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D972" w14:textId="77777777" w:rsidR="00E25C59" w:rsidRPr="00583893" w:rsidRDefault="00E25C59" w:rsidP="00E25C59">
      <w:pPr>
        <w:spacing w:after="0" w:line="360" w:lineRule="auto"/>
        <w:jc w:val="both"/>
        <w:rPr>
          <w:rFonts w:asciiTheme="minorBidi" w:hAnsiTheme="minorBidi"/>
          <w:b/>
          <w:bCs/>
          <w:sz w:val="48"/>
          <w:szCs w:val="48"/>
          <w:rtl/>
        </w:rPr>
      </w:pPr>
    </w:p>
    <w:p w14:paraId="6403E7EB" w14:textId="77777777" w:rsidR="00E25C59" w:rsidRPr="00583893" w:rsidRDefault="00E25C59" w:rsidP="00E25C59">
      <w:pPr>
        <w:spacing w:after="0" w:line="360" w:lineRule="auto"/>
        <w:jc w:val="center"/>
        <w:rPr>
          <w:rFonts w:asciiTheme="minorBidi" w:hAnsiTheme="minorBidi"/>
          <w:b/>
          <w:bCs/>
          <w:sz w:val="36"/>
          <w:szCs w:val="36"/>
          <w:rtl/>
        </w:rPr>
      </w:pPr>
    </w:p>
    <w:p w14:paraId="04E505BB" w14:textId="77777777" w:rsidR="00E25C59" w:rsidRPr="00583893" w:rsidRDefault="00065183" w:rsidP="00E25C59">
      <w:pPr>
        <w:spacing w:after="0" w:line="360" w:lineRule="auto"/>
        <w:jc w:val="center"/>
        <w:rPr>
          <w:rFonts w:asciiTheme="minorBidi" w:hAnsiTheme="minorBidi"/>
          <w:b/>
          <w:bCs/>
          <w:sz w:val="36"/>
          <w:szCs w:val="36"/>
          <w:rtl/>
        </w:rPr>
      </w:pPr>
      <w:r w:rsidRPr="00583893">
        <w:rPr>
          <w:rFonts w:asciiTheme="minorBidi" w:hAnsiTheme="minorBidi"/>
          <w:b/>
          <w:bCs/>
          <w:noProof/>
          <w:sz w:val="36"/>
          <w:szCs w:val="36"/>
          <w:rtl/>
        </w:rPr>
        <mc:AlternateContent>
          <mc:Choice Requires="wps">
            <w:drawing>
              <wp:anchor distT="0" distB="0" distL="114300" distR="114300" simplePos="0" relativeHeight="251657728" behindDoc="1" locked="0" layoutInCell="1" allowOverlap="1" wp14:anchorId="3CFFB3AA" wp14:editId="389C4B16">
                <wp:simplePos x="0" y="0"/>
                <wp:positionH relativeFrom="column">
                  <wp:posOffset>57150</wp:posOffset>
                </wp:positionH>
                <wp:positionV relativeFrom="paragraph">
                  <wp:posOffset>204470</wp:posOffset>
                </wp:positionV>
                <wp:extent cx="5076825" cy="1308100"/>
                <wp:effectExtent l="0" t="6985" r="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308100"/>
                        </a:xfrm>
                        <a:prstGeom prst="roundRect">
                          <a:avLst>
                            <a:gd name="adj" fmla="val 16667"/>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C57DFA" id="AutoShape 2" o:spid="_x0000_s1026" style="position:absolute;margin-left:4.5pt;margin-top:16.1pt;width:399.75pt;height:1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" fillcolor="#8db3e2 [1311]" stroked="f"/>
            </w:pict>
          </mc:Fallback>
        </mc:AlternateContent>
      </w:r>
    </w:p>
    <w:p w14:paraId="611984DD" w14:textId="50F8FDAA" w:rsidR="00E25C59" w:rsidRPr="00583893" w:rsidRDefault="00E25C59" w:rsidP="00E25C59">
      <w:pPr>
        <w:spacing w:after="0" w:line="360" w:lineRule="auto"/>
        <w:jc w:val="center"/>
        <w:rPr>
          <w:rFonts w:asciiTheme="minorBidi" w:hAnsiTheme="minorBidi"/>
          <w:b/>
          <w:bCs/>
          <w:sz w:val="36"/>
          <w:szCs w:val="36"/>
          <w:rtl/>
        </w:rPr>
      </w:pPr>
      <w:r w:rsidRPr="00583893">
        <w:rPr>
          <w:rFonts w:asciiTheme="minorBidi" w:hAnsiTheme="minorBidi"/>
          <w:b/>
          <w:bCs/>
          <w:sz w:val="36"/>
          <w:szCs w:val="36"/>
          <w:rtl/>
        </w:rPr>
        <w:t>מדיניות הצבעה</w:t>
      </w:r>
      <w:r w:rsidR="00F80524">
        <w:rPr>
          <w:rFonts w:asciiTheme="minorBidi" w:hAnsiTheme="minorBidi" w:hint="cs"/>
          <w:b/>
          <w:bCs/>
          <w:sz w:val="36"/>
          <w:szCs w:val="36"/>
          <w:rtl/>
        </w:rPr>
        <w:t xml:space="preserve"> באסיפות כללית</w:t>
      </w:r>
    </w:p>
    <w:p w14:paraId="2B0AF963" w14:textId="2A942DA7" w:rsidR="00E25C59" w:rsidRPr="00583893" w:rsidRDefault="00F80524" w:rsidP="00E25C59">
      <w:pPr>
        <w:spacing w:after="0" w:line="360" w:lineRule="auto"/>
        <w:jc w:val="center"/>
        <w:rPr>
          <w:rFonts w:asciiTheme="minorBidi" w:hAnsiTheme="minorBidi"/>
          <w:b/>
          <w:bCs/>
          <w:sz w:val="36"/>
          <w:szCs w:val="36"/>
          <w:rtl/>
        </w:rPr>
      </w:pPr>
      <w:r>
        <w:rPr>
          <w:rFonts w:asciiTheme="minorBidi" w:hAnsiTheme="minorBidi" w:hint="cs"/>
          <w:b/>
          <w:bCs/>
          <w:sz w:val="36"/>
          <w:szCs w:val="36"/>
          <w:rtl/>
        </w:rPr>
        <w:t>ארם גמולים חברה לניהול קופות גמל</w:t>
      </w:r>
      <w:r w:rsidR="00E25C59" w:rsidRPr="00583893">
        <w:rPr>
          <w:rFonts w:asciiTheme="minorBidi" w:hAnsiTheme="minorBidi"/>
          <w:b/>
          <w:bCs/>
          <w:sz w:val="36"/>
          <w:szCs w:val="36"/>
          <w:rtl/>
        </w:rPr>
        <w:t xml:space="preserve"> בע"מ</w:t>
      </w:r>
    </w:p>
    <w:p w14:paraId="5F0E2268" w14:textId="0F20DA57" w:rsidR="00E25C59" w:rsidRPr="00583893" w:rsidRDefault="00354412" w:rsidP="00D11436">
      <w:pPr>
        <w:spacing w:after="0" w:line="360" w:lineRule="auto"/>
        <w:jc w:val="center"/>
        <w:rPr>
          <w:rFonts w:asciiTheme="minorBidi" w:hAnsiTheme="minorBidi"/>
          <w:b/>
          <w:bCs/>
          <w:sz w:val="36"/>
          <w:szCs w:val="36"/>
          <w:rtl/>
        </w:rPr>
      </w:pPr>
      <w:r>
        <w:rPr>
          <w:rFonts w:asciiTheme="minorBidi" w:hAnsiTheme="minorBidi" w:hint="cs"/>
          <w:b/>
          <w:bCs/>
          <w:sz w:val="36"/>
          <w:szCs w:val="36"/>
          <w:rtl/>
        </w:rPr>
        <w:t>202</w:t>
      </w:r>
      <w:r w:rsidR="00F5624D">
        <w:rPr>
          <w:rFonts w:asciiTheme="minorBidi" w:hAnsiTheme="minorBidi" w:hint="cs"/>
          <w:b/>
          <w:bCs/>
          <w:sz w:val="36"/>
          <w:szCs w:val="36"/>
          <w:rtl/>
        </w:rPr>
        <w:t>2</w:t>
      </w:r>
      <w:r w:rsidR="00745E6A">
        <w:rPr>
          <w:rFonts w:asciiTheme="minorBidi" w:hAnsiTheme="minorBidi" w:hint="cs"/>
          <w:b/>
          <w:bCs/>
          <w:sz w:val="36"/>
          <w:szCs w:val="36"/>
          <w:rtl/>
        </w:rPr>
        <w:t>-</w:t>
      </w:r>
      <w:r>
        <w:rPr>
          <w:rFonts w:asciiTheme="minorBidi" w:hAnsiTheme="minorBidi" w:hint="cs"/>
          <w:b/>
          <w:bCs/>
          <w:sz w:val="36"/>
          <w:szCs w:val="36"/>
          <w:rtl/>
        </w:rPr>
        <w:t>202</w:t>
      </w:r>
      <w:r w:rsidR="00F5624D">
        <w:rPr>
          <w:rFonts w:asciiTheme="minorBidi" w:hAnsiTheme="minorBidi" w:hint="cs"/>
          <w:b/>
          <w:bCs/>
          <w:sz w:val="36"/>
          <w:szCs w:val="36"/>
          <w:rtl/>
        </w:rPr>
        <w:t>3</w:t>
      </w:r>
    </w:p>
    <w:p w14:paraId="3C4AC8A6" w14:textId="77777777" w:rsidR="00E25C59" w:rsidRPr="00583893" w:rsidRDefault="00E25C59" w:rsidP="00E25C59">
      <w:pPr>
        <w:spacing w:after="0" w:line="360" w:lineRule="auto"/>
        <w:jc w:val="center"/>
        <w:rPr>
          <w:rFonts w:asciiTheme="minorBidi" w:hAnsiTheme="minorBidi"/>
          <w:b/>
          <w:bCs/>
          <w:sz w:val="36"/>
          <w:szCs w:val="36"/>
          <w:rtl/>
        </w:rPr>
      </w:pPr>
    </w:p>
    <w:p w14:paraId="1C004C1E" w14:textId="77777777" w:rsidR="00E25C59" w:rsidRPr="00583893" w:rsidRDefault="00E25C59" w:rsidP="002A4A14">
      <w:pPr>
        <w:spacing w:after="0" w:line="360" w:lineRule="auto"/>
        <w:jc w:val="both"/>
        <w:rPr>
          <w:rFonts w:asciiTheme="minorBidi" w:hAnsiTheme="minorBidi"/>
          <w:b/>
          <w:bCs/>
          <w:color w:val="0070C0"/>
          <w:sz w:val="28"/>
          <w:szCs w:val="28"/>
          <w:u w:val="single"/>
          <w:rtl/>
        </w:rPr>
        <w:sectPr w:rsidR="00E25C59" w:rsidRPr="00583893" w:rsidSect="00192F43">
          <w:headerReference w:type="default" r:id="rId8"/>
          <w:footerReference w:type="default" r:id="rId9"/>
          <w:pgSz w:w="11906" w:h="16838"/>
          <w:pgMar w:top="1440" w:right="1800" w:bottom="1440" w:left="1800" w:header="708" w:footer="708" w:gutter="0"/>
          <w:cols w:space="708"/>
          <w:bidi/>
          <w:rtlGutter/>
          <w:docGrid w:linePitch="360"/>
        </w:sectPr>
      </w:pPr>
    </w:p>
    <w:p w14:paraId="5274DD22" w14:textId="77777777" w:rsidR="008116B5" w:rsidRPr="00583893" w:rsidRDefault="00AF649B" w:rsidP="002A4A14">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lastRenderedPageBreak/>
        <w:t>רקע</w:t>
      </w:r>
      <w:r w:rsidR="000376D0" w:rsidRPr="00583893">
        <w:rPr>
          <w:rFonts w:asciiTheme="minorBidi" w:hAnsiTheme="minorBidi"/>
          <w:b/>
          <w:bCs/>
          <w:color w:val="0070C0"/>
          <w:sz w:val="28"/>
          <w:szCs w:val="28"/>
          <w:u w:val="single"/>
          <w:rtl/>
        </w:rPr>
        <w:t xml:space="preserve"> </w:t>
      </w:r>
    </w:p>
    <w:p w14:paraId="68545111" w14:textId="77777777" w:rsidR="00764878" w:rsidRPr="00583893" w:rsidRDefault="001418C8" w:rsidP="002A4A14">
      <w:pPr>
        <w:spacing w:after="0" w:line="360" w:lineRule="auto"/>
        <w:jc w:val="both"/>
        <w:rPr>
          <w:rFonts w:asciiTheme="minorBidi" w:hAnsiTheme="minorBidi"/>
          <w:b/>
          <w:bCs/>
          <w:color w:val="0070C0"/>
          <w:u w:val="single"/>
          <w:rtl/>
        </w:rPr>
      </w:pPr>
      <w:r w:rsidRPr="00583893">
        <w:rPr>
          <w:rFonts w:asciiTheme="minorBidi" w:hAnsiTheme="minorBidi"/>
          <w:rtl/>
        </w:rPr>
        <w:t>בשוק ההון בארץ ובעולם נודעת חשיבות רבה לעקרונות הממשל התאגידי, שעניינם יצירת מנגנוני בקרה ופיקוח על אופן ניהולם של תאגידים</w:t>
      </w:r>
      <w:r w:rsidR="00C72898" w:rsidRPr="00583893">
        <w:rPr>
          <w:rFonts w:asciiTheme="minorBidi" w:hAnsiTheme="minorBidi"/>
          <w:rtl/>
        </w:rPr>
        <w:t xml:space="preserve"> </w:t>
      </w:r>
      <w:r w:rsidRPr="00583893">
        <w:rPr>
          <w:rFonts w:asciiTheme="minorBidi" w:hAnsiTheme="minorBidi"/>
          <w:rtl/>
        </w:rPr>
        <w:t xml:space="preserve">המגייסים הון </w:t>
      </w:r>
      <w:r w:rsidR="00C72898" w:rsidRPr="00583893">
        <w:rPr>
          <w:rFonts w:asciiTheme="minorBidi" w:hAnsiTheme="minorBidi"/>
          <w:rtl/>
        </w:rPr>
        <w:t xml:space="preserve">וחוב </w:t>
      </w:r>
      <w:r w:rsidRPr="00583893">
        <w:rPr>
          <w:rFonts w:asciiTheme="minorBidi" w:hAnsiTheme="minorBidi"/>
          <w:rtl/>
        </w:rPr>
        <w:t xml:space="preserve">מהציבור. </w:t>
      </w:r>
    </w:p>
    <w:p w14:paraId="05B6F2B7" w14:textId="77777777" w:rsidR="00D20621" w:rsidRPr="00583893" w:rsidRDefault="000B483C" w:rsidP="002A4A14">
      <w:pPr>
        <w:spacing w:after="0" w:line="360" w:lineRule="auto"/>
        <w:jc w:val="both"/>
        <w:rPr>
          <w:rFonts w:asciiTheme="minorBidi" w:hAnsiTheme="minorBidi"/>
          <w:rtl/>
        </w:rPr>
      </w:pPr>
      <w:r w:rsidRPr="00583893">
        <w:rPr>
          <w:rFonts w:asciiTheme="minorBidi" w:hAnsiTheme="minorBidi"/>
          <w:rtl/>
        </w:rPr>
        <w:t xml:space="preserve">עקרונות אלו נועדו לשפר את האינטרסים הכלכליים ארוכי הטווח של בעלי המניות, בעלי החוב, עובדים, לקוחות וספקים וכן את איכות ההתקשרויות בין משקעים מוסדיים לחברות. </w:t>
      </w:r>
    </w:p>
    <w:p w14:paraId="5689FB6B" w14:textId="77777777" w:rsidR="00F37A50" w:rsidRPr="00583893" w:rsidRDefault="00CD2D43" w:rsidP="002A4A14">
      <w:pPr>
        <w:spacing w:after="0" w:line="360" w:lineRule="auto"/>
        <w:jc w:val="both"/>
        <w:rPr>
          <w:rFonts w:asciiTheme="minorBidi" w:hAnsiTheme="minorBidi"/>
          <w:rtl/>
        </w:rPr>
      </w:pPr>
      <w:r w:rsidRPr="00583893">
        <w:rPr>
          <w:rFonts w:asciiTheme="minorBidi" w:hAnsiTheme="minorBidi"/>
          <w:rtl/>
        </w:rPr>
        <w:t>"</w:t>
      </w:r>
      <w:r w:rsidR="00F37A50" w:rsidRPr="00583893">
        <w:rPr>
          <w:rFonts w:asciiTheme="minorBidi" w:hAnsiTheme="minorBidi"/>
          <w:rtl/>
        </w:rPr>
        <w:t xml:space="preserve">חובת הפיקוח של גופים מוסדיים משתרעת על פני כל שלבי ההשקעה, בהתאם לנסיבות. על הגופים לבחון את </w:t>
      </w:r>
      <w:r w:rsidR="00B64FDA" w:rsidRPr="00583893">
        <w:rPr>
          <w:rFonts w:asciiTheme="minorBidi" w:hAnsiTheme="minorBidi"/>
          <w:rtl/>
        </w:rPr>
        <w:t>כדאיותן</w:t>
      </w:r>
      <w:r w:rsidR="00F37A50" w:rsidRPr="00583893">
        <w:rPr>
          <w:rFonts w:asciiTheme="minorBidi" w:hAnsiTheme="minorBidi"/>
          <w:rtl/>
        </w:rPr>
        <w:t xml:space="preserve"> של השקעות פוטנציאליות גם על בסיס אמות מידה מקובלות של ממשל תאגידי, לעקוב באופן שוטף אחר ביצועי חברה, לפקח על איכות </w:t>
      </w:r>
      <w:proofErr w:type="spellStart"/>
      <w:r w:rsidR="00F37A50" w:rsidRPr="00583893">
        <w:rPr>
          <w:rFonts w:asciiTheme="minorBidi" w:hAnsiTheme="minorBidi"/>
          <w:rtl/>
        </w:rPr>
        <w:t>הדח"צים</w:t>
      </w:r>
      <w:proofErr w:type="spellEnd"/>
      <w:r w:rsidR="00F37A50" w:rsidRPr="00583893">
        <w:rPr>
          <w:rFonts w:asciiTheme="minorBidi" w:hAnsiTheme="minorBidi"/>
          <w:rtl/>
        </w:rPr>
        <w:t xml:space="preserve">, להשתתף </w:t>
      </w:r>
      <w:proofErr w:type="spellStart"/>
      <w:r w:rsidR="00F37A50" w:rsidRPr="00583893">
        <w:rPr>
          <w:rFonts w:asciiTheme="minorBidi" w:hAnsiTheme="minorBidi"/>
          <w:rtl/>
        </w:rPr>
        <w:t>באסיפה</w:t>
      </w:r>
      <w:proofErr w:type="spellEnd"/>
      <w:r w:rsidR="00F37A50" w:rsidRPr="00583893">
        <w:rPr>
          <w:rFonts w:asciiTheme="minorBidi" w:hAnsiTheme="minorBidi"/>
          <w:rtl/>
        </w:rPr>
        <w:t xml:space="preserve"> בכללית ואף לשקול מעורבות אקטיבית יותר במקרים מתאימים</w:t>
      </w:r>
      <w:r w:rsidRPr="00583893">
        <w:rPr>
          <w:rFonts w:asciiTheme="minorBidi" w:hAnsiTheme="minorBidi"/>
          <w:rtl/>
        </w:rPr>
        <w:t>."</w:t>
      </w:r>
    </w:p>
    <w:p w14:paraId="067F26C5" w14:textId="77777777" w:rsidR="00D20621" w:rsidRPr="00583893" w:rsidRDefault="000B483C" w:rsidP="00677220">
      <w:pPr>
        <w:spacing w:after="0" w:line="360" w:lineRule="auto"/>
        <w:jc w:val="both"/>
        <w:rPr>
          <w:rFonts w:asciiTheme="minorBidi" w:hAnsiTheme="minorBidi"/>
          <w:rtl/>
        </w:rPr>
      </w:pPr>
      <w:r w:rsidRPr="00583893">
        <w:rPr>
          <w:rFonts w:asciiTheme="minorBidi" w:hAnsiTheme="minorBidi"/>
          <w:rtl/>
        </w:rPr>
        <w:t xml:space="preserve">ההנחיות המובאות במסמך זה </w:t>
      </w:r>
      <w:r w:rsidR="007A4957" w:rsidRPr="00583893">
        <w:rPr>
          <w:rFonts w:asciiTheme="minorBidi" w:hAnsiTheme="minorBidi"/>
          <w:rtl/>
        </w:rPr>
        <w:t>גובש</w:t>
      </w:r>
      <w:r w:rsidRPr="00583893">
        <w:rPr>
          <w:rFonts w:asciiTheme="minorBidi" w:hAnsiTheme="minorBidi"/>
          <w:rtl/>
        </w:rPr>
        <w:t>ו</w:t>
      </w:r>
      <w:r w:rsidR="007A4957" w:rsidRPr="00583893">
        <w:rPr>
          <w:rFonts w:asciiTheme="minorBidi" w:hAnsiTheme="minorBidi"/>
          <w:rtl/>
        </w:rPr>
        <w:t xml:space="preserve"> בשים לב לע</w:t>
      </w:r>
      <w:r w:rsidR="00D20621" w:rsidRPr="00583893">
        <w:rPr>
          <w:rFonts w:asciiTheme="minorBidi" w:hAnsiTheme="minorBidi"/>
          <w:rtl/>
        </w:rPr>
        <w:t xml:space="preserve">דכוני ממשל תאגידי בעולם, חקיקה רגולטורית, </w:t>
      </w:r>
      <w:r w:rsidR="007A4957" w:rsidRPr="00583893">
        <w:rPr>
          <w:rFonts w:asciiTheme="minorBidi" w:hAnsiTheme="minorBidi"/>
          <w:rtl/>
        </w:rPr>
        <w:t>פרקטיקה מקובלת</w:t>
      </w:r>
      <w:r w:rsidR="00057F9A" w:rsidRPr="00583893">
        <w:rPr>
          <w:rFonts w:asciiTheme="minorBidi" w:hAnsiTheme="minorBidi"/>
          <w:rtl/>
        </w:rPr>
        <w:t xml:space="preserve">, </w:t>
      </w:r>
      <w:r w:rsidR="00D20621" w:rsidRPr="00583893">
        <w:rPr>
          <w:rFonts w:asciiTheme="minorBidi" w:hAnsiTheme="minorBidi"/>
          <w:rtl/>
        </w:rPr>
        <w:t>סוגיות ומגמות מתעוררות</w:t>
      </w:r>
      <w:r w:rsidR="005E5353" w:rsidRPr="00583893">
        <w:rPr>
          <w:rFonts w:asciiTheme="minorBidi" w:hAnsiTheme="minorBidi"/>
          <w:rtl/>
        </w:rPr>
        <w:t xml:space="preserve">, </w:t>
      </w:r>
      <w:r w:rsidR="00D20621" w:rsidRPr="00583893">
        <w:rPr>
          <w:rFonts w:asciiTheme="minorBidi" w:hAnsiTheme="minorBidi"/>
          <w:rtl/>
        </w:rPr>
        <w:t>שקיפות זכויות בעלי המניות</w:t>
      </w:r>
      <w:r w:rsidRPr="00583893">
        <w:rPr>
          <w:rFonts w:asciiTheme="minorBidi" w:hAnsiTheme="minorBidi"/>
          <w:rtl/>
        </w:rPr>
        <w:t xml:space="preserve"> ו</w:t>
      </w:r>
      <w:r w:rsidR="00D20621" w:rsidRPr="00583893">
        <w:rPr>
          <w:rFonts w:asciiTheme="minorBidi" w:hAnsiTheme="minorBidi"/>
          <w:rtl/>
        </w:rPr>
        <w:t>ב</w:t>
      </w:r>
      <w:r w:rsidR="00C144F1" w:rsidRPr="00583893">
        <w:rPr>
          <w:rFonts w:asciiTheme="minorBidi" w:hAnsiTheme="minorBidi"/>
          <w:rtl/>
        </w:rPr>
        <w:t>עלי חוב</w:t>
      </w:r>
      <w:r w:rsidRPr="00583893">
        <w:rPr>
          <w:rFonts w:asciiTheme="minorBidi" w:hAnsiTheme="minorBidi"/>
          <w:rtl/>
        </w:rPr>
        <w:t>, אחריות תאגידית ומהוות נ</w:t>
      </w:r>
      <w:r w:rsidR="00677220" w:rsidRPr="00583893">
        <w:rPr>
          <w:rFonts w:asciiTheme="minorBidi" w:hAnsiTheme="minorBidi"/>
          <w:rtl/>
        </w:rPr>
        <w:t xml:space="preserve">דבך </w:t>
      </w:r>
      <w:r w:rsidRPr="00583893">
        <w:rPr>
          <w:rFonts w:asciiTheme="minorBidi" w:hAnsiTheme="minorBidi"/>
          <w:rtl/>
        </w:rPr>
        <w:t>משלים לבחינת כדאיות השקעה וזאת מלבד שווי, סחירות, תשואה וכד'.</w:t>
      </w:r>
    </w:p>
    <w:p w14:paraId="56FF0073" w14:textId="77777777" w:rsidR="00BA19D6" w:rsidRPr="00583893" w:rsidRDefault="00BA19D6" w:rsidP="002A4A14">
      <w:pPr>
        <w:spacing w:after="0" w:line="360" w:lineRule="auto"/>
        <w:jc w:val="both"/>
        <w:rPr>
          <w:rFonts w:asciiTheme="minorBidi" w:hAnsiTheme="minorBidi"/>
          <w:b/>
          <w:bCs/>
          <w:color w:val="0070C0"/>
          <w:sz w:val="28"/>
          <w:szCs w:val="28"/>
          <w:u w:val="single"/>
        </w:rPr>
      </w:pPr>
      <w:r w:rsidRPr="00583893">
        <w:rPr>
          <w:rFonts w:asciiTheme="minorBidi" w:hAnsiTheme="minorBidi"/>
          <w:b/>
          <w:bCs/>
          <w:color w:val="0070C0"/>
          <w:sz w:val="28"/>
          <w:szCs w:val="28"/>
          <w:u w:val="single"/>
          <w:rtl/>
        </w:rPr>
        <w:t>כללי</w:t>
      </w:r>
    </w:p>
    <w:p w14:paraId="0FC10E0D" w14:textId="77777777" w:rsidR="00BA19D6" w:rsidRPr="00583893" w:rsidRDefault="00BA19D6" w:rsidP="002A4A14">
      <w:pPr>
        <w:pStyle w:val="a3"/>
        <w:numPr>
          <w:ilvl w:val="0"/>
          <w:numId w:val="1"/>
        </w:numPr>
        <w:spacing w:after="0" w:line="360" w:lineRule="auto"/>
        <w:jc w:val="both"/>
        <w:rPr>
          <w:rFonts w:asciiTheme="minorBidi" w:hAnsiTheme="minorBidi"/>
        </w:rPr>
      </w:pPr>
      <w:r w:rsidRPr="00583893">
        <w:rPr>
          <w:rFonts w:asciiTheme="minorBidi" w:hAnsiTheme="minorBidi"/>
          <w:rtl/>
        </w:rPr>
        <w:t>ההצעות המובאות לעיונם של בעלי המניות צריכות להיות ברורות ואינפורמטיביות ושאינן כוללות ניסוחים מעורפלים.</w:t>
      </w:r>
    </w:p>
    <w:p w14:paraId="7C44CD21" w14:textId="77777777" w:rsidR="00BA19D6" w:rsidRPr="00583893" w:rsidRDefault="005E5353" w:rsidP="002A4A14">
      <w:pPr>
        <w:pStyle w:val="a3"/>
        <w:numPr>
          <w:ilvl w:val="0"/>
          <w:numId w:val="1"/>
        </w:numPr>
        <w:spacing w:after="0" w:line="360" w:lineRule="auto"/>
        <w:jc w:val="both"/>
        <w:rPr>
          <w:rFonts w:asciiTheme="minorBidi" w:hAnsiTheme="minorBidi"/>
          <w:rtl/>
        </w:rPr>
      </w:pPr>
      <w:r w:rsidRPr="00583893">
        <w:rPr>
          <w:rFonts w:asciiTheme="minorBidi" w:hAnsiTheme="minorBidi"/>
          <w:rtl/>
        </w:rPr>
        <w:t>ככל</w:t>
      </w:r>
      <w:r w:rsidR="00BA19D6" w:rsidRPr="00583893">
        <w:rPr>
          <w:rFonts w:asciiTheme="minorBidi" w:hAnsiTheme="minorBidi"/>
          <w:rtl/>
        </w:rPr>
        <w:t xml:space="preserve">ל יש לדרוש כי הצעות המובאות לבחינת בעלי המניות לא יהיו קשורות ו/או מותנות זו בזו. </w:t>
      </w:r>
    </w:p>
    <w:p w14:paraId="767E64F8" w14:textId="77777777" w:rsidR="00BA19D6" w:rsidRPr="00583893" w:rsidRDefault="00BA19D6" w:rsidP="005C12A9">
      <w:pPr>
        <w:pStyle w:val="a3"/>
        <w:numPr>
          <w:ilvl w:val="0"/>
          <w:numId w:val="1"/>
        </w:numPr>
        <w:spacing w:after="0" w:line="360" w:lineRule="auto"/>
        <w:jc w:val="both"/>
        <w:rPr>
          <w:rFonts w:asciiTheme="minorBidi" w:hAnsiTheme="minorBidi"/>
        </w:rPr>
      </w:pPr>
      <w:r w:rsidRPr="00583893">
        <w:rPr>
          <w:rFonts w:asciiTheme="minorBidi" w:hAnsiTheme="minorBidi"/>
          <w:rtl/>
        </w:rPr>
        <w:t>הצהרות</w:t>
      </w:r>
      <w:r w:rsidRPr="00583893">
        <w:rPr>
          <w:rFonts w:asciiTheme="minorBidi" w:hAnsiTheme="minorBidi"/>
        </w:rPr>
        <w:t xml:space="preserve"> </w:t>
      </w:r>
      <w:r w:rsidRPr="00583893">
        <w:rPr>
          <w:rFonts w:asciiTheme="minorBidi" w:hAnsiTheme="minorBidi"/>
          <w:rtl/>
        </w:rPr>
        <w:t>מומחים – אנו נבקש גילוי בדבר תלות ו/או קשר עסקי של המומחה בבעלי</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ב</w:t>
      </w:r>
      <w:r w:rsidR="005E5353" w:rsidRPr="00583893">
        <w:rPr>
          <w:rFonts w:asciiTheme="minorBidi" w:hAnsiTheme="minorBidi"/>
          <w:rtl/>
        </w:rPr>
        <w:t>חברה</w:t>
      </w:r>
      <w:r w:rsidR="005C12A9" w:rsidRPr="00583893">
        <w:rPr>
          <w:rFonts w:asciiTheme="minorBidi" w:hAnsiTheme="minorBidi"/>
          <w:rtl/>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במי</w:t>
      </w:r>
      <w:r w:rsidRPr="00583893">
        <w:rPr>
          <w:rFonts w:asciiTheme="minorBidi" w:hAnsiTheme="minorBidi"/>
        </w:rPr>
        <w:t xml:space="preserve"> </w:t>
      </w:r>
      <w:r w:rsidRPr="00583893">
        <w:rPr>
          <w:rFonts w:asciiTheme="minorBidi" w:hAnsiTheme="minorBidi"/>
          <w:rtl/>
        </w:rPr>
        <w:t>מטעמם,</w:t>
      </w:r>
      <w:r w:rsidRPr="00583893">
        <w:rPr>
          <w:rFonts w:asciiTheme="minorBidi" w:hAnsiTheme="minorBidi"/>
        </w:rPr>
        <w:t xml:space="preserve"> </w:t>
      </w:r>
      <w:r w:rsidRPr="00583893">
        <w:rPr>
          <w:rFonts w:asciiTheme="minorBidi" w:hAnsiTheme="minorBidi"/>
          <w:rtl/>
        </w:rPr>
        <w:t>במישרין</w:t>
      </w:r>
      <w:r w:rsidRPr="00583893">
        <w:rPr>
          <w:rFonts w:asciiTheme="minorBidi" w:hAnsiTheme="minorBidi"/>
        </w:rPr>
        <w:t xml:space="preserve"> </w:t>
      </w:r>
      <w:r w:rsidRPr="00583893">
        <w:rPr>
          <w:rFonts w:asciiTheme="minorBidi" w:hAnsiTheme="minorBidi"/>
          <w:rtl/>
        </w:rPr>
        <w:t>או בעקיפין</w:t>
      </w:r>
      <w:r w:rsidR="005C12A9" w:rsidRPr="00583893">
        <w:rPr>
          <w:rFonts w:asciiTheme="minorBidi" w:hAnsiTheme="minorBidi"/>
          <w:rtl/>
        </w:rPr>
        <w:t>.</w:t>
      </w:r>
    </w:p>
    <w:p w14:paraId="69F47334" w14:textId="77777777" w:rsidR="00BA19D6" w:rsidRPr="00583893" w:rsidRDefault="00BA19D6" w:rsidP="002A4A14">
      <w:pPr>
        <w:pStyle w:val="a3"/>
        <w:numPr>
          <w:ilvl w:val="0"/>
          <w:numId w:val="1"/>
        </w:numPr>
        <w:spacing w:after="0" w:line="360" w:lineRule="auto"/>
        <w:jc w:val="both"/>
        <w:rPr>
          <w:rFonts w:asciiTheme="minorBidi" w:hAnsiTheme="minorBidi"/>
        </w:rPr>
      </w:pPr>
      <w:r w:rsidRPr="00583893">
        <w:rPr>
          <w:rFonts w:asciiTheme="minorBidi" w:hAnsiTheme="minorBidi"/>
          <w:rtl/>
        </w:rPr>
        <w:t xml:space="preserve">דו שיח שוטף וקיום פגישות עם החברות הציבוריות,  אך לא עם נשוא העסקה, </w:t>
      </w:r>
      <w:r w:rsidR="0051495F" w:rsidRPr="00583893">
        <w:rPr>
          <w:rFonts w:asciiTheme="minorBidi" w:hAnsiTheme="minorBidi"/>
          <w:rtl/>
        </w:rPr>
        <w:t xml:space="preserve">וזאת </w:t>
      </w:r>
      <w:r w:rsidRPr="00583893">
        <w:rPr>
          <w:rFonts w:asciiTheme="minorBidi" w:hAnsiTheme="minorBidi"/>
          <w:rtl/>
        </w:rPr>
        <w:t>לאחר קיום דיון בנושא</w:t>
      </w:r>
      <w:r w:rsidR="002036E8" w:rsidRPr="00583893">
        <w:rPr>
          <w:rFonts w:asciiTheme="minorBidi" w:hAnsiTheme="minorBidi"/>
          <w:rtl/>
        </w:rPr>
        <w:t>ים המובאים לסדר היום של האסיפה,</w:t>
      </w:r>
      <w:r w:rsidRPr="00583893">
        <w:rPr>
          <w:rFonts w:asciiTheme="minorBidi" w:hAnsiTheme="minorBidi"/>
          <w:rtl/>
        </w:rPr>
        <w:t xml:space="preserve"> ב</w:t>
      </w:r>
      <w:r w:rsidR="0051495F" w:rsidRPr="00583893">
        <w:rPr>
          <w:rFonts w:asciiTheme="minorBidi" w:hAnsiTheme="minorBidi"/>
          <w:rtl/>
        </w:rPr>
        <w:t>אורגנים של החברה על פי חוק.</w:t>
      </w:r>
    </w:p>
    <w:p w14:paraId="61F48E7F" w14:textId="77777777" w:rsidR="00BA19D6" w:rsidRPr="00583893" w:rsidRDefault="005B3A59" w:rsidP="005C12A9">
      <w:pPr>
        <w:pStyle w:val="a3"/>
        <w:numPr>
          <w:ilvl w:val="0"/>
          <w:numId w:val="1"/>
        </w:numPr>
        <w:spacing w:after="0" w:line="360" w:lineRule="auto"/>
        <w:jc w:val="both"/>
        <w:rPr>
          <w:rFonts w:asciiTheme="minorBidi" w:hAnsiTheme="minorBidi"/>
        </w:rPr>
      </w:pPr>
      <w:r w:rsidRPr="00583893">
        <w:rPr>
          <w:rFonts w:asciiTheme="minorBidi" w:hAnsiTheme="minorBidi"/>
          <w:rtl/>
        </w:rPr>
        <w:t xml:space="preserve">בחינת </w:t>
      </w:r>
      <w:r w:rsidR="00BA19D6" w:rsidRPr="00583893">
        <w:rPr>
          <w:rFonts w:asciiTheme="minorBidi" w:hAnsiTheme="minorBidi"/>
          <w:rtl/>
        </w:rPr>
        <w:t xml:space="preserve"> המסמכים שעמדו בפני הדירקטוריון, לרבות חו</w:t>
      </w:r>
      <w:r w:rsidR="005E5353" w:rsidRPr="00583893">
        <w:rPr>
          <w:rFonts w:asciiTheme="minorBidi" w:hAnsiTheme="minorBidi"/>
          <w:rtl/>
        </w:rPr>
        <w:t xml:space="preserve">ות דעת </w:t>
      </w:r>
      <w:r w:rsidR="00BA19D6" w:rsidRPr="00583893">
        <w:rPr>
          <w:rFonts w:asciiTheme="minorBidi" w:hAnsiTheme="minorBidi"/>
          <w:rtl/>
        </w:rPr>
        <w:t>הוגנות</w:t>
      </w:r>
      <w:r w:rsidR="005E5353" w:rsidRPr="00583893">
        <w:rPr>
          <w:rFonts w:asciiTheme="minorBidi" w:hAnsiTheme="minorBidi"/>
          <w:rtl/>
        </w:rPr>
        <w:t xml:space="preserve">, </w:t>
      </w:r>
      <w:r w:rsidR="00BA19D6" w:rsidRPr="00583893">
        <w:rPr>
          <w:rFonts w:asciiTheme="minorBidi" w:hAnsiTheme="minorBidi"/>
          <w:rtl/>
        </w:rPr>
        <w:t>ו</w:t>
      </w:r>
      <w:r w:rsidR="005E5353" w:rsidRPr="00583893">
        <w:rPr>
          <w:rFonts w:asciiTheme="minorBidi" w:hAnsiTheme="minorBidi"/>
          <w:rtl/>
        </w:rPr>
        <w:t xml:space="preserve">פרטים בדבר </w:t>
      </w:r>
      <w:r w:rsidR="00BA19D6" w:rsidRPr="00583893">
        <w:rPr>
          <w:rFonts w:asciiTheme="minorBidi" w:hAnsiTheme="minorBidi"/>
          <w:rtl/>
        </w:rPr>
        <w:t>אופן הליך קבלת ההחלטות.</w:t>
      </w:r>
    </w:p>
    <w:p w14:paraId="7E0B7A98" w14:textId="77777777" w:rsidR="00BA19D6" w:rsidRPr="00583893" w:rsidRDefault="00BA19D6" w:rsidP="002A4A14">
      <w:pPr>
        <w:pStyle w:val="a3"/>
        <w:numPr>
          <w:ilvl w:val="0"/>
          <w:numId w:val="1"/>
        </w:numPr>
        <w:spacing w:after="0" w:line="360" w:lineRule="auto"/>
        <w:jc w:val="both"/>
        <w:rPr>
          <w:rFonts w:asciiTheme="minorBidi" w:hAnsiTheme="minorBidi"/>
        </w:rPr>
      </w:pPr>
      <w:r w:rsidRPr="00583893">
        <w:rPr>
          <w:rFonts w:asciiTheme="minorBidi" w:hAnsiTheme="minorBidi"/>
          <w:rtl/>
        </w:rPr>
        <w:t>מידע עודף צריך להיות מובא לכלל בעלי המניות של החברה ומפורסם באופן פומבי.</w:t>
      </w:r>
    </w:p>
    <w:p w14:paraId="196B1EF8" w14:textId="28C20F5B" w:rsidR="00BA19D6" w:rsidRPr="00583893" w:rsidRDefault="00BA19D6" w:rsidP="002A4A14">
      <w:pPr>
        <w:pStyle w:val="a3"/>
        <w:numPr>
          <w:ilvl w:val="0"/>
          <w:numId w:val="1"/>
        </w:numPr>
        <w:spacing w:after="0" w:line="360" w:lineRule="auto"/>
        <w:jc w:val="both"/>
        <w:rPr>
          <w:rFonts w:asciiTheme="minorBidi" w:hAnsiTheme="minorBidi"/>
        </w:rPr>
      </w:pPr>
      <w:r w:rsidRPr="00583893">
        <w:rPr>
          <w:rFonts w:asciiTheme="minorBidi" w:hAnsiTheme="minorBidi"/>
          <w:rtl/>
        </w:rPr>
        <w:t>עסקאות צריכות לבוא לאישור בעלי המניות מראש ולא בדיעבד</w:t>
      </w:r>
      <w:r w:rsidR="00745E6A">
        <w:rPr>
          <w:rFonts w:asciiTheme="minorBidi" w:hAnsiTheme="minorBidi" w:hint="cs"/>
          <w:rtl/>
        </w:rPr>
        <w:t xml:space="preserve"> (ראו להלן התייחסות)</w:t>
      </w:r>
      <w:r w:rsidRPr="00583893">
        <w:rPr>
          <w:rFonts w:asciiTheme="minorBidi" w:hAnsiTheme="minorBidi"/>
          <w:rtl/>
        </w:rPr>
        <w:t>.</w:t>
      </w:r>
    </w:p>
    <w:p w14:paraId="3D8FCC69" w14:textId="77777777" w:rsidR="00BA19D6" w:rsidRDefault="00BA19D6" w:rsidP="002A4A14">
      <w:pPr>
        <w:pStyle w:val="a3"/>
        <w:numPr>
          <w:ilvl w:val="0"/>
          <w:numId w:val="1"/>
        </w:numPr>
        <w:spacing w:after="0" w:line="360" w:lineRule="auto"/>
        <w:jc w:val="both"/>
        <w:rPr>
          <w:rFonts w:asciiTheme="minorBidi" w:hAnsiTheme="minorBidi"/>
        </w:rPr>
      </w:pPr>
      <w:r w:rsidRPr="00583893">
        <w:rPr>
          <w:rFonts w:asciiTheme="minorBidi" w:hAnsiTheme="minorBidi"/>
          <w:rtl/>
        </w:rPr>
        <w:t>רמת הדיווח והפירוט של הדוחות הכספיים לבעלי המניות, בחברות בעלות רישום כפול (דואליות) וכן בחינת איכות הדיווח לעניין תגמול נושאי המשרה (תקנה 21).</w:t>
      </w:r>
    </w:p>
    <w:p w14:paraId="37D3D84C" w14:textId="6A62ADD6" w:rsidR="00745E6A" w:rsidRDefault="00745E6A" w:rsidP="000A2497">
      <w:pPr>
        <w:pStyle w:val="a3"/>
        <w:numPr>
          <w:ilvl w:val="0"/>
          <w:numId w:val="1"/>
        </w:numPr>
        <w:spacing w:after="0" w:line="360" w:lineRule="auto"/>
        <w:jc w:val="both"/>
        <w:rPr>
          <w:rFonts w:asciiTheme="minorBidi" w:hAnsiTheme="minorBidi"/>
        </w:rPr>
      </w:pPr>
      <w:r w:rsidRPr="000A2497">
        <w:rPr>
          <w:rFonts w:asciiTheme="minorBidi" w:hAnsiTheme="minorBidi"/>
          <w:rtl/>
        </w:rPr>
        <w:t>ככל שמדובר בחברה שזכאית להקלות מכוח הדין (</w:t>
      </w:r>
      <w:r>
        <w:rPr>
          <w:rFonts w:asciiTheme="minorBidi" w:hAnsiTheme="minorBidi" w:hint="cs"/>
          <w:rtl/>
        </w:rPr>
        <w:t>ובכלל זה תקנות</w:t>
      </w:r>
      <w:r w:rsidRPr="000A2497">
        <w:rPr>
          <w:rFonts w:asciiTheme="minorBidi" w:hAnsiTheme="minorBidi"/>
          <w:rtl/>
        </w:rPr>
        <w:t>), אנו ניקח זאת בחשבון במסגרת מתן המלצה</w:t>
      </w:r>
      <w:r>
        <w:rPr>
          <w:rFonts w:asciiTheme="minorBidi" w:hAnsiTheme="minorBidi" w:hint="cs"/>
          <w:rtl/>
        </w:rPr>
        <w:t>.</w:t>
      </w:r>
    </w:p>
    <w:p w14:paraId="485F4518" w14:textId="3C1AAB2C" w:rsidR="00745E6A" w:rsidRDefault="00745E6A" w:rsidP="002A4A14">
      <w:pPr>
        <w:pStyle w:val="a3"/>
        <w:numPr>
          <w:ilvl w:val="0"/>
          <w:numId w:val="1"/>
        </w:numPr>
        <w:spacing w:after="0" w:line="360" w:lineRule="auto"/>
        <w:jc w:val="both"/>
        <w:rPr>
          <w:rFonts w:asciiTheme="minorBidi" w:hAnsiTheme="minorBidi"/>
        </w:rPr>
      </w:pPr>
      <w:r w:rsidRPr="000A2497">
        <w:rPr>
          <w:rFonts w:asciiTheme="minorBidi" w:hAnsiTheme="minorBidi" w:hint="cs"/>
          <w:rtl/>
        </w:rPr>
        <w:t>אנו</w:t>
      </w:r>
      <w:r w:rsidRPr="000A2497">
        <w:rPr>
          <w:rFonts w:asciiTheme="minorBidi" w:hAnsiTheme="minorBidi"/>
          <w:rtl/>
        </w:rPr>
        <w:t xml:space="preserve"> </w:t>
      </w:r>
      <w:r w:rsidRPr="000A2497">
        <w:rPr>
          <w:rFonts w:asciiTheme="minorBidi" w:hAnsiTheme="minorBidi" w:hint="cs"/>
          <w:rtl/>
        </w:rPr>
        <w:t>נחיל</w:t>
      </w:r>
      <w:r w:rsidRPr="000A2497">
        <w:rPr>
          <w:rFonts w:asciiTheme="minorBidi" w:hAnsiTheme="minorBidi"/>
          <w:rtl/>
        </w:rPr>
        <w:t xml:space="preserve"> </w:t>
      </w:r>
      <w:r w:rsidRPr="000A2497">
        <w:rPr>
          <w:rFonts w:asciiTheme="minorBidi" w:hAnsiTheme="minorBidi" w:hint="cs"/>
          <w:rtl/>
        </w:rPr>
        <w:t>את</w:t>
      </w:r>
      <w:r w:rsidRPr="000A2497">
        <w:rPr>
          <w:rFonts w:asciiTheme="minorBidi" w:hAnsiTheme="minorBidi"/>
          <w:rtl/>
        </w:rPr>
        <w:t xml:space="preserve"> </w:t>
      </w:r>
      <w:r w:rsidRPr="000A2497">
        <w:rPr>
          <w:rFonts w:asciiTheme="minorBidi" w:hAnsiTheme="minorBidi" w:hint="cs"/>
          <w:rtl/>
        </w:rPr>
        <w:t>מדיניותנו</w:t>
      </w:r>
      <w:r w:rsidRPr="000A2497">
        <w:rPr>
          <w:rFonts w:asciiTheme="minorBidi" w:hAnsiTheme="minorBidi"/>
          <w:rtl/>
        </w:rPr>
        <w:t xml:space="preserve"> </w:t>
      </w:r>
      <w:r w:rsidRPr="000A2497">
        <w:rPr>
          <w:rFonts w:asciiTheme="minorBidi" w:hAnsiTheme="minorBidi" w:hint="cs"/>
          <w:rtl/>
        </w:rPr>
        <w:t>גם</w:t>
      </w:r>
      <w:r w:rsidRPr="000A2497">
        <w:rPr>
          <w:rFonts w:asciiTheme="minorBidi" w:hAnsiTheme="minorBidi"/>
          <w:rtl/>
        </w:rPr>
        <w:t xml:space="preserve"> </w:t>
      </w:r>
      <w:r w:rsidRPr="000A2497">
        <w:rPr>
          <w:rFonts w:asciiTheme="minorBidi" w:hAnsiTheme="minorBidi" w:hint="cs"/>
          <w:rtl/>
        </w:rPr>
        <w:t>בקשר</w:t>
      </w:r>
      <w:r w:rsidRPr="000A2497">
        <w:rPr>
          <w:rFonts w:asciiTheme="minorBidi" w:hAnsiTheme="minorBidi"/>
          <w:rtl/>
        </w:rPr>
        <w:t xml:space="preserve"> </w:t>
      </w:r>
      <w:r w:rsidRPr="000A2497">
        <w:rPr>
          <w:rFonts w:asciiTheme="minorBidi" w:hAnsiTheme="minorBidi" w:hint="cs"/>
          <w:rtl/>
        </w:rPr>
        <w:t>לחברות</w:t>
      </w:r>
      <w:r w:rsidRPr="000A2497">
        <w:rPr>
          <w:rFonts w:asciiTheme="minorBidi" w:hAnsiTheme="minorBidi"/>
          <w:rtl/>
        </w:rPr>
        <w:t xml:space="preserve"> </w:t>
      </w:r>
      <w:r w:rsidRPr="000A2497">
        <w:rPr>
          <w:rFonts w:asciiTheme="minorBidi" w:hAnsiTheme="minorBidi" w:hint="cs"/>
          <w:rtl/>
        </w:rPr>
        <w:t>הכפופות</w:t>
      </w:r>
      <w:r w:rsidRPr="000A2497">
        <w:rPr>
          <w:rFonts w:asciiTheme="minorBidi" w:hAnsiTheme="minorBidi"/>
          <w:rtl/>
        </w:rPr>
        <w:t xml:space="preserve"> </w:t>
      </w:r>
      <w:r w:rsidRPr="000A2497">
        <w:rPr>
          <w:rFonts w:asciiTheme="minorBidi" w:hAnsiTheme="minorBidi" w:hint="cs"/>
          <w:rtl/>
        </w:rPr>
        <w:t>לדין</w:t>
      </w:r>
      <w:r w:rsidRPr="000A2497">
        <w:rPr>
          <w:rFonts w:asciiTheme="minorBidi" w:hAnsiTheme="minorBidi"/>
          <w:rtl/>
        </w:rPr>
        <w:t xml:space="preserve"> </w:t>
      </w:r>
      <w:r w:rsidRPr="000A2497">
        <w:rPr>
          <w:rFonts w:asciiTheme="minorBidi" w:hAnsiTheme="minorBidi" w:hint="cs"/>
          <w:rtl/>
        </w:rPr>
        <w:t>זר</w:t>
      </w:r>
      <w:r w:rsidRPr="000A2497">
        <w:rPr>
          <w:rFonts w:asciiTheme="minorBidi" w:hAnsiTheme="minorBidi"/>
          <w:rtl/>
        </w:rPr>
        <w:t xml:space="preserve">, </w:t>
      </w:r>
      <w:r w:rsidRPr="000A2497">
        <w:rPr>
          <w:rFonts w:asciiTheme="minorBidi" w:hAnsiTheme="minorBidi" w:hint="cs"/>
          <w:rtl/>
        </w:rPr>
        <w:t>וזאת</w:t>
      </w:r>
      <w:r w:rsidRPr="000A2497">
        <w:rPr>
          <w:rFonts w:asciiTheme="minorBidi" w:hAnsiTheme="minorBidi"/>
          <w:rtl/>
        </w:rPr>
        <w:t xml:space="preserve"> </w:t>
      </w:r>
      <w:r w:rsidRPr="000A2497">
        <w:rPr>
          <w:rFonts w:asciiTheme="minorBidi" w:hAnsiTheme="minorBidi" w:hint="cs"/>
          <w:rtl/>
        </w:rPr>
        <w:t>ככל</w:t>
      </w:r>
      <w:r w:rsidRPr="000A2497">
        <w:rPr>
          <w:rFonts w:asciiTheme="minorBidi" w:hAnsiTheme="minorBidi"/>
          <w:rtl/>
        </w:rPr>
        <w:t xml:space="preserve"> </w:t>
      </w:r>
      <w:r w:rsidRPr="000A2497">
        <w:rPr>
          <w:rFonts w:asciiTheme="minorBidi" w:hAnsiTheme="minorBidi" w:hint="cs"/>
          <w:rtl/>
        </w:rPr>
        <w:t>שהדבר</w:t>
      </w:r>
      <w:r w:rsidRPr="000A2497">
        <w:rPr>
          <w:rFonts w:asciiTheme="minorBidi" w:hAnsiTheme="minorBidi"/>
          <w:rtl/>
        </w:rPr>
        <w:t xml:space="preserve"> </w:t>
      </w:r>
      <w:r w:rsidRPr="000A2497">
        <w:rPr>
          <w:rFonts w:asciiTheme="minorBidi" w:hAnsiTheme="minorBidi" w:hint="cs"/>
          <w:rtl/>
        </w:rPr>
        <w:t>אינו</w:t>
      </w:r>
      <w:r w:rsidRPr="000A2497">
        <w:rPr>
          <w:rFonts w:asciiTheme="minorBidi" w:hAnsiTheme="minorBidi"/>
          <w:rtl/>
        </w:rPr>
        <w:t xml:space="preserve"> </w:t>
      </w:r>
      <w:r w:rsidRPr="000A2497">
        <w:rPr>
          <w:rFonts w:asciiTheme="minorBidi" w:hAnsiTheme="minorBidi" w:hint="cs"/>
          <w:rtl/>
        </w:rPr>
        <w:t>עומד</w:t>
      </w:r>
      <w:r w:rsidRPr="000A2497">
        <w:rPr>
          <w:rFonts w:asciiTheme="minorBidi" w:hAnsiTheme="minorBidi"/>
          <w:rtl/>
        </w:rPr>
        <w:t xml:space="preserve"> </w:t>
      </w:r>
      <w:r w:rsidRPr="000A2497">
        <w:rPr>
          <w:rFonts w:asciiTheme="minorBidi" w:hAnsiTheme="minorBidi" w:hint="cs"/>
          <w:rtl/>
        </w:rPr>
        <w:t>בניגוד</w:t>
      </w:r>
      <w:r w:rsidRPr="000A2497">
        <w:rPr>
          <w:rFonts w:asciiTheme="minorBidi" w:hAnsiTheme="minorBidi"/>
          <w:rtl/>
        </w:rPr>
        <w:t xml:space="preserve"> </w:t>
      </w:r>
      <w:r w:rsidRPr="000A2497">
        <w:rPr>
          <w:rFonts w:asciiTheme="minorBidi" w:hAnsiTheme="minorBidi" w:hint="cs"/>
          <w:rtl/>
        </w:rPr>
        <w:t>לדין</w:t>
      </w:r>
      <w:r w:rsidRPr="000A2497">
        <w:rPr>
          <w:rFonts w:asciiTheme="minorBidi" w:hAnsiTheme="minorBidi"/>
          <w:rtl/>
        </w:rPr>
        <w:t xml:space="preserve"> </w:t>
      </w:r>
      <w:r w:rsidRPr="000A2497">
        <w:rPr>
          <w:rFonts w:asciiTheme="minorBidi" w:hAnsiTheme="minorBidi" w:hint="cs"/>
          <w:rtl/>
        </w:rPr>
        <w:t>המחייב</w:t>
      </w:r>
      <w:r w:rsidRPr="000A2497">
        <w:rPr>
          <w:rFonts w:asciiTheme="minorBidi" w:hAnsiTheme="minorBidi"/>
          <w:rtl/>
        </w:rPr>
        <w:t xml:space="preserve"> </w:t>
      </w:r>
      <w:r w:rsidRPr="000A2497">
        <w:rPr>
          <w:rFonts w:asciiTheme="minorBidi" w:hAnsiTheme="minorBidi" w:hint="cs"/>
          <w:rtl/>
        </w:rPr>
        <w:t>את</w:t>
      </w:r>
      <w:r w:rsidRPr="000A2497">
        <w:rPr>
          <w:rFonts w:asciiTheme="minorBidi" w:hAnsiTheme="minorBidi"/>
          <w:rtl/>
        </w:rPr>
        <w:t xml:space="preserve"> </w:t>
      </w:r>
      <w:r w:rsidRPr="000A2497">
        <w:rPr>
          <w:rFonts w:asciiTheme="minorBidi" w:hAnsiTheme="minorBidi" w:hint="cs"/>
          <w:rtl/>
        </w:rPr>
        <w:t>החברה</w:t>
      </w:r>
      <w:r w:rsidRPr="000A2497">
        <w:rPr>
          <w:rFonts w:asciiTheme="minorBidi" w:hAnsiTheme="minorBidi"/>
          <w:rtl/>
        </w:rPr>
        <w:t xml:space="preserve"> </w:t>
      </w:r>
      <w:r w:rsidRPr="000A2497">
        <w:rPr>
          <w:rFonts w:asciiTheme="minorBidi" w:hAnsiTheme="minorBidi" w:hint="cs"/>
          <w:rtl/>
        </w:rPr>
        <w:t>בהתאם</w:t>
      </w:r>
      <w:r w:rsidRPr="000A2497">
        <w:rPr>
          <w:rFonts w:asciiTheme="minorBidi" w:hAnsiTheme="minorBidi"/>
          <w:rtl/>
        </w:rPr>
        <w:t xml:space="preserve"> </w:t>
      </w:r>
      <w:r w:rsidRPr="000A2497">
        <w:rPr>
          <w:rFonts w:asciiTheme="minorBidi" w:hAnsiTheme="minorBidi" w:hint="cs"/>
          <w:rtl/>
        </w:rPr>
        <w:t>למקום</w:t>
      </w:r>
      <w:r w:rsidRPr="000A2497">
        <w:rPr>
          <w:rFonts w:asciiTheme="minorBidi" w:hAnsiTheme="minorBidi"/>
          <w:rtl/>
        </w:rPr>
        <w:t xml:space="preserve"> </w:t>
      </w:r>
      <w:r w:rsidRPr="000A2497">
        <w:rPr>
          <w:rFonts w:asciiTheme="minorBidi" w:hAnsiTheme="minorBidi" w:hint="cs"/>
          <w:rtl/>
        </w:rPr>
        <w:t>רישומה</w:t>
      </w:r>
      <w:r w:rsidRPr="000A2497">
        <w:rPr>
          <w:rFonts w:asciiTheme="minorBidi" w:hAnsiTheme="minorBidi"/>
          <w:rtl/>
        </w:rPr>
        <w:t xml:space="preserve">. </w:t>
      </w:r>
      <w:r w:rsidRPr="000A2497">
        <w:rPr>
          <w:rFonts w:asciiTheme="minorBidi" w:hAnsiTheme="minorBidi" w:hint="cs"/>
          <w:rtl/>
        </w:rPr>
        <w:t>במקרים</w:t>
      </w:r>
      <w:r w:rsidRPr="000A2497">
        <w:rPr>
          <w:rFonts w:asciiTheme="minorBidi" w:hAnsiTheme="minorBidi"/>
          <w:rtl/>
        </w:rPr>
        <w:t xml:space="preserve"> </w:t>
      </w:r>
      <w:r w:rsidRPr="000A2497">
        <w:rPr>
          <w:rFonts w:asciiTheme="minorBidi" w:hAnsiTheme="minorBidi" w:hint="cs"/>
          <w:rtl/>
        </w:rPr>
        <w:t>יוצאי</w:t>
      </w:r>
      <w:r w:rsidRPr="000A2497">
        <w:rPr>
          <w:rFonts w:asciiTheme="minorBidi" w:hAnsiTheme="minorBidi"/>
          <w:rtl/>
        </w:rPr>
        <w:t xml:space="preserve"> </w:t>
      </w:r>
      <w:r w:rsidRPr="000A2497">
        <w:rPr>
          <w:rFonts w:asciiTheme="minorBidi" w:hAnsiTheme="minorBidi" w:hint="cs"/>
          <w:rtl/>
        </w:rPr>
        <w:t>דופן</w:t>
      </w:r>
      <w:r w:rsidRPr="000A2497">
        <w:rPr>
          <w:rFonts w:asciiTheme="minorBidi" w:hAnsiTheme="minorBidi"/>
          <w:rtl/>
        </w:rPr>
        <w:t xml:space="preserve">, </w:t>
      </w:r>
      <w:r w:rsidRPr="000A2497">
        <w:rPr>
          <w:rFonts w:asciiTheme="minorBidi" w:hAnsiTheme="minorBidi" w:hint="cs"/>
          <w:rtl/>
        </w:rPr>
        <w:t>אי</w:t>
      </w:r>
      <w:r w:rsidRPr="000A2497">
        <w:rPr>
          <w:rFonts w:asciiTheme="minorBidi" w:hAnsiTheme="minorBidi"/>
          <w:rtl/>
        </w:rPr>
        <w:t xml:space="preserve">-דרישה </w:t>
      </w:r>
      <w:r w:rsidRPr="000A2497">
        <w:rPr>
          <w:rFonts w:asciiTheme="minorBidi" w:hAnsiTheme="minorBidi" w:hint="cs"/>
          <w:rtl/>
        </w:rPr>
        <w:t>לעמידה</w:t>
      </w:r>
      <w:r w:rsidRPr="000A2497">
        <w:rPr>
          <w:rFonts w:asciiTheme="minorBidi" w:hAnsiTheme="minorBidi"/>
          <w:rtl/>
        </w:rPr>
        <w:t xml:space="preserve"> </w:t>
      </w:r>
      <w:r w:rsidRPr="000A2497">
        <w:rPr>
          <w:rFonts w:asciiTheme="minorBidi" w:hAnsiTheme="minorBidi" w:hint="cs"/>
          <w:rtl/>
        </w:rPr>
        <w:t>במדיניות</w:t>
      </w:r>
      <w:r w:rsidRPr="000A2497">
        <w:rPr>
          <w:rFonts w:asciiTheme="minorBidi" w:hAnsiTheme="minorBidi"/>
          <w:rtl/>
        </w:rPr>
        <w:t xml:space="preserve"> </w:t>
      </w:r>
      <w:r w:rsidRPr="000A2497">
        <w:rPr>
          <w:rFonts w:asciiTheme="minorBidi" w:hAnsiTheme="minorBidi" w:hint="cs"/>
          <w:rtl/>
        </w:rPr>
        <w:t>תתאפשר</w:t>
      </w:r>
      <w:r w:rsidRPr="000A2497">
        <w:rPr>
          <w:rFonts w:asciiTheme="minorBidi" w:hAnsiTheme="minorBidi"/>
          <w:rtl/>
        </w:rPr>
        <w:t xml:space="preserve"> </w:t>
      </w:r>
      <w:r w:rsidRPr="000A2497">
        <w:rPr>
          <w:rFonts w:asciiTheme="minorBidi" w:hAnsiTheme="minorBidi" w:hint="cs"/>
          <w:rtl/>
        </w:rPr>
        <w:t>רק</w:t>
      </w:r>
      <w:r w:rsidRPr="000A2497">
        <w:rPr>
          <w:rFonts w:asciiTheme="minorBidi" w:hAnsiTheme="minorBidi"/>
          <w:rtl/>
        </w:rPr>
        <w:t xml:space="preserve"> </w:t>
      </w:r>
      <w:r w:rsidRPr="000A2497">
        <w:rPr>
          <w:rFonts w:asciiTheme="minorBidi" w:hAnsiTheme="minorBidi" w:hint="cs"/>
          <w:rtl/>
        </w:rPr>
        <w:t>לאחר</w:t>
      </w:r>
      <w:r w:rsidRPr="000A2497">
        <w:rPr>
          <w:rFonts w:asciiTheme="minorBidi" w:hAnsiTheme="minorBidi"/>
          <w:rtl/>
        </w:rPr>
        <w:t xml:space="preserve"> </w:t>
      </w:r>
      <w:r w:rsidRPr="000A2497">
        <w:rPr>
          <w:rFonts w:asciiTheme="minorBidi" w:hAnsiTheme="minorBidi" w:hint="cs"/>
          <w:rtl/>
        </w:rPr>
        <w:t>בחינה</w:t>
      </w:r>
      <w:r w:rsidRPr="000A2497">
        <w:rPr>
          <w:rFonts w:asciiTheme="minorBidi" w:hAnsiTheme="minorBidi"/>
          <w:rtl/>
        </w:rPr>
        <w:t xml:space="preserve"> </w:t>
      </w:r>
      <w:r w:rsidRPr="000A2497">
        <w:rPr>
          <w:rFonts w:asciiTheme="minorBidi" w:hAnsiTheme="minorBidi" w:hint="cs"/>
          <w:rtl/>
        </w:rPr>
        <w:t>כי</w:t>
      </w:r>
      <w:r w:rsidRPr="000A2497">
        <w:rPr>
          <w:rFonts w:asciiTheme="minorBidi" w:hAnsiTheme="minorBidi"/>
          <w:rtl/>
        </w:rPr>
        <w:t xml:space="preserve"> </w:t>
      </w:r>
      <w:r w:rsidRPr="000A2497">
        <w:rPr>
          <w:rFonts w:asciiTheme="minorBidi" w:hAnsiTheme="minorBidi" w:hint="cs"/>
          <w:rtl/>
        </w:rPr>
        <w:t>קיים</w:t>
      </w:r>
      <w:r w:rsidRPr="000A2497">
        <w:rPr>
          <w:rFonts w:asciiTheme="minorBidi" w:hAnsiTheme="minorBidi"/>
          <w:rtl/>
        </w:rPr>
        <w:t xml:space="preserve"> </w:t>
      </w:r>
      <w:r w:rsidRPr="000A2497">
        <w:rPr>
          <w:rFonts w:asciiTheme="minorBidi" w:hAnsiTheme="minorBidi" w:hint="cs"/>
          <w:rtl/>
        </w:rPr>
        <w:t>מנגנון</w:t>
      </w:r>
      <w:r w:rsidRPr="000A2497">
        <w:rPr>
          <w:rFonts w:asciiTheme="minorBidi" w:hAnsiTheme="minorBidi"/>
          <w:rtl/>
        </w:rPr>
        <w:t xml:space="preserve"> </w:t>
      </w:r>
      <w:r w:rsidRPr="000A2497">
        <w:rPr>
          <w:rFonts w:asciiTheme="minorBidi" w:hAnsiTheme="minorBidi" w:hint="cs"/>
          <w:rtl/>
        </w:rPr>
        <w:t>חלופי</w:t>
      </w:r>
      <w:r w:rsidRPr="000A2497">
        <w:rPr>
          <w:rFonts w:asciiTheme="minorBidi" w:hAnsiTheme="minorBidi"/>
          <w:rtl/>
        </w:rPr>
        <w:t xml:space="preserve"> </w:t>
      </w:r>
      <w:r w:rsidRPr="000A2497">
        <w:rPr>
          <w:rFonts w:asciiTheme="minorBidi" w:hAnsiTheme="minorBidi" w:hint="cs"/>
          <w:rtl/>
        </w:rPr>
        <w:t>ראוי</w:t>
      </w:r>
      <w:r w:rsidRPr="000A2497">
        <w:rPr>
          <w:rFonts w:asciiTheme="minorBidi" w:hAnsiTheme="minorBidi"/>
          <w:rtl/>
        </w:rPr>
        <w:t xml:space="preserve"> </w:t>
      </w:r>
      <w:r w:rsidRPr="000A2497">
        <w:rPr>
          <w:rFonts w:asciiTheme="minorBidi" w:hAnsiTheme="minorBidi" w:hint="cs"/>
          <w:rtl/>
        </w:rPr>
        <w:t>או</w:t>
      </w:r>
      <w:r w:rsidRPr="000A2497">
        <w:rPr>
          <w:rFonts w:asciiTheme="minorBidi" w:hAnsiTheme="minorBidi"/>
          <w:rtl/>
        </w:rPr>
        <w:t xml:space="preserve"> </w:t>
      </w:r>
      <w:r w:rsidRPr="000A2497">
        <w:rPr>
          <w:rFonts w:asciiTheme="minorBidi" w:hAnsiTheme="minorBidi" w:hint="cs"/>
          <w:rtl/>
        </w:rPr>
        <w:t>כי</w:t>
      </w:r>
      <w:r w:rsidRPr="000A2497">
        <w:rPr>
          <w:rFonts w:asciiTheme="minorBidi" w:hAnsiTheme="minorBidi"/>
          <w:rtl/>
        </w:rPr>
        <w:t xml:space="preserve"> </w:t>
      </w:r>
      <w:r w:rsidRPr="000A2497">
        <w:rPr>
          <w:rFonts w:asciiTheme="minorBidi" w:hAnsiTheme="minorBidi" w:hint="cs"/>
          <w:rtl/>
        </w:rPr>
        <w:t>קיימות</w:t>
      </w:r>
      <w:r w:rsidRPr="000A2497">
        <w:rPr>
          <w:rFonts w:asciiTheme="minorBidi" w:hAnsiTheme="minorBidi"/>
          <w:rtl/>
        </w:rPr>
        <w:t xml:space="preserve"> </w:t>
      </w:r>
      <w:r w:rsidRPr="000A2497">
        <w:rPr>
          <w:rFonts w:asciiTheme="minorBidi" w:hAnsiTheme="minorBidi" w:hint="cs"/>
          <w:rtl/>
        </w:rPr>
        <w:t>נסיבות</w:t>
      </w:r>
      <w:r w:rsidRPr="000A2497">
        <w:rPr>
          <w:rFonts w:asciiTheme="minorBidi" w:hAnsiTheme="minorBidi"/>
          <w:rtl/>
        </w:rPr>
        <w:t xml:space="preserve"> </w:t>
      </w:r>
      <w:r w:rsidRPr="000A2497">
        <w:rPr>
          <w:rFonts w:asciiTheme="minorBidi" w:hAnsiTheme="minorBidi" w:hint="cs"/>
          <w:rtl/>
        </w:rPr>
        <w:t>המצדיקות</w:t>
      </w:r>
      <w:r w:rsidRPr="000A2497">
        <w:rPr>
          <w:rFonts w:asciiTheme="minorBidi" w:hAnsiTheme="minorBidi"/>
          <w:rtl/>
        </w:rPr>
        <w:t xml:space="preserve"> </w:t>
      </w:r>
      <w:r w:rsidRPr="000A2497">
        <w:rPr>
          <w:rFonts w:asciiTheme="minorBidi" w:hAnsiTheme="minorBidi" w:hint="cs"/>
          <w:rtl/>
        </w:rPr>
        <w:t>זאת</w:t>
      </w:r>
      <w:r w:rsidRPr="000A2497">
        <w:rPr>
          <w:rFonts w:asciiTheme="minorBidi" w:hAnsiTheme="minorBidi"/>
          <w:rtl/>
        </w:rPr>
        <w:t xml:space="preserve">, </w:t>
      </w:r>
      <w:r w:rsidRPr="000A2497">
        <w:rPr>
          <w:rFonts w:asciiTheme="minorBidi" w:hAnsiTheme="minorBidi" w:hint="cs"/>
          <w:rtl/>
        </w:rPr>
        <w:t>בשים</w:t>
      </w:r>
      <w:r w:rsidRPr="000A2497">
        <w:rPr>
          <w:rFonts w:asciiTheme="minorBidi" w:hAnsiTheme="minorBidi"/>
          <w:rtl/>
        </w:rPr>
        <w:t xml:space="preserve"> </w:t>
      </w:r>
      <w:r w:rsidRPr="000A2497">
        <w:rPr>
          <w:rFonts w:asciiTheme="minorBidi" w:hAnsiTheme="minorBidi" w:hint="cs"/>
          <w:rtl/>
        </w:rPr>
        <w:t>לב</w:t>
      </w:r>
      <w:r w:rsidRPr="000A2497">
        <w:rPr>
          <w:rFonts w:asciiTheme="minorBidi" w:hAnsiTheme="minorBidi"/>
          <w:rtl/>
        </w:rPr>
        <w:t xml:space="preserve"> </w:t>
      </w:r>
      <w:r w:rsidRPr="000A2497">
        <w:rPr>
          <w:rFonts w:asciiTheme="minorBidi" w:hAnsiTheme="minorBidi" w:hint="cs"/>
          <w:rtl/>
        </w:rPr>
        <w:t>לאופי</w:t>
      </w:r>
      <w:r w:rsidRPr="000A2497">
        <w:rPr>
          <w:rFonts w:asciiTheme="minorBidi" w:hAnsiTheme="minorBidi"/>
          <w:rtl/>
        </w:rPr>
        <w:t xml:space="preserve"> </w:t>
      </w:r>
      <w:r w:rsidRPr="000A2497">
        <w:rPr>
          <w:rFonts w:asciiTheme="minorBidi" w:hAnsiTheme="minorBidi" w:hint="cs"/>
          <w:rtl/>
        </w:rPr>
        <w:t>פעילות</w:t>
      </w:r>
      <w:r w:rsidRPr="000A2497">
        <w:rPr>
          <w:rFonts w:asciiTheme="minorBidi" w:hAnsiTheme="minorBidi"/>
          <w:rtl/>
        </w:rPr>
        <w:t xml:space="preserve"> </w:t>
      </w:r>
      <w:r w:rsidRPr="000A2497">
        <w:rPr>
          <w:rFonts w:asciiTheme="minorBidi" w:hAnsiTheme="minorBidi" w:hint="cs"/>
          <w:rtl/>
        </w:rPr>
        <w:t>החברה</w:t>
      </w:r>
      <w:r>
        <w:rPr>
          <w:rFonts w:asciiTheme="minorBidi" w:hAnsiTheme="minorBidi" w:hint="cs"/>
          <w:rtl/>
        </w:rPr>
        <w:t>.</w:t>
      </w:r>
    </w:p>
    <w:p w14:paraId="33A3C897" w14:textId="01EEFCA7" w:rsidR="00745E6A" w:rsidRPr="00583893" w:rsidRDefault="00745E6A" w:rsidP="002A4A14">
      <w:pPr>
        <w:pStyle w:val="a3"/>
        <w:numPr>
          <w:ilvl w:val="0"/>
          <w:numId w:val="1"/>
        </w:numPr>
        <w:spacing w:after="0" w:line="360" w:lineRule="auto"/>
        <w:jc w:val="both"/>
        <w:rPr>
          <w:rFonts w:asciiTheme="minorBidi" w:hAnsiTheme="minorBidi"/>
        </w:rPr>
      </w:pPr>
      <w:r w:rsidRPr="000A2497">
        <w:rPr>
          <w:rFonts w:asciiTheme="minorBidi" w:hAnsiTheme="minorBidi" w:hint="eastAsia"/>
          <w:rtl/>
        </w:rPr>
        <w:t>אנו</w:t>
      </w:r>
      <w:r w:rsidRPr="000A2497">
        <w:rPr>
          <w:rFonts w:asciiTheme="minorBidi" w:hAnsiTheme="minorBidi"/>
          <w:rtl/>
        </w:rPr>
        <w:t xml:space="preserve"> </w:t>
      </w:r>
      <w:r w:rsidRPr="000A2497">
        <w:rPr>
          <w:rFonts w:asciiTheme="minorBidi" w:hAnsiTheme="minorBidi" w:hint="eastAsia"/>
          <w:rtl/>
        </w:rPr>
        <w:t>נחיל</w:t>
      </w:r>
      <w:r w:rsidRPr="000A2497">
        <w:rPr>
          <w:rFonts w:asciiTheme="minorBidi" w:hAnsiTheme="minorBidi"/>
          <w:rtl/>
        </w:rPr>
        <w:t xml:space="preserve"> </w:t>
      </w:r>
      <w:r w:rsidRPr="000A2497">
        <w:rPr>
          <w:rFonts w:asciiTheme="minorBidi" w:hAnsiTheme="minorBidi" w:hint="eastAsia"/>
          <w:rtl/>
        </w:rPr>
        <w:t>את</w:t>
      </w:r>
      <w:r w:rsidRPr="000A2497">
        <w:rPr>
          <w:rFonts w:asciiTheme="minorBidi" w:hAnsiTheme="minorBidi"/>
          <w:rtl/>
        </w:rPr>
        <w:t xml:space="preserve"> </w:t>
      </w:r>
      <w:r w:rsidRPr="000A2497">
        <w:rPr>
          <w:rFonts w:asciiTheme="minorBidi" w:hAnsiTheme="minorBidi" w:hint="eastAsia"/>
          <w:rtl/>
        </w:rPr>
        <w:t>מדיניותנו</w:t>
      </w:r>
      <w:r w:rsidRPr="000A2497">
        <w:rPr>
          <w:rFonts w:asciiTheme="minorBidi" w:hAnsiTheme="minorBidi"/>
          <w:rtl/>
        </w:rPr>
        <w:t xml:space="preserve"> </w:t>
      </w:r>
      <w:r w:rsidRPr="000A2497">
        <w:rPr>
          <w:rFonts w:asciiTheme="minorBidi" w:hAnsiTheme="minorBidi" w:hint="eastAsia"/>
          <w:rtl/>
        </w:rPr>
        <w:t>גם</w:t>
      </w:r>
      <w:r w:rsidRPr="000A2497">
        <w:rPr>
          <w:rFonts w:asciiTheme="minorBidi" w:hAnsiTheme="minorBidi"/>
          <w:rtl/>
        </w:rPr>
        <w:t xml:space="preserve"> </w:t>
      </w:r>
      <w:r w:rsidRPr="000A2497">
        <w:rPr>
          <w:rFonts w:asciiTheme="minorBidi" w:hAnsiTheme="minorBidi" w:hint="eastAsia"/>
          <w:rtl/>
        </w:rPr>
        <w:t>באשר</w:t>
      </w:r>
      <w:r w:rsidRPr="000A2497">
        <w:rPr>
          <w:rFonts w:asciiTheme="minorBidi" w:hAnsiTheme="minorBidi"/>
          <w:rtl/>
        </w:rPr>
        <w:t xml:space="preserve"> </w:t>
      </w:r>
      <w:r w:rsidRPr="000A2497">
        <w:rPr>
          <w:rFonts w:asciiTheme="minorBidi" w:hAnsiTheme="minorBidi" w:hint="eastAsia"/>
          <w:rtl/>
        </w:rPr>
        <w:t>לשותפויות</w:t>
      </w:r>
      <w:r w:rsidRPr="000A2497">
        <w:rPr>
          <w:rFonts w:asciiTheme="minorBidi" w:hAnsiTheme="minorBidi"/>
          <w:rtl/>
        </w:rPr>
        <w:t xml:space="preserve"> </w:t>
      </w:r>
      <w:r w:rsidRPr="000A2497">
        <w:rPr>
          <w:rFonts w:asciiTheme="minorBidi" w:hAnsiTheme="minorBidi" w:hint="eastAsia"/>
          <w:rtl/>
        </w:rPr>
        <w:t>ציבוריות</w:t>
      </w:r>
      <w:r w:rsidRPr="000A2497">
        <w:rPr>
          <w:rFonts w:asciiTheme="minorBidi" w:hAnsiTheme="minorBidi"/>
          <w:rtl/>
        </w:rPr>
        <w:t xml:space="preserve"> </w:t>
      </w:r>
      <w:r w:rsidRPr="000A2497">
        <w:rPr>
          <w:rFonts w:asciiTheme="minorBidi" w:hAnsiTheme="minorBidi" w:hint="eastAsia"/>
          <w:rtl/>
        </w:rPr>
        <w:t>בהתאמות</w:t>
      </w:r>
      <w:r w:rsidRPr="000A2497">
        <w:rPr>
          <w:rFonts w:asciiTheme="minorBidi" w:hAnsiTheme="minorBidi"/>
          <w:rtl/>
        </w:rPr>
        <w:t xml:space="preserve"> </w:t>
      </w:r>
      <w:r w:rsidRPr="000A2497">
        <w:rPr>
          <w:rFonts w:asciiTheme="minorBidi" w:hAnsiTheme="minorBidi" w:hint="eastAsia"/>
          <w:rtl/>
        </w:rPr>
        <w:t>הנדרשות</w:t>
      </w:r>
      <w:r>
        <w:rPr>
          <w:rFonts w:asciiTheme="minorBidi" w:hAnsiTheme="minorBidi" w:hint="cs"/>
          <w:rtl/>
        </w:rPr>
        <w:t>.</w:t>
      </w:r>
    </w:p>
    <w:p w14:paraId="50A1BA73" w14:textId="77777777" w:rsidR="00BA19D6" w:rsidRPr="00583893" w:rsidRDefault="002036E8" w:rsidP="002A4A14">
      <w:pPr>
        <w:pStyle w:val="a3"/>
        <w:numPr>
          <w:ilvl w:val="0"/>
          <w:numId w:val="1"/>
        </w:numPr>
        <w:spacing w:after="0" w:line="360" w:lineRule="auto"/>
        <w:jc w:val="both"/>
        <w:rPr>
          <w:rFonts w:asciiTheme="minorBidi" w:hAnsiTheme="minorBidi"/>
        </w:rPr>
      </w:pPr>
      <w:r w:rsidRPr="00583893">
        <w:rPr>
          <w:rFonts w:asciiTheme="minorBidi" w:hAnsiTheme="minorBidi"/>
          <w:rtl/>
        </w:rPr>
        <w:t>המלצות חברת עמדה הינן</w:t>
      </w:r>
      <w:r w:rsidR="00BA19D6" w:rsidRPr="00583893">
        <w:rPr>
          <w:rFonts w:asciiTheme="minorBidi" w:hAnsiTheme="minorBidi"/>
          <w:rtl/>
        </w:rPr>
        <w:t xml:space="preserve"> תומכות החלטה ואינן באות להחליף שיקול דעת של הגוף המוסדי.</w:t>
      </w:r>
    </w:p>
    <w:p w14:paraId="677AB39A" w14:textId="77777777" w:rsidR="00BA19D6" w:rsidRPr="00583893" w:rsidRDefault="00BA19D6" w:rsidP="002A4A14">
      <w:pPr>
        <w:spacing w:after="0" w:line="360" w:lineRule="auto"/>
        <w:jc w:val="both"/>
        <w:rPr>
          <w:rFonts w:asciiTheme="minorBidi" w:hAnsiTheme="minorBidi"/>
          <w:b/>
          <w:bCs/>
          <w:i/>
          <w:iCs/>
          <w:u w:val="single"/>
          <w:rtl/>
        </w:rPr>
      </w:pPr>
    </w:p>
    <w:p w14:paraId="69491560" w14:textId="77777777" w:rsidR="001F0F96" w:rsidRPr="00583893" w:rsidRDefault="001F0F96" w:rsidP="002A4A14">
      <w:pPr>
        <w:spacing w:after="0" w:line="360" w:lineRule="auto"/>
        <w:jc w:val="both"/>
        <w:rPr>
          <w:rFonts w:asciiTheme="minorBidi" w:hAnsiTheme="minorBidi"/>
          <w:b/>
          <w:bCs/>
          <w:i/>
          <w:iCs/>
          <w:u w:val="single"/>
          <w:rtl/>
        </w:rPr>
      </w:pPr>
      <w:r w:rsidRPr="00583893">
        <w:rPr>
          <w:rFonts w:asciiTheme="minorBidi" w:hAnsiTheme="minorBidi"/>
          <w:b/>
          <w:bCs/>
          <w:i/>
          <w:iCs/>
          <w:u w:val="single"/>
          <w:rtl/>
        </w:rPr>
        <w:lastRenderedPageBreak/>
        <w:t>מדיניות זו תבחן מעת לעת בהתאם להתפתחויות רגולטוריות ופרקטיקה מקובלת בעולם, בשים לב למאפיינים הייחודיים של שוק ההון בישראל</w:t>
      </w:r>
      <w:r w:rsidRPr="00274D79">
        <w:rPr>
          <w:rFonts w:asciiTheme="minorBidi" w:hAnsiTheme="minorBidi"/>
          <w:b/>
          <w:bCs/>
          <w:i/>
          <w:iCs/>
          <w:rtl/>
        </w:rPr>
        <w:t>.</w:t>
      </w:r>
      <w:r w:rsidRPr="00583893">
        <w:rPr>
          <w:rFonts w:asciiTheme="minorBidi" w:hAnsiTheme="minorBidi"/>
          <w:b/>
          <w:bCs/>
          <w:i/>
          <w:iCs/>
          <w:u w:val="single"/>
          <w:rtl/>
        </w:rPr>
        <w:t xml:space="preserve"> </w:t>
      </w:r>
    </w:p>
    <w:p w14:paraId="2C2E53BB" w14:textId="77777777" w:rsidR="008C7829" w:rsidRPr="00583893" w:rsidRDefault="008C7829" w:rsidP="002A4A14">
      <w:pPr>
        <w:spacing w:after="0" w:line="360" w:lineRule="auto"/>
        <w:jc w:val="both"/>
        <w:rPr>
          <w:rFonts w:asciiTheme="minorBidi" w:hAnsiTheme="minorBidi"/>
          <w:b/>
          <w:bCs/>
          <w:color w:val="0070C0"/>
          <w:u w:val="single"/>
          <w:rtl/>
        </w:rPr>
      </w:pPr>
    </w:p>
    <w:p w14:paraId="084EFB50" w14:textId="77777777" w:rsidR="005E5353" w:rsidRPr="00583893" w:rsidRDefault="005E5353" w:rsidP="002A4A14">
      <w:pPr>
        <w:spacing w:after="0" w:line="360" w:lineRule="auto"/>
        <w:jc w:val="both"/>
        <w:rPr>
          <w:rFonts w:asciiTheme="minorBidi" w:hAnsiTheme="minorBidi"/>
          <w:b/>
          <w:bCs/>
          <w:color w:val="0070C0"/>
          <w:u w:val="single"/>
          <w:rtl/>
        </w:rPr>
      </w:pPr>
    </w:p>
    <w:p w14:paraId="590BDF63" w14:textId="77777777" w:rsidR="00A166E6" w:rsidRPr="00583893" w:rsidRDefault="00AC1C83" w:rsidP="002A4A14">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מבנה השוק בארץ ורגולציה</w:t>
      </w:r>
    </w:p>
    <w:p w14:paraId="3785C310" w14:textId="77777777" w:rsidR="00A166E6" w:rsidRPr="00583893" w:rsidRDefault="00A166E6" w:rsidP="00175CF6">
      <w:pPr>
        <w:spacing w:after="0" w:line="360" w:lineRule="auto"/>
        <w:jc w:val="both"/>
        <w:rPr>
          <w:rFonts w:asciiTheme="minorBidi" w:hAnsiTheme="minorBidi"/>
          <w:rtl/>
        </w:rPr>
      </w:pPr>
      <w:r w:rsidRPr="00583893">
        <w:rPr>
          <w:rFonts w:asciiTheme="minorBidi" w:hAnsiTheme="minorBidi"/>
          <w:rtl/>
        </w:rPr>
        <w:t>המשק</w:t>
      </w:r>
      <w:r w:rsidRPr="00583893">
        <w:rPr>
          <w:rFonts w:asciiTheme="minorBidi" w:hAnsiTheme="minorBidi"/>
        </w:rPr>
        <w:t xml:space="preserve"> </w:t>
      </w:r>
      <w:r w:rsidRPr="00583893">
        <w:rPr>
          <w:rFonts w:asciiTheme="minorBidi" w:hAnsiTheme="minorBidi"/>
          <w:rtl/>
        </w:rPr>
        <w:t>הישראלי</w:t>
      </w:r>
      <w:r w:rsidRPr="00583893">
        <w:rPr>
          <w:rFonts w:asciiTheme="minorBidi" w:hAnsiTheme="minorBidi"/>
        </w:rPr>
        <w:t xml:space="preserve"> </w:t>
      </w:r>
      <w:r w:rsidRPr="00583893">
        <w:rPr>
          <w:rFonts w:asciiTheme="minorBidi" w:hAnsiTheme="minorBidi"/>
          <w:rtl/>
        </w:rPr>
        <w:t>מ</w:t>
      </w:r>
      <w:r w:rsidR="008C7829" w:rsidRPr="00583893">
        <w:rPr>
          <w:rFonts w:asciiTheme="minorBidi" w:hAnsiTheme="minorBidi"/>
          <w:rtl/>
        </w:rPr>
        <w:t xml:space="preserve">אופיין </w:t>
      </w:r>
      <w:r w:rsidRPr="00583893">
        <w:rPr>
          <w:rFonts w:asciiTheme="minorBidi" w:hAnsiTheme="minorBidi"/>
          <w:rtl/>
        </w:rPr>
        <w:t>במבנה</w:t>
      </w:r>
      <w:r w:rsidRPr="00583893">
        <w:rPr>
          <w:rFonts w:asciiTheme="minorBidi" w:hAnsiTheme="minorBidi"/>
        </w:rPr>
        <w:t xml:space="preserve"> </w:t>
      </w:r>
      <w:r w:rsidRPr="00583893">
        <w:rPr>
          <w:rFonts w:asciiTheme="minorBidi" w:hAnsiTheme="minorBidi"/>
          <w:rtl/>
        </w:rPr>
        <w:t>בעלות</w:t>
      </w:r>
      <w:r w:rsidRPr="00583893">
        <w:rPr>
          <w:rFonts w:asciiTheme="minorBidi" w:hAnsiTheme="minorBidi"/>
        </w:rPr>
        <w:t xml:space="preserve"> </w:t>
      </w:r>
      <w:r w:rsidRPr="00583893">
        <w:rPr>
          <w:rFonts w:asciiTheme="minorBidi" w:hAnsiTheme="minorBidi"/>
          <w:rtl/>
        </w:rPr>
        <w:t>ריכוזי,</w:t>
      </w:r>
      <w:r w:rsidRPr="00583893">
        <w:rPr>
          <w:rFonts w:asciiTheme="minorBidi" w:hAnsiTheme="minorBidi"/>
        </w:rPr>
        <w:t xml:space="preserve"> </w:t>
      </w:r>
      <w:r w:rsidRPr="00583893">
        <w:rPr>
          <w:rFonts w:asciiTheme="minorBidi" w:hAnsiTheme="minorBidi"/>
          <w:rtl/>
        </w:rPr>
        <w:t>הבא</w:t>
      </w:r>
      <w:r w:rsidRPr="00583893">
        <w:rPr>
          <w:rFonts w:asciiTheme="minorBidi" w:hAnsiTheme="minorBidi"/>
        </w:rPr>
        <w:t xml:space="preserve"> </w:t>
      </w:r>
      <w:r w:rsidRPr="00583893">
        <w:rPr>
          <w:rFonts w:asciiTheme="minorBidi" w:hAnsiTheme="minorBidi"/>
          <w:rtl/>
        </w:rPr>
        <w:t>לידי</w:t>
      </w:r>
      <w:r w:rsidRPr="00583893">
        <w:rPr>
          <w:rFonts w:asciiTheme="minorBidi" w:hAnsiTheme="minorBidi"/>
        </w:rPr>
        <w:t xml:space="preserve"> </w:t>
      </w:r>
      <w:r w:rsidRPr="00583893">
        <w:rPr>
          <w:rFonts w:asciiTheme="minorBidi" w:hAnsiTheme="minorBidi"/>
          <w:rtl/>
        </w:rPr>
        <w:t>ביטוי</w:t>
      </w:r>
      <w:r w:rsidRPr="00583893">
        <w:rPr>
          <w:rFonts w:asciiTheme="minorBidi" w:hAnsiTheme="minorBidi"/>
        </w:rPr>
        <w:t xml:space="preserve"> </w:t>
      </w:r>
      <w:r w:rsidRPr="00583893">
        <w:rPr>
          <w:rFonts w:asciiTheme="minorBidi" w:hAnsiTheme="minorBidi"/>
          <w:rtl/>
        </w:rPr>
        <w:t>בכך</w:t>
      </w:r>
      <w:r w:rsidRPr="00583893">
        <w:rPr>
          <w:rFonts w:asciiTheme="minorBidi" w:hAnsiTheme="minorBidi"/>
        </w:rPr>
        <w:t xml:space="preserve"> </w:t>
      </w:r>
      <w:r w:rsidRPr="00583893">
        <w:rPr>
          <w:rFonts w:asciiTheme="minorBidi" w:hAnsiTheme="minorBidi"/>
          <w:rtl/>
        </w:rPr>
        <w:t>שבמרבית</w:t>
      </w:r>
      <w:r w:rsidRPr="00583893">
        <w:rPr>
          <w:rFonts w:asciiTheme="minorBidi" w:hAnsiTheme="minorBidi"/>
        </w:rPr>
        <w:t xml:space="preserve"> </w:t>
      </w:r>
      <w:r w:rsidRPr="00583893">
        <w:rPr>
          <w:rFonts w:asciiTheme="minorBidi" w:hAnsiTheme="minorBidi"/>
          <w:rtl/>
        </w:rPr>
        <w:t>החברות הנסחרות</w:t>
      </w:r>
      <w:r w:rsidRPr="00583893">
        <w:rPr>
          <w:rFonts w:asciiTheme="minorBidi" w:hAnsiTheme="minorBidi"/>
        </w:rPr>
        <w:t xml:space="preserve"> </w:t>
      </w:r>
      <w:r w:rsidRPr="00583893">
        <w:rPr>
          <w:rFonts w:asciiTheme="minorBidi" w:hAnsiTheme="minorBidi"/>
          <w:rtl/>
        </w:rPr>
        <w:t>בבורסה</w:t>
      </w:r>
      <w:r w:rsidRPr="00583893">
        <w:rPr>
          <w:rFonts w:asciiTheme="minorBidi" w:hAnsiTheme="minorBidi"/>
        </w:rPr>
        <w:t xml:space="preserve"> </w:t>
      </w:r>
      <w:r w:rsidRPr="00583893">
        <w:rPr>
          <w:rFonts w:asciiTheme="minorBidi" w:hAnsiTheme="minorBidi"/>
          <w:rtl/>
        </w:rPr>
        <w:t>קיים</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מניות</w:t>
      </w:r>
      <w:r w:rsidRPr="00583893">
        <w:rPr>
          <w:rFonts w:asciiTheme="minorBidi" w:hAnsiTheme="minorBidi"/>
        </w:rPr>
        <w:t xml:space="preserve"> </w:t>
      </w:r>
      <w:r w:rsidRPr="00583893">
        <w:rPr>
          <w:rFonts w:asciiTheme="minorBidi" w:hAnsiTheme="minorBidi"/>
          <w:rtl/>
        </w:rPr>
        <w:t>עיקרי</w:t>
      </w:r>
      <w:r w:rsidR="00906FE6" w:rsidRPr="00583893">
        <w:rPr>
          <w:rFonts w:asciiTheme="minorBidi" w:hAnsiTheme="minorBidi"/>
          <w:rtl/>
        </w:rPr>
        <w:t>.</w:t>
      </w:r>
      <w:r w:rsidRPr="00583893">
        <w:rPr>
          <w:rFonts w:asciiTheme="minorBidi" w:hAnsiTheme="minorBidi"/>
          <w:rtl/>
        </w:rPr>
        <w:t xml:space="preserve"> בנוסף רווחת</w:t>
      </w:r>
      <w:r w:rsidRPr="00583893">
        <w:rPr>
          <w:rFonts w:asciiTheme="minorBidi" w:hAnsiTheme="minorBidi"/>
        </w:rPr>
        <w:t xml:space="preserve"> </w:t>
      </w:r>
      <w:r w:rsidRPr="00583893">
        <w:rPr>
          <w:rFonts w:asciiTheme="minorBidi" w:hAnsiTheme="minorBidi"/>
          <w:rtl/>
        </w:rPr>
        <w:t>במשק</w:t>
      </w:r>
      <w:r w:rsidRPr="00583893">
        <w:rPr>
          <w:rFonts w:asciiTheme="minorBidi" w:hAnsiTheme="minorBidi"/>
        </w:rPr>
        <w:t xml:space="preserve"> </w:t>
      </w:r>
      <w:r w:rsidRPr="00583893">
        <w:rPr>
          <w:rFonts w:asciiTheme="minorBidi" w:hAnsiTheme="minorBidi"/>
          <w:rtl/>
        </w:rPr>
        <w:t>הישראלי</w:t>
      </w:r>
      <w:r w:rsidRPr="00583893">
        <w:rPr>
          <w:rFonts w:asciiTheme="minorBidi" w:hAnsiTheme="minorBidi"/>
        </w:rPr>
        <w:t xml:space="preserve"> </w:t>
      </w:r>
      <w:r w:rsidRPr="00583893">
        <w:rPr>
          <w:rFonts w:asciiTheme="minorBidi" w:hAnsiTheme="minorBidi"/>
          <w:rtl/>
        </w:rPr>
        <w:t>תופעה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קבוצות</w:t>
      </w:r>
      <w:r w:rsidRPr="00583893">
        <w:rPr>
          <w:rFonts w:asciiTheme="minorBidi" w:hAnsiTheme="minorBidi"/>
        </w:rPr>
        <w:t xml:space="preserve"> </w:t>
      </w:r>
      <w:r w:rsidRPr="00583893">
        <w:rPr>
          <w:rFonts w:asciiTheme="minorBidi" w:hAnsiTheme="minorBidi"/>
          <w:rtl/>
        </w:rPr>
        <w:t>עסקיות</w:t>
      </w:r>
      <w:r w:rsidRPr="00583893">
        <w:rPr>
          <w:rFonts w:asciiTheme="minorBidi" w:hAnsiTheme="minorBidi"/>
        </w:rPr>
        <w:t xml:space="preserve"> </w:t>
      </w:r>
      <w:r w:rsidR="00175CF6" w:rsidRPr="00583893">
        <w:rPr>
          <w:rFonts w:asciiTheme="minorBidi" w:hAnsiTheme="minorBidi"/>
          <w:rtl/>
        </w:rPr>
        <w:t xml:space="preserve">אשר באמצעות מבנה אחזקות פירמידאלי </w:t>
      </w:r>
      <w:r w:rsidRPr="00583893">
        <w:rPr>
          <w:rFonts w:asciiTheme="minorBidi" w:hAnsiTheme="minorBidi"/>
          <w:rtl/>
        </w:rPr>
        <w:t>שולטות</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מספר</w:t>
      </w:r>
      <w:r w:rsidRPr="00583893">
        <w:rPr>
          <w:rFonts w:asciiTheme="minorBidi" w:hAnsiTheme="minorBidi"/>
        </w:rPr>
        <w:t xml:space="preserve"> </w:t>
      </w:r>
      <w:r w:rsidRPr="00583893">
        <w:rPr>
          <w:rFonts w:asciiTheme="minorBidi" w:hAnsiTheme="minorBidi"/>
          <w:rtl/>
        </w:rPr>
        <w:t>חברות</w:t>
      </w:r>
      <w:r w:rsidRPr="00583893">
        <w:rPr>
          <w:rFonts w:asciiTheme="minorBidi" w:hAnsiTheme="minorBidi"/>
        </w:rPr>
        <w:t xml:space="preserve"> </w:t>
      </w:r>
      <w:r w:rsidRPr="00583893">
        <w:rPr>
          <w:rFonts w:asciiTheme="minorBidi" w:hAnsiTheme="minorBidi"/>
          <w:rtl/>
        </w:rPr>
        <w:t>ציבוריות</w:t>
      </w:r>
      <w:r w:rsidR="00175CF6" w:rsidRPr="00583893">
        <w:rPr>
          <w:rFonts w:asciiTheme="minorBidi" w:hAnsiTheme="minorBidi"/>
          <w:rtl/>
        </w:rPr>
        <w:t>.</w:t>
      </w:r>
    </w:p>
    <w:p w14:paraId="21991E72" w14:textId="77777777" w:rsidR="008C7829" w:rsidRPr="00583893" w:rsidRDefault="00A166E6" w:rsidP="002A4A14">
      <w:pPr>
        <w:spacing w:after="0" w:line="360" w:lineRule="auto"/>
        <w:jc w:val="both"/>
        <w:rPr>
          <w:rFonts w:asciiTheme="minorBidi" w:hAnsiTheme="minorBidi"/>
          <w:rtl/>
        </w:rPr>
      </w:pPr>
      <w:r w:rsidRPr="00583893">
        <w:rPr>
          <w:rFonts w:asciiTheme="minorBidi" w:hAnsiTheme="minorBidi"/>
          <w:rtl/>
        </w:rPr>
        <w:t>הממצאים בספרות</w:t>
      </w:r>
      <w:r w:rsidRPr="00583893">
        <w:rPr>
          <w:rFonts w:asciiTheme="minorBidi" w:hAnsiTheme="minorBidi"/>
        </w:rPr>
        <w:t xml:space="preserve"> </w:t>
      </w:r>
      <w:r w:rsidRPr="00583893">
        <w:rPr>
          <w:rFonts w:asciiTheme="minorBidi" w:hAnsiTheme="minorBidi"/>
          <w:rtl/>
        </w:rPr>
        <w:t>מצביעים</w:t>
      </w:r>
      <w:r w:rsidRPr="00583893">
        <w:rPr>
          <w:rFonts w:asciiTheme="minorBidi" w:hAnsiTheme="minorBidi"/>
        </w:rPr>
        <w:t xml:space="preserve"> </w:t>
      </w:r>
      <w:r w:rsidRPr="00583893">
        <w:rPr>
          <w:rFonts w:asciiTheme="minorBidi" w:hAnsiTheme="minorBidi"/>
          <w:rtl/>
        </w:rPr>
        <w:t>שבעוד</w:t>
      </w:r>
      <w:r w:rsidRPr="00583893">
        <w:rPr>
          <w:rFonts w:asciiTheme="minorBidi" w:hAnsiTheme="minorBidi"/>
        </w:rPr>
        <w:t xml:space="preserve"> </w:t>
      </w:r>
      <w:r w:rsidRPr="00583893">
        <w:rPr>
          <w:rFonts w:asciiTheme="minorBidi" w:hAnsiTheme="minorBidi"/>
          <w:rtl/>
        </w:rPr>
        <w:t>שהיתרונות</w:t>
      </w:r>
      <w:r w:rsidRPr="00583893">
        <w:rPr>
          <w:rFonts w:asciiTheme="minorBidi" w:hAnsiTheme="minorBidi"/>
        </w:rPr>
        <w:t xml:space="preserve"> </w:t>
      </w:r>
      <w:r w:rsidRPr="00583893">
        <w:rPr>
          <w:rFonts w:asciiTheme="minorBidi" w:hAnsiTheme="minorBidi"/>
          <w:rtl/>
        </w:rPr>
        <w:t>הגלומים</w:t>
      </w:r>
      <w:r w:rsidRPr="00583893">
        <w:rPr>
          <w:rFonts w:asciiTheme="minorBidi" w:hAnsiTheme="minorBidi"/>
        </w:rPr>
        <w:t xml:space="preserve"> </w:t>
      </w:r>
      <w:r w:rsidRPr="00583893">
        <w:rPr>
          <w:rFonts w:asciiTheme="minorBidi" w:hAnsiTheme="minorBidi"/>
          <w:rtl/>
        </w:rPr>
        <w:t>בקבוצות</w:t>
      </w:r>
      <w:r w:rsidRPr="00583893">
        <w:rPr>
          <w:rFonts w:asciiTheme="minorBidi" w:hAnsiTheme="minorBidi"/>
        </w:rPr>
        <w:t xml:space="preserve"> </w:t>
      </w:r>
      <w:r w:rsidRPr="00583893">
        <w:rPr>
          <w:rFonts w:asciiTheme="minorBidi" w:hAnsiTheme="minorBidi"/>
          <w:rtl/>
        </w:rPr>
        <w:t>עסקיות</w:t>
      </w:r>
      <w:r w:rsidRPr="00583893">
        <w:rPr>
          <w:rFonts w:asciiTheme="minorBidi" w:hAnsiTheme="minorBidi"/>
        </w:rPr>
        <w:t xml:space="preserve"> </w:t>
      </w:r>
      <w:r w:rsidRPr="00583893">
        <w:rPr>
          <w:rFonts w:asciiTheme="minorBidi" w:hAnsiTheme="minorBidi"/>
          <w:rtl/>
        </w:rPr>
        <w:t>הולכים</w:t>
      </w:r>
      <w:r w:rsidRPr="00583893">
        <w:rPr>
          <w:rFonts w:asciiTheme="minorBidi" w:hAnsiTheme="minorBidi"/>
        </w:rPr>
        <w:t xml:space="preserve"> </w:t>
      </w:r>
      <w:r w:rsidRPr="00583893">
        <w:rPr>
          <w:rFonts w:asciiTheme="minorBidi" w:hAnsiTheme="minorBidi"/>
          <w:rtl/>
        </w:rPr>
        <w:t>ונעלמים</w:t>
      </w:r>
      <w:r w:rsidRPr="00583893">
        <w:rPr>
          <w:rFonts w:asciiTheme="minorBidi" w:hAnsiTheme="minorBidi"/>
        </w:rPr>
        <w:t xml:space="preserve"> </w:t>
      </w:r>
      <w:r w:rsidRPr="00583893">
        <w:rPr>
          <w:rFonts w:asciiTheme="minorBidi" w:hAnsiTheme="minorBidi"/>
          <w:rtl/>
        </w:rPr>
        <w:t>ככל</w:t>
      </w:r>
      <w:r w:rsidRPr="00583893">
        <w:rPr>
          <w:rFonts w:asciiTheme="minorBidi" w:hAnsiTheme="minorBidi"/>
        </w:rPr>
        <w:t xml:space="preserve"> </w:t>
      </w:r>
      <w:r w:rsidRPr="00583893">
        <w:rPr>
          <w:rFonts w:asciiTheme="minorBidi" w:hAnsiTheme="minorBidi"/>
          <w:rtl/>
        </w:rPr>
        <w:t>שהמשק מפותח</w:t>
      </w:r>
      <w:r w:rsidR="006318FE" w:rsidRPr="00583893">
        <w:rPr>
          <w:rFonts w:asciiTheme="minorBidi" w:hAnsiTheme="minorBidi"/>
          <w:rtl/>
        </w:rPr>
        <w:t>,</w:t>
      </w:r>
      <w:r w:rsidRPr="00583893">
        <w:rPr>
          <w:rFonts w:asciiTheme="minorBidi" w:hAnsiTheme="minorBidi"/>
        </w:rPr>
        <w:t xml:space="preserve"> </w:t>
      </w:r>
      <w:r w:rsidRPr="00583893">
        <w:rPr>
          <w:rFonts w:asciiTheme="minorBidi" w:hAnsiTheme="minorBidi"/>
          <w:rtl/>
        </w:rPr>
        <w:t>הרי</w:t>
      </w:r>
      <w:r w:rsidRPr="00583893">
        <w:rPr>
          <w:rFonts w:asciiTheme="minorBidi" w:hAnsiTheme="minorBidi"/>
        </w:rPr>
        <w:t xml:space="preserve"> </w:t>
      </w:r>
      <w:r w:rsidRPr="00583893">
        <w:rPr>
          <w:rFonts w:asciiTheme="minorBidi" w:hAnsiTheme="minorBidi"/>
          <w:rtl/>
        </w:rPr>
        <w:t>שהחסרונות</w:t>
      </w:r>
      <w:r w:rsidRPr="00583893">
        <w:rPr>
          <w:rFonts w:asciiTheme="minorBidi" w:hAnsiTheme="minorBidi"/>
        </w:rPr>
        <w:t xml:space="preserve"> </w:t>
      </w:r>
      <w:r w:rsidRPr="00583893">
        <w:rPr>
          <w:rFonts w:asciiTheme="minorBidi" w:hAnsiTheme="minorBidi"/>
          <w:rtl/>
        </w:rPr>
        <w:t>הרבים</w:t>
      </w:r>
      <w:r w:rsidRPr="00583893">
        <w:rPr>
          <w:rFonts w:asciiTheme="minorBidi" w:hAnsiTheme="minorBidi"/>
        </w:rPr>
        <w:t xml:space="preserve"> </w:t>
      </w:r>
      <w:r w:rsidRPr="00583893">
        <w:rPr>
          <w:rFonts w:asciiTheme="minorBidi" w:hAnsiTheme="minorBidi"/>
          <w:rtl/>
        </w:rPr>
        <w:t>המלווים</w:t>
      </w:r>
      <w:r w:rsidRPr="00583893">
        <w:rPr>
          <w:rFonts w:asciiTheme="minorBidi" w:hAnsiTheme="minorBidi"/>
        </w:rPr>
        <w:t xml:space="preserve"> </w:t>
      </w:r>
      <w:r w:rsidRPr="00583893">
        <w:rPr>
          <w:rFonts w:asciiTheme="minorBidi" w:hAnsiTheme="minorBidi"/>
          <w:rtl/>
        </w:rPr>
        <w:t>ומאפיינים</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פעילותן</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הקבוצות</w:t>
      </w:r>
      <w:r w:rsidRPr="00583893">
        <w:rPr>
          <w:rFonts w:asciiTheme="minorBidi" w:hAnsiTheme="minorBidi"/>
        </w:rPr>
        <w:t xml:space="preserve"> </w:t>
      </w:r>
      <w:r w:rsidRPr="00583893">
        <w:rPr>
          <w:rFonts w:asciiTheme="minorBidi" w:hAnsiTheme="minorBidi"/>
          <w:rtl/>
        </w:rPr>
        <w:t>העסקיות</w:t>
      </w:r>
      <w:r w:rsidRPr="00583893">
        <w:rPr>
          <w:rFonts w:asciiTheme="minorBidi" w:hAnsiTheme="minorBidi"/>
        </w:rPr>
        <w:t xml:space="preserve"> </w:t>
      </w:r>
      <w:r w:rsidRPr="00583893">
        <w:rPr>
          <w:rFonts w:asciiTheme="minorBidi" w:hAnsiTheme="minorBidi"/>
          <w:rtl/>
        </w:rPr>
        <w:t>נותרים בעינם</w:t>
      </w:r>
      <w:r w:rsidR="008C7829" w:rsidRPr="00583893">
        <w:rPr>
          <w:rFonts w:asciiTheme="minorBidi" w:hAnsiTheme="minorBidi"/>
          <w:rtl/>
        </w:rPr>
        <w:t>, וזאת ביחס ישר לגודלן של הקבוצות</w:t>
      </w:r>
      <w:r w:rsidR="005E5353" w:rsidRPr="00583893">
        <w:rPr>
          <w:rFonts w:asciiTheme="minorBidi" w:hAnsiTheme="minorBidi"/>
          <w:rtl/>
        </w:rPr>
        <w:t xml:space="preserve"> ומורכבותן</w:t>
      </w:r>
      <w:r w:rsidR="008C7829" w:rsidRPr="00583893">
        <w:rPr>
          <w:rFonts w:asciiTheme="minorBidi" w:hAnsiTheme="minorBidi"/>
          <w:rtl/>
        </w:rPr>
        <w:t>.</w:t>
      </w:r>
    </w:p>
    <w:p w14:paraId="0A31C8E5" w14:textId="02A85F15" w:rsidR="008C7829" w:rsidRPr="00583893" w:rsidRDefault="00AC1C83" w:rsidP="00793FA3">
      <w:pPr>
        <w:spacing w:after="0" w:line="360" w:lineRule="auto"/>
        <w:jc w:val="both"/>
        <w:rPr>
          <w:rFonts w:asciiTheme="minorBidi" w:hAnsiTheme="minorBidi"/>
          <w:rtl/>
        </w:rPr>
      </w:pPr>
      <w:r w:rsidRPr="00583893">
        <w:rPr>
          <w:rFonts w:asciiTheme="minorBidi" w:hAnsiTheme="minorBidi"/>
          <w:rtl/>
        </w:rPr>
        <w:t>חוק החברות וועדות רגולטוריות שונות החל מוועדת חמדני, דרך ועדת גושן ותיקוני חוק החברות כולל</w:t>
      </w:r>
      <w:r w:rsidR="005E5353" w:rsidRPr="00583893">
        <w:rPr>
          <w:rFonts w:asciiTheme="minorBidi" w:hAnsiTheme="minorBidi"/>
          <w:rtl/>
        </w:rPr>
        <w:t>ים</w:t>
      </w:r>
      <w:r w:rsidRPr="00583893">
        <w:rPr>
          <w:rFonts w:asciiTheme="minorBidi" w:hAnsiTheme="minorBidi"/>
          <w:rtl/>
        </w:rPr>
        <w:t xml:space="preserve"> הסדרים מפורטים ועדכניים לגבי ה</w:t>
      </w:r>
      <w:r w:rsidR="00175CF6" w:rsidRPr="00583893">
        <w:rPr>
          <w:rFonts w:asciiTheme="minorBidi" w:hAnsiTheme="minorBidi"/>
          <w:rtl/>
        </w:rPr>
        <w:t xml:space="preserve">חלת הוראות </w:t>
      </w:r>
      <w:r w:rsidRPr="00583893">
        <w:rPr>
          <w:rFonts w:asciiTheme="minorBidi" w:hAnsiTheme="minorBidi"/>
          <w:rtl/>
        </w:rPr>
        <w:t xml:space="preserve">ממשל תאגידי החל על חברות ועל גופים מוסדיים. </w:t>
      </w:r>
      <w:r w:rsidR="00793FA3" w:rsidRPr="00583893">
        <w:rPr>
          <w:rFonts w:asciiTheme="minorBidi" w:hAnsiTheme="minorBidi"/>
          <w:rtl/>
        </w:rPr>
        <w:t xml:space="preserve">בין היתר קובע </w:t>
      </w:r>
      <w:r w:rsidR="00A166E6" w:rsidRPr="00583893">
        <w:rPr>
          <w:rFonts w:asciiTheme="minorBidi" w:hAnsiTheme="minorBidi"/>
          <w:rtl/>
        </w:rPr>
        <w:t>חוק</w:t>
      </w:r>
      <w:r w:rsidR="00A166E6" w:rsidRPr="00583893">
        <w:rPr>
          <w:rFonts w:asciiTheme="minorBidi" w:hAnsiTheme="minorBidi"/>
        </w:rPr>
        <w:t xml:space="preserve"> </w:t>
      </w:r>
      <w:r w:rsidR="00A166E6" w:rsidRPr="00583893">
        <w:rPr>
          <w:rFonts w:asciiTheme="minorBidi" w:hAnsiTheme="minorBidi"/>
          <w:rtl/>
        </w:rPr>
        <w:t>החברות</w:t>
      </w:r>
      <w:r w:rsidR="00A166E6" w:rsidRPr="00583893">
        <w:rPr>
          <w:rFonts w:asciiTheme="minorBidi" w:hAnsiTheme="minorBidi"/>
        </w:rPr>
        <w:t xml:space="preserve"> </w:t>
      </w:r>
      <w:r w:rsidR="00A166E6" w:rsidRPr="00583893">
        <w:rPr>
          <w:rFonts w:asciiTheme="minorBidi" w:hAnsiTheme="minorBidi"/>
          <w:rtl/>
        </w:rPr>
        <w:t>הסדרים</w:t>
      </w:r>
      <w:r w:rsidR="00A166E6" w:rsidRPr="00583893">
        <w:rPr>
          <w:rFonts w:asciiTheme="minorBidi" w:hAnsiTheme="minorBidi"/>
        </w:rPr>
        <w:t xml:space="preserve"> </w:t>
      </w:r>
      <w:r w:rsidR="00A166E6" w:rsidRPr="00583893">
        <w:rPr>
          <w:rFonts w:asciiTheme="minorBidi" w:hAnsiTheme="minorBidi"/>
          <w:rtl/>
        </w:rPr>
        <w:t>שנועדו</w:t>
      </w:r>
      <w:r w:rsidR="00A166E6" w:rsidRPr="00583893">
        <w:rPr>
          <w:rFonts w:asciiTheme="minorBidi" w:hAnsiTheme="minorBidi"/>
        </w:rPr>
        <w:t xml:space="preserve"> </w:t>
      </w:r>
      <w:r w:rsidR="00A166E6" w:rsidRPr="00583893">
        <w:rPr>
          <w:rFonts w:asciiTheme="minorBidi" w:hAnsiTheme="minorBidi"/>
          <w:rtl/>
        </w:rPr>
        <w:t>להתמודד</w:t>
      </w:r>
      <w:r w:rsidR="00A166E6" w:rsidRPr="00583893">
        <w:rPr>
          <w:rFonts w:asciiTheme="minorBidi" w:hAnsiTheme="minorBidi"/>
        </w:rPr>
        <w:t xml:space="preserve"> </w:t>
      </w:r>
      <w:r w:rsidR="00A166E6" w:rsidRPr="00583893">
        <w:rPr>
          <w:rFonts w:asciiTheme="minorBidi" w:hAnsiTheme="minorBidi"/>
          <w:rtl/>
        </w:rPr>
        <w:t>עם בעיית הנציג שנוצרת</w:t>
      </w:r>
      <w:r w:rsidR="00A166E6" w:rsidRPr="00583893">
        <w:rPr>
          <w:rFonts w:asciiTheme="minorBidi" w:hAnsiTheme="minorBidi"/>
        </w:rPr>
        <w:t xml:space="preserve"> </w:t>
      </w:r>
      <w:r w:rsidR="00A166E6" w:rsidRPr="00583893">
        <w:rPr>
          <w:rFonts w:asciiTheme="minorBidi" w:hAnsiTheme="minorBidi"/>
          <w:rtl/>
        </w:rPr>
        <w:t>כתוצאה</w:t>
      </w:r>
      <w:r w:rsidR="00354412">
        <w:rPr>
          <w:rFonts w:asciiTheme="minorBidi" w:hAnsiTheme="minorBidi" w:hint="cs"/>
          <w:rtl/>
        </w:rPr>
        <w:t xml:space="preserve"> </w:t>
      </w:r>
      <w:r w:rsidR="00A166E6" w:rsidRPr="00583893">
        <w:rPr>
          <w:rFonts w:asciiTheme="minorBidi" w:hAnsiTheme="minorBidi"/>
          <w:rtl/>
        </w:rPr>
        <w:t>מההפרדה</w:t>
      </w:r>
      <w:r w:rsidR="00A166E6" w:rsidRPr="00583893">
        <w:rPr>
          <w:rFonts w:asciiTheme="minorBidi" w:hAnsiTheme="minorBidi"/>
        </w:rPr>
        <w:t xml:space="preserve"> </w:t>
      </w:r>
      <w:r w:rsidR="00A166E6" w:rsidRPr="00583893">
        <w:rPr>
          <w:rFonts w:asciiTheme="minorBidi" w:hAnsiTheme="minorBidi"/>
          <w:rtl/>
        </w:rPr>
        <w:t>בין</w:t>
      </w:r>
      <w:r w:rsidR="00A166E6" w:rsidRPr="00583893">
        <w:rPr>
          <w:rFonts w:asciiTheme="minorBidi" w:hAnsiTheme="minorBidi"/>
        </w:rPr>
        <w:t xml:space="preserve"> </w:t>
      </w:r>
      <w:r w:rsidR="00A166E6" w:rsidRPr="00583893">
        <w:rPr>
          <w:rFonts w:asciiTheme="minorBidi" w:hAnsiTheme="minorBidi"/>
          <w:rtl/>
        </w:rPr>
        <w:t>השליטה</w:t>
      </w:r>
      <w:r w:rsidR="00A166E6" w:rsidRPr="00583893">
        <w:rPr>
          <w:rFonts w:asciiTheme="minorBidi" w:hAnsiTheme="minorBidi"/>
        </w:rPr>
        <w:t xml:space="preserve"> </w:t>
      </w:r>
      <w:r w:rsidR="00A166E6" w:rsidRPr="00583893">
        <w:rPr>
          <w:rFonts w:asciiTheme="minorBidi" w:hAnsiTheme="minorBidi"/>
          <w:rtl/>
        </w:rPr>
        <w:t>בחברה</w:t>
      </w:r>
      <w:r w:rsidR="00A166E6" w:rsidRPr="00583893">
        <w:rPr>
          <w:rFonts w:asciiTheme="minorBidi" w:hAnsiTheme="minorBidi"/>
        </w:rPr>
        <w:t xml:space="preserve"> </w:t>
      </w:r>
      <w:r w:rsidR="00A166E6" w:rsidRPr="00583893">
        <w:rPr>
          <w:rFonts w:asciiTheme="minorBidi" w:hAnsiTheme="minorBidi"/>
          <w:rtl/>
        </w:rPr>
        <w:t>לבין</w:t>
      </w:r>
      <w:r w:rsidR="00A166E6" w:rsidRPr="00583893">
        <w:rPr>
          <w:rFonts w:asciiTheme="minorBidi" w:hAnsiTheme="minorBidi"/>
        </w:rPr>
        <w:t xml:space="preserve"> </w:t>
      </w:r>
      <w:r w:rsidR="00A166E6" w:rsidRPr="00583893">
        <w:rPr>
          <w:rFonts w:asciiTheme="minorBidi" w:hAnsiTheme="minorBidi"/>
          <w:rtl/>
        </w:rPr>
        <w:t>הבעלות בה</w:t>
      </w:r>
      <w:r w:rsidR="00C24E59" w:rsidRPr="00583893">
        <w:rPr>
          <w:rFonts w:asciiTheme="minorBidi" w:hAnsiTheme="minorBidi"/>
          <w:rtl/>
        </w:rPr>
        <w:t>.</w:t>
      </w:r>
    </w:p>
    <w:p w14:paraId="32F4A5A0" w14:textId="3B1B112C" w:rsidR="002D2691" w:rsidRPr="00583893" w:rsidRDefault="00455A31" w:rsidP="00677220">
      <w:pPr>
        <w:spacing w:after="0" w:line="360" w:lineRule="auto"/>
        <w:jc w:val="both"/>
        <w:rPr>
          <w:rFonts w:asciiTheme="minorBidi" w:hAnsiTheme="minorBidi"/>
          <w:rtl/>
        </w:rPr>
      </w:pPr>
      <w:r>
        <w:rPr>
          <w:rFonts w:asciiTheme="minorBidi" w:hAnsiTheme="minorBidi" w:hint="cs"/>
          <w:rtl/>
        </w:rPr>
        <w:t>במהלך השנים</w:t>
      </w:r>
      <w:r w:rsidRPr="00583893">
        <w:rPr>
          <w:rFonts w:asciiTheme="minorBidi" w:hAnsiTheme="minorBidi"/>
          <w:rtl/>
        </w:rPr>
        <w:t xml:space="preserve"> </w:t>
      </w:r>
      <w:r w:rsidR="001418C8" w:rsidRPr="00583893">
        <w:rPr>
          <w:rFonts w:asciiTheme="minorBidi" w:hAnsiTheme="minorBidi"/>
          <w:rtl/>
        </w:rPr>
        <w:t>תוקן חוק החברות בתיקון מקיף</w:t>
      </w:r>
      <w:r w:rsidR="005E5353" w:rsidRPr="00583893">
        <w:rPr>
          <w:rFonts w:asciiTheme="minorBidi" w:hAnsiTheme="minorBidi"/>
          <w:rtl/>
        </w:rPr>
        <w:t xml:space="preserve"> (16, </w:t>
      </w:r>
      <w:r w:rsidR="00677220" w:rsidRPr="00583893">
        <w:rPr>
          <w:rFonts w:asciiTheme="minorBidi" w:hAnsiTheme="minorBidi"/>
          <w:rtl/>
        </w:rPr>
        <w:t>18</w:t>
      </w:r>
      <w:r w:rsidR="005E5353" w:rsidRPr="00583893">
        <w:rPr>
          <w:rFonts w:asciiTheme="minorBidi" w:hAnsiTheme="minorBidi"/>
          <w:rtl/>
        </w:rPr>
        <w:t xml:space="preserve"> ו- 20)</w:t>
      </w:r>
      <w:r w:rsidR="00577FDF" w:rsidRPr="00583893">
        <w:rPr>
          <w:rFonts w:asciiTheme="minorBidi" w:hAnsiTheme="minorBidi"/>
          <w:rtl/>
        </w:rPr>
        <w:t xml:space="preserve"> וכמו כן, פורסם </w:t>
      </w:r>
      <w:r w:rsidR="00793FA3" w:rsidRPr="00583893">
        <w:rPr>
          <w:rFonts w:asciiTheme="minorBidi" w:hAnsiTheme="minorBidi"/>
          <w:rtl/>
        </w:rPr>
        <w:t xml:space="preserve">על ידי רשות ניירות הערך </w:t>
      </w:r>
      <w:r w:rsidR="00577FDF" w:rsidRPr="00583893">
        <w:rPr>
          <w:rFonts w:asciiTheme="minorBidi" w:hAnsiTheme="minorBidi"/>
          <w:rtl/>
        </w:rPr>
        <w:t xml:space="preserve">שאלון ממשל תאגידי מחייב, מתוך מטרה </w:t>
      </w:r>
      <w:r w:rsidR="001418C8" w:rsidRPr="00583893">
        <w:rPr>
          <w:rFonts w:asciiTheme="minorBidi" w:hAnsiTheme="minorBidi"/>
          <w:rtl/>
        </w:rPr>
        <w:t>לשפר את מנגנוני הממשל התאגידי בחברות ציבוריות</w:t>
      </w:r>
      <w:r w:rsidR="005E5353" w:rsidRPr="00583893">
        <w:rPr>
          <w:rFonts w:asciiTheme="minorBidi" w:hAnsiTheme="minorBidi"/>
          <w:rtl/>
        </w:rPr>
        <w:t>,</w:t>
      </w:r>
      <w:r w:rsidR="001418C8" w:rsidRPr="00583893">
        <w:rPr>
          <w:rFonts w:asciiTheme="minorBidi" w:hAnsiTheme="minorBidi"/>
          <w:rtl/>
        </w:rPr>
        <w:t xml:space="preserve"> בשים לב למבנה השליטה הקיים בישראל ולעקרונות הנהוגים בתחום זה בעולם. </w:t>
      </w:r>
    </w:p>
    <w:p w14:paraId="6E82B9F2" w14:textId="77777777" w:rsidR="000E3E81" w:rsidRDefault="000E3E81" w:rsidP="00215983">
      <w:pPr>
        <w:spacing w:after="0" w:line="360" w:lineRule="auto"/>
        <w:jc w:val="both"/>
        <w:rPr>
          <w:rFonts w:asciiTheme="minorBidi" w:hAnsiTheme="minorBidi"/>
          <w:b/>
          <w:bCs/>
          <w:rtl/>
        </w:rPr>
      </w:pPr>
    </w:p>
    <w:p w14:paraId="28247C6A" w14:textId="0E2AB753" w:rsidR="00860EF9" w:rsidRPr="00583893" w:rsidRDefault="00AC1C83" w:rsidP="00215983">
      <w:pPr>
        <w:spacing w:after="0" w:line="360" w:lineRule="auto"/>
        <w:jc w:val="both"/>
        <w:rPr>
          <w:rFonts w:asciiTheme="minorBidi" w:hAnsiTheme="minorBidi"/>
          <w:rtl/>
        </w:rPr>
      </w:pPr>
      <w:r w:rsidRPr="00583893">
        <w:rPr>
          <w:rFonts w:asciiTheme="minorBidi" w:hAnsiTheme="minorBidi"/>
          <w:b/>
          <w:bCs/>
          <w:rtl/>
        </w:rPr>
        <w:t xml:space="preserve">תיקון 16 </w:t>
      </w:r>
      <w:r w:rsidR="00DC781E" w:rsidRPr="00583893">
        <w:rPr>
          <w:rFonts w:asciiTheme="minorBidi" w:hAnsiTheme="minorBidi"/>
          <w:b/>
          <w:bCs/>
          <w:rtl/>
        </w:rPr>
        <w:t>לחוק</w:t>
      </w:r>
      <w:r w:rsidR="00DC781E" w:rsidRPr="00583893">
        <w:rPr>
          <w:rFonts w:asciiTheme="minorBidi" w:hAnsiTheme="minorBidi"/>
          <w:rtl/>
        </w:rPr>
        <w:t xml:space="preserve"> נועד</w:t>
      </w:r>
      <w:r w:rsidR="00DC781E" w:rsidRPr="00583893">
        <w:rPr>
          <w:rFonts w:asciiTheme="minorBidi" w:hAnsiTheme="minorBidi"/>
        </w:rPr>
        <w:t xml:space="preserve"> </w:t>
      </w:r>
      <w:r w:rsidR="00DC781E" w:rsidRPr="00583893">
        <w:rPr>
          <w:rFonts w:asciiTheme="minorBidi" w:hAnsiTheme="minorBidi"/>
          <w:rtl/>
        </w:rPr>
        <w:t>לשפר</w:t>
      </w:r>
      <w:r w:rsidR="00DC781E" w:rsidRPr="00583893">
        <w:rPr>
          <w:rFonts w:asciiTheme="minorBidi" w:hAnsiTheme="minorBidi"/>
        </w:rPr>
        <w:t xml:space="preserve"> </w:t>
      </w:r>
      <w:r w:rsidR="00DC781E" w:rsidRPr="00583893">
        <w:rPr>
          <w:rFonts w:asciiTheme="minorBidi" w:hAnsiTheme="minorBidi"/>
          <w:rtl/>
        </w:rPr>
        <w:t>את</w:t>
      </w:r>
      <w:r w:rsidR="00DC781E" w:rsidRPr="00583893">
        <w:rPr>
          <w:rFonts w:asciiTheme="minorBidi" w:hAnsiTheme="minorBidi"/>
        </w:rPr>
        <w:t xml:space="preserve"> </w:t>
      </w:r>
      <w:r w:rsidR="00DC781E" w:rsidRPr="00583893">
        <w:rPr>
          <w:rFonts w:asciiTheme="minorBidi" w:hAnsiTheme="minorBidi"/>
          <w:rtl/>
        </w:rPr>
        <w:t>הוראות</w:t>
      </w:r>
      <w:r w:rsidR="00DC781E" w:rsidRPr="00583893">
        <w:rPr>
          <w:rFonts w:asciiTheme="minorBidi" w:hAnsiTheme="minorBidi"/>
        </w:rPr>
        <w:t xml:space="preserve"> </w:t>
      </w:r>
      <w:r w:rsidR="00DC781E" w:rsidRPr="00583893">
        <w:rPr>
          <w:rFonts w:asciiTheme="minorBidi" w:hAnsiTheme="minorBidi"/>
          <w:rtl/>
        </w:rPr>
        <w:t>החוק המתמודדות</w:t>
      </w:r>
      <w:r w:rsidR="00DC781E" w:rsidRPr="00583893">
        <w:rPr>
          <w:rFonts w:asciiTheme="minorBidi" w:hAnsiTheme="minorBidi"/>
        </w:rPr>
        <w:t xml:space="preserve"> </w:t>
      </w:r>
      <w:r w:rsidR="00DC781E" w:rsidRPr="00583893">
        <w:rPr>
          <w:rFonts w:asciiTheme="minorBidi" w:hAnsiTheme="minorBidi"/>
          <w:rtl/>
        </w:rPr>
        <w:t>עם</w:t>
      </w:r>
      <w:r w:rsidR="00D02599" w:rsidRPr="00583893">
        <w:rPr>
          <w:rFonts w:asciiTheme="minorBidi" w:hAnsiTheme="minorBidi"/>
          <w:rtl/>
        </w:rPr>
        <w:t xml:space="preserve"> </w:t>
      </w:r>
      <w:r w:rsidR="00DC781E" w:rsidRPr="00583893">
        <w:rPr>
          <w:rFonts w:asciiTheme="minorBidi" w:hAnsiTheme="minorBidi"/>
          <w:rtl/>
        </w:rPr>
        <w:t>בעיית</w:t>
      </w:r>
      <w:r w:rsidR="00DC781E" w:rsidRPr="00583893">
        <w:rPr>
          <w:rFonts w:asciiTheme="minorBidi" w:hAnsiTheme="minorBidi"/>
        </w:rPr>
        <w:t xml:space="preserve"> </w:t>
      </w:r>
      <w:r w:rsidR="00DC781E" w:rsidRPr="00583893">
        <w:rPr>
          <w:rFonts w:asciiTheme="minorBidi" w:hAnsiTheme="minorBidi"/>
          <w:rtl/>
        </w:rPr>
        <w:t>הנציג</w:t>
      </w:r>
      <w:r w:rsidR="001D480C" w:rsidRPr="00583893">
        <w:rPr>
          <w:rFonts w:asciiTheme="minorBidi" w:hAnsiTheme="minorBidi"/>
          <w:rtl/>
        </w:rPr>
        <w:t>,</w:t>
      </w:r>
      <w:r w:rsidR="00DC781E" w:rsidRPr="00583893">
        <w:rPr>
          <w:rFonts w:asciiTheme="minorBidi" w:hAnsiTheme="minorBidi"/>
        </w:rPr>
        <w:t xml:space="preserve"> </w:t>
      </w:r>
      <w:r w:rsidR="00DC781E" w:rsidRPr="00583893">
        <w:rPr>
          <w:rFonts w:asciiTheme="minorBidi" w:hAnsiTheme="minorBidi"/>
          <w:rtl/>
        </w:rPr>
        <w:t>הנובעת</w:t>
      </w:r>
      <w:r w:rsidR="00DC781E" w:rsidRPr="00583893">
        <w:rPr>
          <w:rFonts w:asciiTheme="minorBidi" w:hAnsiTheme="minorBidi"/>
        </w:rPr>
        <w:t xml:space="preserve"> </w:t>
      </w:r>
      <w:r w:rsidR="00DC781E" w:rsidRPr="00583893">
        <w:rPr>
          <w:rFonts w:asciiTheme="minorBidi" w:hAnsiTheme="minorBidi"/>
          <w:rtl/>
        </w:rPr>
        <w:t>מהפרדת</w:t>
      </w:r>
      <w:r w:rsidR="00354412">
        <w:rPr>
          <w:rFonts w:asciiTheme="minorBidi" w:hAnsiTheme="minorBidi" w:hint="cs"/>
          <w:rtl/>
        </w:rPr>
        <w:t xml:space="preserve"> </w:t>
      </w:r>
      <w:r w:rsidR="00DC781E" w:rsidRPr="00583893">
        <w:rPr>
          <w:rFonts w:asciiTheme="minorBidi" w:hAnsiTheme="minorBidi"/>
          <w:rtl/>
        </w:rPr>
        <w:t>הבעלות</w:t>
      </w:r>
      <w:r w:rsidR="00DC781E" w:rsidRPr="00583893">
        <w:rPr>
          <w:rFonts w:asciiTheme="minorBidi" w:hAnsiTheme="minorBidi"/>
        </w:rPr>
        <w:t xml:space="preserve"> </w:t>
      </w:r>
      <w:r w:rsidR="00DC781E" w:rsidRPr="00583893">
        <w:rPr>
          <w:rFonts w:asciiTheme="minorBidi" w:hAnsiTheme="minorBidi"/>
          <w:rtl/>
        </w:rPr>
        <w:t>והשליטה</w:t>
      </w:r>
      <w:r w:rsidR="00DC781E" w:rsidRPr="00583893">
        <w:rPr>
          <w:rFonts w:asciiTheme="minorBidi" w:hAnsiTheme="minorBidi"/>
        </w:rPr>
        <w:t xml:space="preserve"> </w:t>
      </w:r>
      <w:r w:rsidR="00DC781E" w:rsidRPr="00583893">
        <w:rPr>
          <w:rFonts w:asciiTheme="minorBidi" w:hAnsiTheme="minorBidi"/>
          <w:rtl/>
        </w:rPr>
        <w:t>בחברות</w:t>
      </w:r>
      <w:r w:rsidR="00DC781E" w:rsidRPr="00583893">
        <w:rPr>
          <w:rFonts w:asciiTheme="minorBidi" w:hAnsiTheme="minorBidi"/>
        </w:rPr>
        <w:t xml:space="preserve"> </w:t>
      </w:r>
      <w:r w:rsidR="00DC781E" w:rsidRPr="00583893">
        <w:rPr>
          <w:rFonts w:asciiTheme="minorBidi" w:hAnsiTheme="minorBidi"/>
          <w:rtl/>
        </w:rPr>
        <w:t>ציבוריות</w:t>
      </w:r>
      <w:r w:rsidR="00DC781E" w:rsidRPr="00583893">
        <w:rPr>
          <w:rFonts w:asciiTheme="minorBidi" w:hAnsiTheme="minorBidi"/>
        </w:rPr>
        <w:t xml:space="preserve"> </w:t>
      </w:r>
      <w:r w:rsidR="00DC781E" w:rsidRPr="00583893">
        <w:rPr>
          <w:rFonts w:asciiTheme="minorBidi" w:hAnsiTheme="minorBidi"/>
          <w:rtl/>
        </w:rPr>
        <w:t>ו</w:t>
      </w:r>
      <w:r w:rsidR="001D480C" w:rsidRPr="00583893">
        <w:rPr>
          <w:rFonts w:asciiTheme="minorBidi" w:hAnsiTheme="minorBidi"/>
          <w:rtl/>
        </w:rPr>
        <w:t xml:space="preserve">עם </w:t>
      </w:r>
      <w:r w:rsidR="00DC781E" w:rsidRPr="00583893">
        <w:rPr>
          <w:rFonts w:asciiTheme="minorBidi" w:hAnsiTheme="minorBidi"/>
          <w:rtl/>
        </w:rPr>
        <w:t>ניגודי האינטרסים</w:t>
      </w:r>
      <w:r w:rsidR="00DC781E" w:rsidRPr="00583893">
        <w:rPr>
          <w:rFonts w:asciiTheme="minorBidi" w:hAnsiTheme="minorBidi"/>
        </w:rPr>
        <w:t xml:space="preserve"> </w:t>
      </w:r>
      <w:r w:rsidR="001D480C" w:rsidRPr="00583893">
        <w:rPr>
          <w:rFonts w:asciiTheme="minorBidi" w:hAnsiTheme="minorBidi"/>
          <w:rtl/>
        </w:rPr>
        <w:t xml:space="preserve">הקיימים </w:t>
      </w:r>
      <w:r w:rsidR="00DC781E" w:rsidRPr="00583893">
        <w:rPr>
          <w:rFonts w:asciiTheme="minorBidi" w:hAnsiTheme="minorBidi"/>
          <w:rtl/>
        </w:rPr>
        <w:t>בין</w:t>
      </w:r>
      <w:r w:rsidR="00DC781E" w:rsidRPr="00583893">
        <w:rPr>
          <w:rFonts w:asciiTheme="minorBidi" w:hAnsiTheme="minorBidi"/>
        </w:rPr>
        <w:t xml:space="preserve"> </w:t>
      </w:r>
      <w:r w:rsidR="00DC781E" w:rsidRPr="00583893">
        <w:rPr>
          <w:rFonts w:asciiTheme="minorBidi" w:hAnsiTheme="minorBidi"/>
          <w:rtl/>
        </w:rPr>
        <w:t>בעל</w:t>
      </w:r>
      <w:r w:rsidR="00DC781E" w:rsidRPr="00583893">
        <w:rPr>
          <w:rFonts w:asciiTheme="minorBidi" w:hAnsiTheme="minorBidi"/>
        </w:rPr>
        <w:t xml:space="preserve"> </w:t>
      </w:r>
      <w:r w:rsidR="00DC781E" w:rsidRPr="00583893">
        <w:rPr>
          <w:rFonts w:asciiTheme="minorBidi" w:hAnsiTheme="minorBidi"/>
          <w:rtl/>
        </w:rPr>
        <w:t>מניות</w:t>
      </w:r>
      <w:r w:rsidR="00D02599" w:rsidRPr="00583893">
        <w:rPr>
          <w:rFonts w:asciiTheme="minorBidi" w:hAnsiTheme="minorBidi"/>
          <w:rtl/>
        </w:rPr>
        <w:t xml:space="preserve"> </w:t>
      </w:r>
      <w:r w:rsidR="00DC781E" w:rsidRPr="00583893">
        <w:rPr>
          <w:rFonts w:asciiTheme="minorBidi" w:hAnsiTheme="minorBidi"/>
          <w:rtl/>
        </w:rPr>
        <w:t>המיעוט</w:t>
      </w:r>
      <w:r w:rsidR="00DC781E" w:rsidRPr="00583893">
        <w:rPr>
          <w:rFonts w:asciiTheme="minorBidi" w:hAnsiTheme="minorBidi"/>
        </w:rPr>
        <w:t xml:space="preserve"> </w:t>
      </w:r>
      <w:r w:rsidR="00DC781E" w:rsidRPr="00583893">
        <w:rPr>
          <w:rFonts w:asciiTheme="minorBidi" w:hAnsiTheme="minorBidi"/>
          <w:rtl/>
        </w:rPr>
        <w:t>לבין</w:t>
      </w:r>
      <w:r w:rsidR="00DC781E" w:rsidRPr="00583893">
        <w:rPr>
          <w:rFonts w:asciiTheme="minorBidi" w:hAnsiTheme="minorBidi"/>
        </w:rPr>
        <w:t xml:space="preserve"> </w:t>
      </w:r>
      <w:r w:rsidR="00DC781E" w:rsidRPr="00583893">
        <w:rPr>
          <w:rFonts w:asciiTheme="minorBidi" w:hAnsiTheme="minorBidi"/>
          <w:rtl/>
        </w:rPr>
        <w:t>בעל</w:t>
      </w:r>
      <w:r w:rsidR="00354412">
        <w:rPr>
          <w:rFonts w:asciiTheme="minorBidi" w:hAnsiTheme="minorBidi" w:hint="cs"/>
          <w:rtl/>
        </w:rPr>
        <w:t xml:space="preserve"> </w:t>
      </w:r>
      <w:r w:rsidR="00DC781E" w:rsidRPr="00583893">
        <w:rPr>
          <w:rFonts w:asciiTheme="minorBidi" w:hAnsiTheme="minorBidi"/>
          <w:rtl/>
        </w:rPr>
        <w:t>השליטה</w:t>
      </w:r>
      <w:r w:rsidR="00DC781E" w:rsidRPr="00583893">
        <w:rPr>
          <w:rFonts w:asciiTheme="minorBidi" w:hAnsiTheme="minorBidi"/>
        </w:rPr>
        <w:t xml:space="preserve"> </w:t>
      </w:r>
      <w:r w:rsidR="00DC781E" w:rsidRPr="00583893">
        <w:rPr>
          <w:rFonts w:asciiTheme="minorBidi" w:hAnsiTheme="minorBidi"/>
          <w:rtl/>
        </w:rPr>
        <w:t>בחברה.</w:t>
      </w:r>
      <w:r w:rsidR="00860EF9" w:rsidRPr="00583893">
        <w:rPr>
          <w:rFonts w:asciiTheme="minorBidi" w:hAnsiTheme="minorBidi"/>
          <w:rtl/>
        </w:rPr>
        <w:t xml:space="preserve"> במרכז התיקון עומד הניסיון לאזן בין הגורמים הללו על ידי העברת חלק מכוחות בעלי השליטה אל בעלי מניות המיעוט ומתן יכולת </w:t>
      </w:r>
      <w:r w:rsidR="005E5353" w:rsidRPr="00583893">
        <w:rPr>
          <w:rFonts w:asciiTheme="minorBidi" w:hAnsiTheme="minorBidi"/>
          <w:rtl/>
        </w:rPr>
        <w:t xml:space="preserve">השפעה </w:t>
      </w:r>
      <w:r w:rsidR="00860EF9" w:rsidRPr="00583893">
        <w:rPr>
          <w:rFonts w:asciiTheme="minorBidi" w:hAnsiTheme="minorBidi"/>
          <w:rtl/>
        </w:rPr>
        <w:t xml:space="preserve">גבוהה יותר למיעוט בקבלת החלטות בחברה. </w:t>
      </w:r>
    </w:p>
    <w:p w14:paraId="1AC5BFF5" w14:textId="77777777" w:rsidR="00860EF9" w:rsidRPr="00583893" w:rsidRDefault="00860EF9" w:rsidP="00226835">
      <w:pPr>
        <w:pStyle w:val="a3"/>
        <w:numPr>
          <w:ilvl w:val="0"/>
          <w:numId w:val="37"/>
        </w:numPr>
        <w:spacing w:after="0" w:line="360" w:lineRule="auto"/>
        <w:jc w:val="both"/>
        <w:rPr>
          <w:rFonts w:asciiTheme="minorBidi" w:hAnsiTheme="minorBidi"/>
          <w:rtl/>
        </w:rPr>
      </w:pPr>
      <w:r w:rsidRPr="00583893">
        <w:rPr>
          <w:rFonts w:asciiTheme="minorBidi" w:hAnsiTheme="minorBidi"/>
          <w:rtl/>
        </w:rPr>
        <w:t>חיזוק מעמד ועצמאות הדירקטוריון</w:t>
      </w:r>
      <w:r w:rsidR="009E4D37" w:rsidRPr="00583893">
        <w:rPr>
          <w:rFonts w:asciiTheme="minorBidi" w:hAnsiTheme="minorBidi"/>
          <w:rtl/>
        </w:rPr>
        <w:t xml:space="preserve"> וועדת הביקורות</w:t>
      </w:r>
      <w:r w:rsidR="00E1310A" w:rsidRPr="00583893">
        <w:rPr>
          <w:rFonts w:asciiTheme="minorBidi" w:hAnsiTheme="minorBidi"/>
          <w:rtl/>
        </w:rPr>
        <w:t xml:space="preserve"> ו</w:t>
      </w:r>
      <w:r w:rsidRPr="00583893">
        <w:rPr>
          <w:rFonts w:asciiTheme="minorBidi" w:hAnsiTheme="minorBidi"/>
          <w:rtl/>
        </w:rPr>
        <w:t>שלילת תופעת "דירקטור הצללים"</w:t>
      </w:r>
      <w:r w:rsidR="009E4D37" w:rsidRPr="00583893">
        <w:rPr>
          <w:rFonts w:asciiTheme="minorBidi" w:hAnsiTheme="minorBidi"/>
          <w:rtl/>
        </w:rPr>
        <w:t>.</w:t>
      </w:r>
      <w:r w:rsidR="00392537" w:rsidRPr="00583893">
        <w:rPr>
          <w:rFonts w:asciiTheme="minorBidi" w:hAnsiTheme="minorBidi"/>
          <w:rtl/>
        </w:rPr>
        <w:t xml:space="preserve"> </w:t>
      </w:r>
      <w:r w:rsidRPr="00583893">
        <w:rPr>
          <w:rFonts w:asciiTheme="minorBidi" w:hAnsiTheme="minorBidi"/>
          <w:rtl/>
        </w:rPr>
        <w:t> </w:t>
      </w:r>
    </w:p>
    <w:p w14:paraId="2F61DE7D" w14:textId="77777777" w:rsidR="009E4D37" w:rsidRPr="00583893" w:rsidRDefault="005E5353" w:rsidP="00226835">
      <w:pPr>
        <w:pStyle w:val="a3"/>
        <w:numPr>
          <w:ilvl w:val="0"/>
          <w:numId w:val="37"/>
        </w:numPr>
        <w:spacing w:after="0" w:line="360" w:lineRule="auto"/>
        <w:jc w:val="both"/>
        <w:rPr>
          <w:rFonts w:asciiTheme="minorBidi" w:hAnsiTheme="minorBidi"/>
        </w:rPr>
      </w:pPr>
      <w:r w:rsidRPr="00583893">
        <w:rPr>
          <w:rFonts w:asciiTheme="minorBidi" w:hAnsiTheme="minorBidi"/>
          <w:rtl/>
        </w:rPr>
        <w:t>אימוץ הוראות</w:t>
      </w:r>
      <w:r w:rsidR="00860EF9" w:rsidRPr="00583893">
        <w:rPr>
          <w:rFonts w:asciiTheme="minorBidi" w:hAnsiTheme="minorBidi"/>
          <w:rtl/>
        </w:rPr>
        <w:t xml:space="preserve"> ממשל תאגידי</w:t>
      </w:r>
      <w:r w:rsidR="009E4D37" w:rsidRPr="00583893">
        <w:rPr>
          <w:rFonts w:asciiTheme="minorBidi" w:hAnsiTheme="minorBidi"/>
          <w:rtl/>
        </w:rPr>
        <w:t xml:space="preserve"> </w:t>
      </w:r>
      <w:r w:rsidRPr="00583893">
        <w:rPr>
          <w:rFonts w:asciiTheme="minorBidi" w:hAnsiTheme="minorBidi"/>
          <w:rtl/>
        </w:rPr>
        <w:t xml:space="preserve">מומלצות </w:t>
      </w:r>
      <w:r w:rsidR="00860EF9" w:rsidRPr="00583893">
        <w:rPr>
          <w:rFonts w:asciiTheme="minorBidi" w:hAnsiTheme="minorBidi"/>
          <w:rtl/>
        </w:rPr>
        <w:t>בח</w:t>
      </w:r>
      <w:r w:rsidRPr="00583893">
        <w:rPr>
          <w:rFonts w:asciiTheme="minorBidi" w:hAnsiTheme="minorBidi"/>
          <w:rtl/>
        </w:rPr>
        <w:t>ברות ציבוריות בשיטת "אמץ או גלה</w:t>
      </w:r>
      <w:r w:rsidR="00860EF9" w:rsidRPr="00583893">
        <w:rPr>
          <w:rFonts w:asciiTheme="minorBidi" w:hAnsiTheme="minorBidi"/>
          <w:rtl/>
        </w:rPr>
        <w:t>"</w:t>
      </w:r>
      <w:r w:rsidR="009E4D37" w:rsidRPr="00583893">
        <w:rPr>
          <w:rFonts w:asciiTheme="minorBidi" w:hAnsiTheme="minorBidi"/>
          <w:rtl/>
        </w:rPr>
        <w:t>.</w:t>
      </w:r>
    </w:p>
    <w:p w14:paraId="58A13BFF" w14:textId="77777777" w:rsidR="00860EF9" w:rsidRPr="00583893" w:rsidRDefault="00860EF9" w:rsidP="00226835">
      <w:pPr>
        <w:pStyle w:val="a3"/>
        <w:numPr>
          <w:ilvl w:val="0"/>
          <w:numId w:val="37"/>
        </w:numPr>
        <w:spacing w:after="0" w:line="360" w:lineRule="auto"/>
        <w:jc w:val="both"/>
        <w:rPr>
          <w:rFonts w:asciiTheme="minorBidi" w:hAnsiTheme="minorBidi"/>
        </w:rPr>
      </w:pPr>
      <w:r w:rsidRPr="00583893">
        <w:rPr>
          <w:rFonts w:asciiTheme="minorBidi" w:hAnsiTheme="minorBidi"/>
          <w:rtl/>
        </w:rPr>
        <w:t>הגברת כוחם של בעלי מניות המיעוט</w:t>
      </w:r>
      <w:r w:rsidR="009E4D37" w:rsidRPr="00583893">
        <w:rPr>
          <w:rFonts w:asciiTheme="minorBidi" w:hAnsiTheme="minorBidi"/>
          <w:rtl/>
        </w:rPr>
        <w:t xml:space="preserve"> ב</w:t>
      </w:r>
      <w:r w:rsidRPr="00583893">
        <w:rPr>
          <w:rFonts w:asciiTheme="minorBidi" w:hAnsiTheme="minorBidi"/>
          <w:rtl/>
        </w:rPr>
        <w:t xml:space="preserve">אישור עסקאות עם בעל שליטה </w:t>
      </w:r>
      <w:r w:rsidR="009E4D37" w:rsidRPr="00583893">
        <w:rPr>
          <w:rFonts w:asciiTheme="minorBidi" w:hAnsiTheme="minorBidi"/>
          <w:rtl/>
        </w:rPr>
        <w:t>וח</w:t>
      </w:r>
      <w:r w:rsidRPr="00583893">
        <w:rPr>
          <w:rFonts w:asciiTheme="minorBidi" w:hAnsiTheme="minorBidi"/>
          <w:rtl/>
        </w:rPr>
        <w:t>יזוק מעמד התביעה הנגזרת</w:t>
      </w:r>
      <w:r w:rsidR="0085553A" w:rsidRPr="00583893">
        <w:rPr>
          <w:rFonts w:asciiTheme="minorBidi" w:hAnsiTheme="minorBidi"/>
          <w:rtl/>
        </w:rPr>
        <w:t>.</w:t>
      </w:r>
    </w:p>
    <w:p w14:paraId="3C8796A1" w14:textId="77777777" w:rsidR="00860EF9" w:rsidRPr="00583893" w:rsidRDefault="00860EF9" w:rsidP="00226835">
      <w:pPr>
        <w:pStyle w:val="a3"/>
        <w:numPr>
          <w:ilvl w:val="0"/>
          <w:numId w:val="37"/>
        </w:numPr>
        <w:spacing w:after="0" w:line="360" w:lineRule="auto"/>
        <w:jc w:val="both"/>
        <w:rPr>
          <w:rFonts w:asciiTheme="minorBidi" w:hAnsiTheme="minorBidi"/>
          <w:rtl/>
        </w:rPr>
      </w:pPr>
      <w:r w:rsidRPr="00583893">
        <w:rPr>
          <w:rFonts w:asciiTheme="minorBidi" w:hAnsiTheme="minorBidi"/>
          <w:rtl/>
        </w:rPr>
        <w:t>ייעול דרכי אכיפה</w:t>
      </w:r>
      <w:r w:rsidR="00DE1EFB" w:rsidRPr="00583893">
        <w:rPr>
          <w:rFonts w:asciiTheme="minorBidi" w:hAnsiTheme="minorBidi"/>
          <w:rtl/>
        </w:rPr>
        <w:t xml:space="preserve"> ו</w:t>
      </w:r>
      <w:r w:rsidRPr="00583893">
        <w:rPr>
          <w:rFonts w:asciiTheme="minorBidi" w:hAnsiTheme="minorBidi"/>
          <w:rtl/>
        </w:rPr>
        <w:t>הטלת עיצום כספי בידי רשות ניירות ערך</w:t>
      </w:r>
      <w:r w:rsidR="001D480C" w:rsidRPr="00583893">
        <w:rPr>
          <w:rFonts w:asciiTheme="minorBidi" w:hAnsiTheme="minorBidi"/>
          <w:rtl/>
        </w:rPr>
        <w:t>.</w:t>
      </w:r>
    </w:p>
    <w:p w14:paraId="38AA7508" w14:textId="77777777" w:rsidR="002A4A14" w:rsidRPr="00583893" w:rsidRDefault="002A4A14" w:rsidP="002A4A14">
      <w:pPr>
        <w:spacing w:after="0" w:line="360" w:lineRule="auto"/>
        <w:jc w:val="both"/>
        <w:rPr>
          <w:rFonts w:asciiTheme="minorBidi" w:hAnsiTheme="minorBidi"/>
          <w:b/>
          <w:bCs/>
          <w:rtl/>
        </w:rPr>
      </w:pPr>
    </w:p>
    <w:p w14:paraId="7E5885E0" w14:textId="77777777" w:rsidR="00AC1C83" w:rsidRPr="00583893" w:rsidRDefault="005E5353" w:rsidP="002A4A14">
      <w:pPr>
        <w:spacing w:after="0" w:line="360" w:lineRule="auto"/>
        <w:jc w:val="both"/>
        <w:rPr>
          <w:rFonts w:asciiTheme="minorBidi" w:hAnsiTheme="minorBidi"/>
          <w:rtl/>
        </w:rPr>
      </w:pPr>
      <w:r w:rsidRPr="00583893">
        <w:rPr>
          <w:rFonts w:asciiTheme="minorBidi" w:hAnsiTheme="minorBidi"/>
          <w:b/>
          <w:bCs/>
          <w:rtl/>
        </w:rPr>
        <w:t>תיקון 20 לחוק</w:t>
      </w:r>
      <w:r w:rsidR="00AC1C83" w:rsidRPr="00583893">
        <w:rPr>
          <w:rFonts w:asciiTheme="minorBidi" w:hAnsiTheme="minorBidi"/>
          <w:b/>
          <w:bCs/>
          <w:rtl/>
        </w:rPr>
        <w:t xml:space="preserve"> </w:t>
      </w:r>
      <w:r w:rsidR="00AC1C83" w:rsidRPr="00583893">
        <w:rPr>
          <w:rFonts w:asciiTheme="minorBidi" w:hAnsiTheme="minorBidi"/>
          <w:rtl/>
        </w:rPr>
        <w:t>מחייב את החברות הציבוריות לקבוע מדיניות גמול שיהיה בה כדי לקדם את השגת מטרות החברה, תכנית העבודה שלה ומדיניותה, בראייה ארוכת טווח ותוך התחשבות בניהול הסיכונים של החברה.</w:t>
      </w:r>
    </w:p>
    <w:p w14:paraId="2514D7A4" w14:textId="77777777" w:rsidR="00AC1C83" w:rsidRPr="00583893" w:rsidRDefault="00A33520" w:rsidP="002A4A14">
      <w:pPr>
        <w:spacing w:after="0" w:line="360" w:lineRule="auto"/>
        <w:jc w:val="both"/>
        <w:rPr>
          <w:rFonts w:asciiTheme="minorBidi" w:hAnsiTheme="minorBidi"/>
          <w:rtl/>
        </w:rPr>
      </w:pPr>
      <w:r w:rsidRPr="00583893">
        <w:rPr>
          <w:rFonts w:asciiTheme="minorBidi" w:hAnsiTheme="minorBidi"/>
          <w:b/>
          <w:bCs/>
          <w:rtl/>
        </w:rPr>
        <w:lastRenderedPageBreak/>
        <w:t xml:space="preserve">במסגרת </w:t>
      </w:r>
      <w:r w:rsidR="005E58A8" w:rsidRPr="00583893">
        <w:rPr>
          <w:rFonts w:asciiTheme="minorBidi" w:hAnsiTheme="minorBidi"/>
          <w:b/>
          <w:bCs/>
          <w:rtl/>
        </w:rPr>
        <w:t>פרויקט</w:t>
      </w:r>
      <w:r w:rsidRPr="00583893">
        <w:rPr>
          <w:rFonts w:asciiTheme="minorBidi" w:hAnsiTheme="minorBidi"/>
          <w:b/>
          <w:bCs/>
          <w:rtl/>
        </w:rPr>
        <w:t xml:space="preserve"> שיפור הדוחות </w:t>
      </w:r>
      <w:r w:rsidRPr="00583893">
        <w:rPr>
          <w:rFonts w:asciiTheme="minorBidi" w:hAnsiTheme="minorBidi"/>
          <w:rtl/>
        </w:rPr>
        <w:t xml:space="preserve">פרסמה רשות לניירות ערך שאלון ממשל תאגידי ייעודי, המחייב את החברות הציבוריות לתת גילוי אודות מכלול היבטי הממשל התאגידי בחברה, לרבות בחינת </w:t>
      </w:r>
      <w:r w:rsidR="005E58A8" w:rsidRPr="00583893">
        <w:rPr>
          <w:rFonts w:asciiTheme="minorBidi" w:hAnsiTheme="minorBidi"/>
          <w:rtl/>
        </w:rPr>
        <w:t>כשירות</w:t>
      </w:r>
      <w:r w:rsidRPr="00583893">
        <w:rPr>
          <w:rFonts w:asciiTheme="minorBidi" w:hAnsiTheme="minorBidi"/>
          <w:rtl/>
        </w:rPr>
        <w:t xml:space="preserve"> וכישורי הדירקטורים, פעילות הדירקטוריון, אישור עסקאות בעלי שליטה, מבקר פנים ורואה חשבון. </w:t>
      </w:r>
    </w:p>
    <w:p w14:paraId="1D55F4C8" w14:textId="77777777" w:rsidR="00656B70" w:rsidRPr="00583893" w:rsidRDefault="00656B70" w:rsidP="002A4A14">
      <w:pPr>
        <w:spacing w:after="0" w:line="360" w:lineRule="auto"/>
        <w:jc w:val="both"/>
        <w:rPr>
          <w:rFonts w:asciiTheme="minorBidi" w:hAnsiTheme="minorBidi"/>
          <w:rtl/>
        </w:rPr>
      </w:pPr>
    </w:p>
    <w:p w14:paraId="059C51EF" w14:textId="77777777" w:rsidR="00656B70" w:rsidRPr="00583893" w:rsidRDefault="00FB38FF" w:rsidP="00EE652B">
      <w:pPr>
        <w:spacing w:after="0" w:line="360" w:lineRule="auto"/>
        <w:jc w:val="both"/>
        <w:rPr>
          <w:rFonts w:asciiTheme="minorBidi" w:hAnsiTheme="minorBidi"/>
          <w:rtl/>
        </w:rPr>
      </w:pPr>
      <w:r w:rsidRPr="00583893">
        <w:rPr>
          <w:rFonts w:asciiTheme="minorBidi" w:hAnsiTheme="minorBidi"/>
          <w:b/>
          <w:bCs/>
          <w:rtl/>
        </w:rPr>
        <w:t>חוק שכר בכירים</w:t>
      </w:r>
      <w:r w:rsidR="00EE652B" w:rsidRPr="00583893">
        <w:rPr>
          <w:rFonts w:asciiTheme="minorBidi" w:hAnsiTheme="minorBidi"/>
          <w:b/>
          <w:bCs/>
          <w:rtl/>
        </w:rPr>
        <w:t xml:space="preserve"> </w:t>
      </w:r>
      <w:r w:rsidR="00656B70" w:rsidRPr="00274D79">
        <w:rPr>
          <w:rFonts w:asciiTheme="minorBidi" w:hAnsiTheme="minorBidi"/>
          <w:rtl/>
        </w:rPr>
        <w:t>–</w:t>
      </w:r>
      <w:r w:rsidR="00EE652B" w:rsidRPr="00583893">
        <w:rPr>
          <w:rFonts w:asciiTheme="minorBidi" w:hAnsiTheme="minorBidi"/>
          <w:b/>
          <w:bCs/>
          <w:rtl/>
        </w:rPr>
        <w:t xml:space="preserve"> </w:t>
      </w:r>
      <w:r w:rsidR="000E3E81">
        <w:rPr>
          <w:rFonts w:asciiTheme="minorBidi" w:hAnsiTheme="minorBidi" w:hint="cs"/>
          <w:rtl/>
        </w:rPr>
        <w:t>קובע את מגבלות השכר בתאגידים פיננסים</w:t>
      </w:r>
    </w:p>
    <w:p w14:paraId="58FFF6EB" w14:textId="77777777" w:rsidR="00EE652B" w:rsidRPr="00583893" w:rsidRDefault="00EE652B" w:rsidP="00656B70">
      <w:pPr>
        <w:pStyle w:val="a3"/>
        <w:numPr>
          <w:ilvl w:val="3"/>
          <w:numId w:val="44"/>
        </w:numPr>
        <w:spacing w:after="0" w:line="360" w:lineRule="auto"/>
        <w:ind w:left="360"/>
        <w:jc w:val="both"/>
        <w:rPr>
          <w:rFonts w:asciiTheme="minorBidi" w:hAnsiTheme="minorBidi"/>
        </w:rPr>
      </w:pPr>
      <w:r w:rsidRPr="00583893">
        <w:rPr>
          <w:rFonts w:asciiTheme="minorBidi" w:hAnsiTheme="minorBidi"/>
          <w:rtl/>
        </w:rPr>
        <w:t>התקשרות של תאגיד פיננסי עם נושא משרה בכירה או עובד בתאגיד הפיננסי, במישרין או בעקיפין, באשר לתנאי כהונתו או העסקתו, הכוללת מתן תגמול שההוצאה  החזויה בשלו, כפי שחושבה למועד האישור בהתאם לכללי החשבונאות המקובלים, צפויה לעלות על שני מיליון וחצי שקלים חדשים בשנה, טעונה אישור של אלה, בסדר  הזה:</w:t>
      </w:r>
    </w:p>
    <w:p w14:paraId="6EB07EF1" w14:textId="77777777" w:rsidR="00EE652B" w:rsidRPr="00583893" w:rsidRDefault="00EE652B" w:rsidP="00656B70">
      <w:pPr>
        <w:pStyle w:val="a3"/>
        <w:numPr>
          <w:ilvl w:val="4"/>
          <w:numId w:val="44"/>
        </w:numPr>
        <w:spacing w:after="0" w:line="360" w:lineRule="auto"/>
        <w:ind w:left="793"/>
        <w:jc w:val="both"/>
        <w:rPr>
          <w:rFonts w:asciiTheme="minorBidi" w:hAnsiTheme="minorBidi"/>
        </w:rPr>
      </w:pPr>
      <w:r w:rsidRPr="00583893">
        <w:rPr>
          <w:rFonts w:asciiTheme="minorBidi" w:hAnsiTheme="minorBidi"/>
          <w:rtl/>
        </w:rPr>
        <w:t>ועדת התגמול של התאגיד הפיננסי, ובהיעדר ועדת תגמול – ועדת הביקורת של התאגיד הפיננסי אם קיימת ועדה כאמור;</w:t>
      </w:r>
    </w:p>
    <w:p w14:paraId="0402E122" w14:textId="77777777" w:rsidR="00EE652B" w:rsidRPr="00583893" w:rsidRDefault="00EE652B" w:rsidP="00656B70">
      <w:pPr>
        <w:pStyle w:val="a3"/>
        <w:numPr>
          <w:ilvl w:val="4"/>
          <w:numId w:val="44"/>
        </w:numPr>
        <w:spacing w:after="0" w:line="360" w:lineRule="auto"/>
        <w:ind w:left="793"/>
        <w:jc w:val="both"/>
        <w:rPr>
          <w:rFonts w:asciiTheme="minorBidi" w:hAnsiTheme="minorBidi"/>
        </w:rPr>
      </w:pPr>
      <w:r w:rsidRPr="00583893">
        <w:rPr>
          <w:rFonts w:asciiTheme="minorBidi" w:hAnsiTheme="minorBidi"/>
          <w:rtl/>
        </w:rPr>
        <w:t>דירקטוריון התאגיד הפיננסי, ובתאגיד פיננסי שחלה לגביו חובה למנות דירקטורים חיצוניים או דירקטורים בלתי תלויים – גם אישור של רוב הדירקטורים החיצוניים או הבלתי תלויים, לפי העניין;</w:t>
      </w:r>
    </w:p>
    <w:p w14:paraId="7D83994F" w14:textId="77777777" w:rsidR="00EE652B" w:rsidRPr="00583893" w:rsidRDefault="00EE652B" w:rsidP="00656B70">
      <w:pPr>
        <w:pStyle w:val="a3"/>
        <w:numPr>
          <w:ilvl w:val="4"/>
          <w:numId w:val="44"/>
        </w:numPr>
        <w:spacing w:after="0" w:line="360" w:lineRule="auto"/>
        <w:ind w:left="793"/>
        <w:jc w:val="both"/>
        <w:rPr>
          <w:rFonts w:asciiTheme="minorBidi" w:hAnsiTheme="minorBidi"/>
        </w:rPr>
      </w:pPr>
      <w:r w:rsidRPr="00583893">
        <w:rPr>
          <w:rFonts w:asciiTheme="minorBidi" w:hAnsiTheme="minorBidi"/>
          <w:rtl/>
        </w:rPr>
        <w:t xml:space="preserve">בתאגיד פיננסי שהוא חברה ציבורית כהגדרתה בחוק החברות – אישור האסיפה הכללית בהתאם להוראות סעיף 267 א (ב) לחוק האמור, בשינויים המחויבים. </w:t>
      </w:r>
    </w:p>
    <w:p w14:paraId="3C9D623C" w14:textId="17C7A1C7" w:rsidR="00EE652B" w:rsidRPr="00583893" w:rsidRDefault="00EE652B" w:rsidP="00656B70">
      <w:pPr>
        <w:pStyle w:val="a3"/>
        <w:numPr>
          <w:ilvl w:val="3"/>
          <w:numId w:val="44"/>
        </w:numPr>
        <w:spacing w:after="0" w:line="360" w:lineRule="auto"/>
        <w:ind w:left="360"/>
        <w:jc w:val="both"/>
        <w:rPr>
          <w:rFonts w:asciiTheme="minorBidi" w:hAnsiTheme="minorBidi"/>
          <w:rtl/>
        </w:rPr>
      </w:pPr>
      <w:r w:rsidRPr="00583893">
        <w:rPr>
          <w:rFonts w:asciiTheme="minorBidi" w:hAnsiTheme="minorBidi"/>
          <w:rtl/>
        </w:rPr>
        <w:t>לא</w:t>
      </w:r>
      <w:r w:rsidRPr="00583893">
        <w:rPr>
          <w:rFonts w:asciiTheme="minorBidi" w:hAnsiTheme="minorBidi"/>
        </w:rPr>
        <w:t xml:space="preserve"> </w:t>
      </w:r>
      <w:r w:rsidRPr="00583893">
        <w:rPr>
          <w:rFonts w:asciiTheme="minorBidi" w:hAnsiTheme="minorBidi"/>
          <w:rtl/>
        </w:rPr>
        <w:t>תאושר</w:t>
      </w:r>
      <w:r w:rsidRPr="00583893">
        <w:rPr>
          <w:rFonts w:asciiTheme="minorBidi" w:hAnsiTheme="minorBidi"/>
        </w:rPr>
        <w:t xml:space="preserve"> </w:t>
      </w:r>
      <w:r w:rsidRPr="00583893">
        <w:rPr>
          <w:rFonts w:asciiTheme="minorBidi" w:hAnsiTheme="minorBidi"/>
          <w:rtl/>
        </w:rPr>
        <w:t>התקשרות</w:t>
      </w:r>
      <w:r w:rsidRPr="00583893">
        <w:rPr>
          <w:rFonts w:asciiTheme="minorBidi" w:hAnsiTheme="minorBidi"/>
        </w:rPr>
        <w:t xml:space="preserve"> </w:t>
      </w:r>
      <w:r w:rsidRPr="00583893">
        <w:rPr>
          <w:rFonts w:asciiTheme="minorBidi" w:hAnsiTheme="minorBidi"/>
          <w:rtl/>
        </w:rPr>
        <w:t>כאמור,</w:t>
      </w:r>
      <w:r w:rsidRPr="00583893">
        <w:rPr>
          <w:rFonts w:asciiTheme="minorBidi" w:hAnsiTheme="minorBidi"/>
        </w:rPr>
        <w:t xml:space="preserve"> </w:t>
      </w:r>
      <w:r w:rsidRPr="00583893">
        <w:rPr>
          <w:rFonts w:asciiTheme="minorBidi" w:hAnsiTheme="minorBidi"/>
          <w:rtl/>
        </w:rPr>
        <w:t>אלא</w:t>
      </w:r>
      <w:r w:rsidRPr="00583893">
        <w:rPr>
          <w:rFonts w:asciiTheme="minorBidi" w:hAnsiTheme="minorBidi"/>
        </w:rPr>
        <w:t xml:space="preserve"> </w:t>
      </w:r>
      <w:r w:rsidRPr="00583893">
        <w:rPr>
          <w:rFonts w:asciiTheme="minorBidi" w:hAnsiTheme="minorBidi"/>
          <w:rtl/>
        </w:rPr>
        <w:t>אם</w:t>
      </w:r>
      <w:r w:rsidRPr="00583893">
        <w:rPr>
          <w:rFonts w:asciiTheme="minorBidi" w:hAnsiTheme="minorBidi"/>
        </w:rPr>
        <w:t xml:space="preserve"> </w:t>
      </w:r>
      <w:r w:rsidRPr="00583893">
        <w:rPr>
          <w:rFonts w:asciiTheme="minorBidi" w:hAnsiTheme="minorBidi"/>
          <w:rtl/>
        </w:rPr>
        <w:t>כן</w:t>
      </w:r>
      <w:r w:rsidRPr="00583893">
        <w:rPr>
          <w:rFonts w:asciiTheme="minorBidi" w:hAnsiTheme="minorBidi"/>
        </w:rPr>
        <w:t xml:space="preserve"> </w:t>
      </w:r>
      <w:r w:rsidRPr="00583893">
        <w:rPr>
          <w:rFonts w:asciiTheme="minorBidi" w:hAnsiTheme="minorBidi"/>
          <w:rtl/>
        </w:rPr>
        <w:t>היחס</w:t>
      </w:r>
      <w:r w:rsidRPr="00583893">
        <w:rPr>
          <w:rFonts w:asciiTheme="minorBidi" w:hAnsiTheme="minorBidi"/>
        </w:rPr>
        <w:t xml:space="preserve"> </w:t>
      </w:r>
      <w:r w:rsidRPr="00583893">
        <w:rPr>
          <w:rFonts w:asciiTheme="minorBidi" w:hAnsiTheme="minorBidi"/>
          <w:rtl/>
        </w:rPr>
        <w:t>שבין ההוצאה</w:t>
      </w:r>
      <w:r w:rsidRPr="00583893">
        <w:rPr>
          <w:rFonts w:asciiTheme="minorBidi" w:hAnsiTheme="minorBidi"/>
        </w:rPr>
        <w:t xml:space="preserve"> </w:t>
      </w:r>
      <w:r w:rsidRPr="00583893">
        <w:rPr>
          <w:rFonts w:asciiTheme="minorBidi" w:hAnsiTheme="minorBidi"/>
          <w:rtl/>
        </w:rPr>
        <w:t>החזויה,</w:t>
      </w:r>
      <w:r w:rsidRPr="00583893">
        <w:rPr>
          <w:rFonts w:asciiTheme="minorBidi" w:hAnsiTheme="minorBidi"/>
        </w:rPr>
        <w:t xml:space="preserve"> </w:t>
      </w:r>
      <w:r w:rsidRPr="00583893">
        <w:rPr>
          <w:rFonts w:asciiTheme="minorBidi" w:hAnsiTheme="minorBidi"/>
          <w:rtl/>
        </w:rPr>
        <w:t>לפי עלות משרה מלאה,</w:t>
      </w:r>
      <w:r w:rsidRPr="00583893">
        <w:rPr>
          <w:rFonts w:asciiTheme="minorBidi" w:hAnsiTheme="minorBidi"/>
        </w:rPr>
        <w:t xml:space="preserve"> </w:t>
      </w:r>
      <w:r w:rsidRPr="00583893">
        <w:rPr>
          <w:rFonts w:asciiTheme="minorBidi" w:hAnsiTheme="minorBidi"/>
          <w:rtl/>
        </w:rPr>
        <w:t>בשל</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האמור לבין</w:t>
      </w:r>
      <w:r w:rsidRPr="00583893">
        <w:rPr>
          <w:rFonts w:asciiTheme="minorBidi" w:hAnsiTheme="minorBidi"/>
        </w:rPr>
        <w:t xml:space="preserve"> </w:t>
      </w:r>
      <w:r w:rsidRPr="00583893">
        <w:rPr>
          <w:rFonts w:asciiTheme="minorBidi" w:hAnsiTheme="minorBidi"/>
          <w:rtl/>
        </w:rPr>
        <w:t>ההוצאה</w:t>
      </w:r>
      <w:r w:rsidRPr="00583893">
        <w:rPr>
          <w:rFonts w:asciiTheme="minorBidi" w:hAnsiTheme="minorBidi"/>
        </w:rPr>
        <w:t xml:space="preserve"> </w:t>
      </w:r>
      <w:r w:rsidRPr="00583893">
        <w:rPr>
          <w:rFonts w:asciiTheme="minorBidi" w:hAnsiTheme="minorBidi"/>
          <w:rtl/>
        </w:rPr>
        <w:t>בשל</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הנמוך</w:t>
      </w:r>
      <w:r w:rsidRPr="00583893">
        <w:rPr>
          <w:rFonts w:asciiTheme="minorBidi" w:hAnsiTheme="minorBidi"/>
        </w:rPr>
        <w:t xml:space="preserve"> </w:t>
      </w:r>
      <w:r w:rsidRPr="00583893">
        <w:rPr>
          <w:rFonts w:asciiTheme="minorBidi" w:hAnsiTheme="minorBidi"/>
          <w:rtl/>
        </w:rPr>
        <w:t>ביותר,</w:t>
      </w:r>
      <w:r w:rsidRPr="00583893">
        <w:rPr>
          <w:rFonts w:asciiTheme="minorBidi" w:hAnsiTheme="minorBidi"/>
        </w:rPr>
        <w:t xml:space="preserve"> </w:t>
      </w:r>
      <w:r w:rsidRPr="00583893">
        <w:rPr>
          <w:rFonts w:asciiTheme="minorBidi" w:hAnsiTheme="minorBidi"/>
          <w:rtl/>
        </w:rPr>
        <w:t>לפי עלות</w:t>
      </w:r>
      <w:r w:rsidRPr="00583893">
        <w:rPr>
          <w:rFonts w:asciiTheme="minorBidi" w:hAnsiTheme="minorBidi"/>
        </w:rPr>
        <w:t xml:space="preserve"> </w:t>
      </w:r>
      <w:r w:rsidRPr="00583893">
        <w:rPr>
          <w:rFonts w:asciiTheme="minorBidi" w:hAnsiTheme="minorBidi"/>
          <w:rtl/>
        </w:rPr>
        <w:t>משרה מלאה,</w:t>
      </w:r>
      <w:r w:rsidRPr="00583893">
        <w:rPr>
          <w:rFonts w:asciiTheme="minorBidi" w:hAnsiTheme="minorBidi"/>
        </w:rPr>
        <w:t xml:space="preserve"> </w:t>
      </w:r>
      <w:r w:rsidRPr="00583893">
        <w:rPr>
          <w:rFonts w:asciiTheme="minorBidi" w:hAnsiTheme="minorBidi"/>
          <w:rtl/>
        </w:rPr>
        <w:t>ששילם התאגיד</w:t>
      </w:r>
      <w:r w:rsidRPr="00583893">
        <w:rPr>
          <w:rFonts w:asciiTheme="minorBidi" w:hAnsiTheme="minorBidi"/>
        </w:rPr>
        <w:t xml:space="preserve"> </w:t>
      </w:r>
      <w:r w:rsidRPr="00583893">
        <w:rPr>
          <w:rFonts w:asciiTheme="minorBidi" w:hAnsiTheme="minorBidi"/>
          <w:rtl/>
        </w:rPr>
        <w:t>הפיננסי,</w:t>
      </w:r>
      <w:r w:rsidRPr="00583893">
        <w:rPr>
          <w:rFonts w:asciiTheme="minorBidi" w:hAnsiTheme="minorBidi"/>
        </w:rPr>
        <w:t xml:space="preserve"> </w:t>
      </w:r>
      <w:r w:rsidRPr="00583893">
        <w:rPr>
          <w:rFonts w:asciiTheme="minorBidi" w:hAnsiTheme="minorBidi"/>
          <w:rtl/>
        </w:rPr>
        <w:t>במישרין</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בעקיפין,</w:t>
      </w:r>
      <w:r w:rsidRPr="00583893">
        <w:rPr>
          <w:rFonts w:asciiTheme="minorBidi" w:hAnsiTheme="minorBidi"/>
        </w:rPr>
        <w:t xml:space="preserve"> </w:t>
      </w:r>
      <w:r w:rsidRPr="00583893">
        <w:rPr>
          <w:rFonts w:asciiTheme="minorBidi" w:hAnsiTheme="minorBidi"/>
          <w:rtl/>
        </w:rPr>
        <w:t>לעובד</w:t>
      </w:r>
      <w:r w:rsidRPr="00583893">
        <w:rPr>
          <w:rFonts w:asciiTheme="minorBidi" w:hAnsiTheme="minorBidi"/>
        </w:rPr>
        <w:t xml:space="preserve"> </w:t>
      </w:r>
      <w:r w:rsidRPr="00583893">
        <w:rPr>
          <w:rFonts w:asciiTheme="minorBidi" w:hAnsiTheme="minorBidi"/>
          <w:rtl/>
        </w:rPr>
        <w:t>התאגיד,</w:t>
      </w:r>
      <w:r w:rsidRPr="00583893">
        <w:rPr>
          <w:rFonts w:asciiTheme="minorBidi" w:hAnsiTheme="minorBidi"/>
        </w:rPr>
        <w:t xml:space="preserve"> </w:t>
      </w:r>
      <w:r w:rsidRPr="00583893">
        <w:rPr>
          <w:rFonts w:asciiTheme="minorBidi" w:hAnsiTheme="minorBidi"/>
          <w:rtl/>
        </w:rPr>
        <w:t>לרבות</w:t>
      </w:r>
      <w:r w:rsidRPr="00583893">
        <w:rPr>
          <w:rFonts w:asciiTheme="minorBidi" w:hAnsiTheme="minorBidi"/>
        </w:rPr>
        <w:t xml:space="preserve"> </w:t>
      </w:r>
      <w:r w:rsidRPr="00583893">
        <w:rPr>
          <w:rFonts w:asciiTheme="minorBidi" w:hAnsiTheme="minorBidi"/>
          <w:rtl/>
        </w:rPr>
        <w:t>עובד</w:t>
      </w:r>
      <w:r w:rsidRPr="00583893">
        <w:rPr>
          <w:rFonts w:asciiTheme="minorBidi" w:hAnsiTheme="minorBidi"/>
        </w:rPr>
        <w:t xml:space="preserve"> </w:t>
      </w:r>
      <w:r w:rsidRPr="00583893">
        <w:rPr>
          <w:rFonts w:asciiTheme="minorBidi" w:hAnsiTheme="minorBidi"/>
          <w:rtl/>
        </w:rPr>
        <w:t>של קבלן כוח</w:t>
      </w:r>
      <w:r w:rsidRPr="00583893">
        <w:rPr>
          <w:rFonts w:asciiTheme="minorBidi" w:hAnsiTheme="minorBidi"/>
        </w:rPr>
        <w:t xml:space="preserve"> </w:t>
      </w:r>
      <w:r w:rsidRPr="00583893">
        <w:rPr>
          <w:rFonts w:asciiTheme="minorBidi" w:hAnsiTheme="minorBidi"/>
          <w:rtl/>
        </w:rPr>
        <w:t>אדם</w:t>
      </w:r>
      <w:r w:rsidRPr="00583893">
        <w:rPr>
          <w:rFonts w:asciiTheme="minorBidi" w:hAnsiTheme="minorBidi"/>
        </w:rPr>
        <w:t xml:space="preserve"> </w:t>
      </w:r>
      <w:r w:rsidRPr="00583893">
        <w:rPr>
          <w:rFonts w:asciiTheme="minorBidi" w:hAnsiTheme="minorBidi"/>
          <w:rtl/>
        </w:rPr>
        <w:t>שהתאגיד</w:t>
      </w:r>
      <w:r w:rsidRPr="00583893">
        <w:rPr>
          <w:rFonts w:asciiTheme="minorBidi" w:hAnsiTheme="minorBidi"/>
        </w:rPr>
        <w:t xml:space="preserve"> </w:t>
      </w:r>
      <w:r w:rsidRPr="00583893">
        <w:rPr>
          <w:rFonts w:asciiTheme="minorBidi" w:hAnsiTheme="minorBidi"/>
          <w:rtl/>
        </w:rPr>
        <w:t>הפיננסי</w:t>
      </w:r>
      <w:r w:rsidRPr="00583893">
        <w:rPr>
          <w:rFonts w:asciiTheme="minorBidi" w:hAnsiTheme="minorBidi"/>
        </w:rPr>
        <w:t xml:space="preserve"> </w:t>
      </w:r>
      <w:r w:rsidRPr="00583893">
        <w:rPr>
          <w:rFonts w:asciiTheme="minorBidi" w:hAnsiTheme="minorBidi"/>
          <w:rtl/>
        </w:rPr>
        <w:t>הוא</w:t>
      </w:r>
      <w:r w:rsidRPr="00583893">
        <w:rPr>
          <w:rFonts w:asciiTheme="minorBidi" w:hAnsiTheme="minorBidi"/>
        </w:rPr>
        <w:t xml:space="preserve"> </w:t>
      </w:r>
      <w:r w:rsidRPr="00583893">
        <w:rPr>
          <w:rFonts w:asciiTheme="minorBidi" w:hAnsiTheme="minorBidi"/>
          <w:rtl/>
        </w:rPr>
        <w:t>המעסיק</w:t>
      </w:r>
      <w:r w:rsidRPr="00583893">
        <w:rPr>
          <w:rFonts w:asciiTheme="minorBidi" w:hAnsiTheme="minorBidi"/>
        </w:rPr>
        <w:t xml:space="preserve"> </w:t>
      </w:r>
      <w:r w:rsidRPr="00583893">
        <w:rPr>
          <w:rFonts w:asciiTheme="minorBidi" w:hAnsiTheme="minorBidi"/>
          <w:rtl/>
        </w:rPr>
        <w:t>בפועל</w:t>
      </w:r>
      <w:r w:rsidRPr="00583893">
        <w:rPr>
          <w:rFonts w:asciiTheme="minorBidi" w:hAnsiTheme="minorBidi"/>
        </w:rPr>
        <w:t xml:space="preserve"> </w:t>
      </w:r>
      <w:r w:rsidRPr="00583893">
        <w:rPr>
          <w:rFonts w:asciiTheme="minorBidi" w:hAnsiTheme="minorBidi"/>
          <w:rtl/>
        </w:rPr>
        <w:t>שלו,</w:t>
      </w:r>
      <w:r w:rsidRPr="00583893">
        <w:rPr>
          <w:rFonts w:asciiTheme="minorBidi" w:hAnsiTheme="minorBidi"/>
        </w:rPr>
        <w:t xml:space="preserve"> </w:t>
      </w:r>
      <w:r w:rsidRPr="00583893">
        <w:rPr>
          <w:rFonts w:asciiTheme="minorBidi" w:hAnsiTheme="minorBidi"/>
          <w:rtl/>
        </w:rPr>
        <w:t>ועובד של</w:t>
      </w:r>
      <w:r w:rsidRPr="00583893">
        <w:rPr>
          <w:rFonts w:asciiTheme="minorBidi" w:hAnsiTheme="minorBidi"/>
        </w:rPr>
        <w:t xml:space="preserve"> </w:t>
      </w:r>
      <w:r w:rsidRPr="00583893">
        <w:rPr>
          <w:rFonts w:asciiTheme="minorBidi" w:hAnsiTheme="minorBidi"/>
          <w:rtl/>
        </w:rPr>
        <w:t>קבלן</w:t>
      </w:r>
      <w:r w:rsidRPr="00583893">
        <w:rPr>
          <w:rFonts w:asciiTheme="minorBidi" w:hAnsiTheme="minorBidi"/>
        </w:rPr>
        <w:t xml:space="preserve"> </w:t>
      </w:r>
      <w:r w:rsidRPr="00583893">
        <w:rPr>
          <w:rFonts w:asciiTheme="minorBidi" w:hAnsiTheme="minorBidi"/>
          <w:rtl/>
        </w:rPr>
        <w:t>שירות המועסק</w:t>
      </w:r>
      <w:r w:rsidRPr="00583893">
        <w:rPr>
          <w:rFonts w:asciiTheme="minorBidi" w:hAnsiTheme="minorBidi"/>
        </w:rPr>
        <w:t xml:space="preserve"> </w:t>
      </w:r>
      <w:r w:rsidRPr="00583893">
        <w:rPr>
          <w:rFonts w:asciiTheme="minorBidi" w:hAnsiTheme="minorBidi"/>
          <w:rtl/>
        </w:rPr>
        <w:t>במתן</w:t>
      </w:r>
      <w:r w:rsidRPr="00583893">
        <w:rPr>
          <w:rFonts w:asciiTheme="minorBidi" w:hAnsiTheme="minorBidi"/>
        </w:rPr>
        <w:t xml:space="preserve"> </w:t>
      </w:r>
      <w:r w:rsidRPr="00583893">
        <w:rPr>
          <w:rFonts w:asciiTheme="minorBidi" w:hAnsiTheme="minorBidi"/>
          <w:rtl/>
        </w:rPr>
        <w:t>שירות</w:t>
      </w:r>
      <w:r w:rsidRPr="00583893">
        <w:rPr>
          <w:rFonts w:asciiTheme="minorBidi" w:hAnsiTheme="minorBidi"/>
        </w:rPr>
        <w:t xml:space="preserve"> </w:t>
      </w:r>
      <w:r w:rsidRPr="00583893">
        <w:rPr>
          <w:rFonts w:asciiTheme="minorBidi" w:hAnsiTheme="minorBidi"/>
          <w:rtl/>
        </w:rPr>
        <w:t>אצל</w:t>
      </w:r>
      <w:r w:rsidRPr="00583893">
        <w:rPr>
          <w:rFonts w:asciiTheme="minorBidi" w:hAnsiTheme="minorBidi"/>
        </w:rPr>
        <w:t xml:space="preserve"> </w:t>
      </w:r>
      <w:r w:rsidRPr="00583893">
        <w:rPr>
          <w:rFonts w:asciiTheme="minorBidi" w:hAnsiTheme="minorBidi"/>
          <w:rtl/>
        </w:rPr>
        <w:t>התאגיד</w:t>
      </w:r>
      <w:r w:rsidRPr="00583893">
        <w:rPr>
          <w:rFonts w:asciiTheme="minorBidi" w:hAnsiTheme="minorBidi"/>
        </w:rPr>
        <w:t xml:space="preserve"> </w:t>
      </w:r>
      <w:r w:rsidRPr="00583893">
        <w:rPr>
          <w:rFonts w:asciiTheme="minorBidi" w:hAnsiTheme="minorBidi"/>
          <w:rtl/>
        </w:rPr>
        <w:t>הפיננסי</w:t>
      </w:r>
      <w:r w:rsidRPr="00583893">
        <w:rPr>
          <w:rFonts w:asciiTheme="minorBidi" w:hAnsiTheme="minorBidi"/>
        </w:rPr>
        <w:t xml:space="preserve">, </w:t>
      </w:r>
      <w:r w:rsidRPr="00583893">
        <w:rPr>
          <w:rFonts w:asciiTheme="minorBidi" w:hAnsiTheme="minorBidi"/>
          <w:rtl/>
        </w:rPr>
        <w:t>בשנה</w:t>
      </w:r>
      <w:r w:rsidRPr="00583893">
        <w:rPr>
          <w:rFonts w:asciiTheme="minorBidi" w:hAnsiTheme="minorBidi"/>
        </w:rPr>
        <w:t xml:space="preserve"> </w:t>
      </w:r>
      <w:r w:rsidRPr="00583893">
        <w:rPr>
          <w:rFonts w:asciiTheme="minorBidi" w:hAnsiTheme="minorBidi"/>
          <w:rtl/>
        </w:rPr>
        <w:t>שקדמה</w:t>
      </w:r>
      <w:r w:rsidRPr="00583893">
        <w:rPr>
          <w:rFonts w:asciiTheme="minorBidi" w:hAnsiTheme="minorBidi"/>
        </w:rPr>
        <w:t xml:space="preserve"> </w:t>
      </w:r>
      <w:r w:rsidRPr="00583893">
        <w:rPr>
          <w:rFonts w:asciiTheme="minorBidi" w:hAnsiTheme="minorBidi"/>
          <w:rtl/>
        </w:rPr>
        <w:t>למועד ההתקשרות,</w:t>
      </w:r>
      <w:r w:rsidRPr="00583893">
        <w:rPr>
          <w:rFonts w:asciiTheme="minorBidi" w:hAnsiTheme="minorBidi"/>
        </w:rPr>
        <w:t xml:space="preserve"> </w:t>
      </w:r>
      <w:r w:rsidRPr="00583893">
        <w:rPr>
          <w:rFonts w:asciiTheme="minorBidi" w:hAnsiTheme="minorBidi"/>
          <w:rtl/>
        </w:rPr>
        <w:t>קטן</w:t>
      </w:r>
      <w:r w:rsidRPr="00583893">
        <w:rPr>
          <w:rFonts w:asciiTheme="minorBidi" w:hAnsiTheme="minorBidi"/>
        </w:rPr>
        <w:t xml:space="preserve"> </w:t>
      </w:r>
      <w:r w:rsidRPr="00583893">
        <w:rPr>
          <w:rFonts w:asciiTheme="minorBidi" w:hAnsiTheme="minorBidi"/>
          <w:rtl/>
        </w:rPr>
        <w:t>מ- 35.</w:t>
      </w:r>
    </w:p>
    <w:p w14:paraId="7CCE7F6B" w14:textId="77777777" w:rsidR="00EE652B" w:rsidRPr="00583893" w:rsidRDefault="00EE652B" w:rsidP="00656B70">
      <w:pPr>
        <w:pStyle w:val="a3"/>
        <w:numPr>
          <w:ilvl w:val="3"/>
          <w:numId w:val="44"/>
        </w:numPr>
        <w:spacing w:after="0" w:line="360" w:lineRule="auto"/>
        <w:ind w:left="360"/>
        <w:jc w:val="both"/>
        <w:rPr>
          <w:rFonts w:asciiTheme="minorBidi" w:hAnsiTheme="minorBidi"/>
          <w:rtl/>
        </w:rPr>
      </w:pPr>
      <w:r w:rsidRPr="00583893">
        <w:rPr>
          <w:rFonts w:asciiTheme="minorBidi" w:hAnsiTheme="minorBidi"/>
          <w:rtl/>
        </w:rPr>
        <w:t xml:space="preserve">עוד נקבע כי תקרת השכר שתזכה את החברה בניכוי הוצאות שכר לצורך תשלומי המס תעמוד על 2.5 מיליון ₪ בשנה. </w:t>
      </w:r>
    </w:p>
    <w:p w14:paraId="18FB3418" w14:textId="77777777" w:rsidR="00AC1C83" w:rsidRPr="00583893" w:rsidRDefault="00AC1C83" w:rsidP="00656B70">
      <w:pPr>
        <w:pStyle w:val="a3"/>
        <w:spacing w:after="0" w:line="360" w:lineRule="auto"/>
        <w:ind w:left="360"/>
        <w:jc w:val="both"/>
        <w:rPr>
          <w:rFonts w:asciiTheme="minorBidi" w:hAnsiTheme="minorBidi"/>
          <w:rtl/>
        </w:rPr>
      </w:pPr>
    </w:p>
    <w:p w14:paraId="780A38E2" w14:textId="77777777" w:rsidR="00AC1C83" w:rsidRPr="00583893" w:rsidRDefault="00AC1C83" w:rsidP="002A4A14">
      <w:pPr>
        <w:spacing w:after="0" w:line="360" w:lineRule="auto"/>
        <w:jc w:val="both"/>
        <w:rPr>
          <w:rFonts w:asciiTheme="minorBidi" w:hAnsiTheme="minorBidi"/>
          <w:rtl/>
        </w:rPr>
      </w:pPr>
    </w:p>
    <w:p w14:paraId="3B3530D6" w14:textId="77777777" w:rsidR="00680B9E" w:rsidRPr="00583893" w:rsidRDefault="00680B9E" w:rsidP="002A4A14">
      <w:pPr>
        <w:spacing w:after="0" w:line="360" w:lineRule="auto"/>
        <w:jc w:val="both"/>
        <w:rPr>
          <w:rFonts w:asciiTheme="minorBidi" w:hAnsiTheme="minorBidi"/>
          <w:rtl/>
        </w:rPr>
      </w:pPr>
    </w:p>
    <w:p w14:paraId="029F499A" w14:textId="77777777" w:rsidR="00AC1C83" w:rsidRPr="00583893" w:rsidRDefault="00AC1C83" w:rsidP="002A4A14">
      <w:pPr>
        <w:spacing w:after="0" w:line="360" w:lineRule="auto"/>
        <w:jc w:val="both"/>
        <w:rPr>
          <w:rFonts w:asciiTheme="minorBidi" w:hAnsiTheme="minorBidi"/>
          <w:rtl/>
        </w:rPr>
      </w:pPr>
    </w:p>
    <w:p w14:paraId="33D753D7" w14:textId="77777777" w:rsidR="0064520D" w:rsidRPr="00583893" w:rsidRDefault="0064520D" w:rsidP="002A4A14">
      <w:pPr>
        <w:spacing w:after="0" w:line="360" w:lineRule="auto"/>
        <w:jc w:val="both"/>
        <w:rPr>
          <w:rFonts w:asciiTheme="minorBidi" w:hAnsiTheme="minorBidi"/>
          <w:rtl/>
        </w:rPr>
      </w:pPr>
    </w:p>
    <w:p w14:paraId="66B8301A" w14:textId="77777777" w:rsidR="00B16115" w:rsidRDefault="00B16115" w:rsidP="002A4A14">
      <w:pPr>
        <w:spacing w:after="0" w:line="360" w:lineRule="auto"/>
        <w:jc w:val="both"/>
        <w:rPr>
          <w:rFonts w:asciiTheme="minorBidi" w:hAnsiTheme="minorBidi"/>
          <w:rtl/>
        </w:rPr>
      </w:pPr>
    </w:p>
    <w:p w14:paraId="75620328" w14:textId="77777777" w:rsidR="000A2497" w:rsidRDefault="000A2497" w:rsidP="002A4A14">
      <w:pPr>
        <w:spacing w:after="0" w:line="360" w:lineRule="auto"/>
        <w:jc w:val="both"/>
        <w:rPr>
          <w:rFonts w:asciiTheme="minorBidi" w:hAnsiTheme="minorBidi"/>
          <w:rtl/>
        </w:rPr>
      </w:pPr>
    </w:p>
    <w:p w14:paraId="4C1FFF54" w14:textId="77777777" w:rsidR="000A2497" w:rsidRPr="00583893" w:rsidRDefault="000A2497" w:rsidP="002A4A14">
      <w:pPr>
        <w:spacing w:after="0" w:line="360" w:lineRule="auto"/>
        <w:jc w:val="both"/>
        <w:rPr>
          <w:rFonts w:asciiTheme="minorBidi" w:hAnsiTheme="minorBidi"/>
          <w:rtl/>
        </w:rPr>
      </w:pPr>
    </w:p>
    <w:p w14:paraId="494512FA" w14:textId="77777777" w:rsidR="00B27888" w:rsidRPr="00583893" w:rsidRDefault="005B31C6" w:rsidP="002A4A14">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אחריות תאגידית</w:t>
      </w:r>
    </w:p>
    <w:p w14:paraId="79F5D45D" w14:textId="77777777" w:rsidR="00B27888" w:rsidRPr="00583893" w:rsidRDefault="00B27888" w:rsidP="00642EB3">
      <w:pPr>
        <w:pStyle w:val="NormalWeb"/>
        <w:bidi/>
        <w:spacing w:line="360" w:lineRule="auto"/>
        <w:jc w:val="both"/>
        <w:rPr>
          <w:rFonts w:asciiTheme="minorBidi" w:hAnsiTheme="minorBidi" w:cstheme="minorBidi"/>
          <w:sz w:val="22"/>
          <w:szCs w:val="22"/>
          <w:rtl/>
        </w:rPr>
      </w:pPr>
      <w:r w:rsidRPr="00583893">
        <w:rPr>
          <w:rFonts w:asciiTheme="minorBidi" w:eastAsiaTheme="minorHAnsi" w:hAnsiTheme="minorBidi" w:cstheme="minorBidi"/>
          <w:sz w:val="22"/>
          <w:szCs w:val="22"/>
          <w:rtl/>
        </w:rPr>
        <w:t xml:space="preserve">עם השתכללות השווקים וכתוצאה </w:t>
      </w:r>
      <w:r w:rsidR="00642EB3" w:rsidRPr="00583893">
        <w:rPr>
          <w:rFonts w:asciiTheme="minorBidi" w:eastAsiaTheme="minorHAnsi" w:hAnsiTheme="minorBidi" w:cstheme="minorBidi"/>
          <w:sz w:val="22"/>
          <w:szCs w:val="22"/>
          <w:rtl/>
        </w:rPr>
        <w:t>ממ</w:t>
      </w:r>
      <w:r w:rsidRPr="00583893">
        <w:rPr>
          <w:rFonts w:asciiTheme="minorBidi" w:eastAsiaTheme="minorHAnsi" w:hAnsiTheme="minorBidi" w:cstheme="minorBidi"/>
          <w:sz w:val="22"/>
          <w:szCs w:val="22"/>
          <w:rtl/>
        </w:rPr>
        <w:t xml:space="preserve">שברים כלכליים ומגמות עולמיות בעולם נתפסת האחריות התאגידית כפעילות היוצרת סינרגיה עם הפעילות העסקית של הארגון, כפעילות שיכולה להניב תועלות </w:t>
      </w:r>
      <w:r w:rsidRPr="00583893">
        <w:rPr>
          <w:rFonts w:asciiTheme="minorBidi" w:eastAsiaTheme="minorHAnsi" w:hAnsiTheme="minorBidi" w:cstheme="minorBidi"/>
          <w:sz w:val="22"/>
          <w:szCs w:val="22"/>
          <w:rtl/>
        </w:rPr>
        <w:lastRenderedPageBreak/>
        <w:t xml:space="preserve">והזדמנויות עסקיות, </w:t>
      </w:r>
      <w:r w:rsidRPr="00583893">
        <w:rPr>
          <w:rFonts w:asciiTheme="minorBidi" w:hAnsiTheme="minorBidi" w:cstheme="minorBidi"/>
          <w:sz w:val="22"/>
          <w:szCs w:val="22"/>
          <w:rtl/>
        </w:rPr>
        <w:t xml:space="preserve">מתוך הבנה שלניהול סיכונים סביבתיים השפעה ישירה על חוזקן של חברות וביצועיהן בשוק.  </w:t>
      </w:r>
    </w:p>
    <w:p w14:paraId="66E0E1ED" w14:textId="77777777" w:rsidR="00B27888" w:rsidRPr="00583893" w:rsidRDefault="00B27888" w:rsidP="002A4A14">
      <w:pPr>
        <w:spacing w:after="0" w:line="360" w:lineRule="auto"/>
        <w:jc w:val="both"/>
        <w:rPr>
          <w:rFonts w:asciiTheme="minorBidi" w:eastAsia="Times New Roman" w:hAnsiTheme="minorBidi"/>
          <w:rtl/>
        </w:rPr>
      </w:pPr>
      <w:r w:rsidRPr="00583893">
        <w:rPr>
          <w:rFonts w:asciiTheme="minorBidi" w:hAnsiTheme="minorBidi"/>
          <w:rtl/>
          <w:lang w:val="en-GB"/>
        </w:rPr>
        <w:t>הערכת אחריות תאגידית משמשת כאמצעי לזיהוי איכות הניהול בתאגיד, יכולתו להתמודד עם משברים נקודתיים ולהתאים עצמו לעולם עם משאבים הולכים ומתמעטים ועם רגולציה ותקנים ההופכים לנוקשים יותר משנה לשנה. תאגיד המתייחס לתהליכים הסביבתיים והחברתיים בהם הוא מעורב יכול לזהות שווקים חדשים, הזדמנויות להתייעלות והזדמנות לחיזוק הקשר עם לקוחותיו, עובדיו, ספקיו והקהילה בה הוא פועל.</w:t>
      </w:r>
    </w:p>
    <w:p w14:paraId="5C4841E6" w14:textId="77777777" w:rsidR="00B27888" w:rsidRPr="00583893" w:rsidRDefault="00B27888" w:rsidP="002A4A14">
      <w:pPr>
        <w:spacing w:after="0" w:line="360" w:lineRule="auto"/>
        <w:jc w:val="both"/>
        <w:rPr>
          <w:rFonts w:asciiTheme="minorBidi" w:eastAsia="Times New Roman" w:hAnsiTheme="minorBidi"/>
          <w:rtl/>
        </w:rPr>
      </w:pPr>
      <w:r w:rsidRPr="00583893">
        <w:rPr>
          <w:rFonts w:asciiTheme="minorBidi" w:eastAsia="Times New Roman" w:hAnsiTheme="minorBidi"/>
          <w:rtl/>
        </w:rPr>
        <w:t>עקרונות אלו באים לידי ביטוי בהיבטים הבאים:</w:t>
      </w:r>
    </w:p>
    <w:p w14:paraId="5B14F79C" w14:textId="77777777" w:rsidR="00B27888" w:rsidRPr="00583893" w:rsidRDefault="00B27888" w:rsidP="00226835">
      <w:pPr>
        <w:pStyle w:val="a3"/>
        <w:numPr>
          <w:ilvl w:val="0"/>
          <w:numId w:val="38"/>
        </w:numPr>
        <w:spacing w:after="0" w:line="360" w:lineRule="auto"/>
        <w:jc w:val="both"/>
        <w:rPr>
          <w:rFonts w:asciiTheme="minorBidi" w:eastAsia="Times New Roman" w:hAnsiTheme="minorBidi"/>
          <w:rtl/>
        </w:rPr>
      </w:pPr>
      <w:r w:rsidRPr="00583893">
        <w:rPr>
          <w:rFonts w:asciiTheme="minorBidi" w:eastAsia="Times New Roman" w:hAnsiTheme="minorBidi"/>
          <w:rtl/>
        </w:rPr>
        <w:t xml:space="preserve">התנהלות התאגיד פנימה: כולל שמירה על זכויות עובדים, העסקה הוגנת, זכויות אדם ובטיחות בעבודה.   </w:t>
      </w:r>
    </w:p>
    <w:p w14:paraId="4E6BFA75" w14:textId="77777777" w:rsidR="00B27888" w:rsidRPr="00583893" w:rsidRDefault="00B27888" w:rsidP="00226835">
      <w:pPr>
        <w:pStyle w:val="a3"/>
        <w:numPr>
          <w:ilvl w:val="0"/>
          <w:numId w:val="38"/>
        </w:numPr>
        <w:spacing w:after="0" w:line="360" w:lineRule="auto"/>
        <w:jc w:val="both"/>
        <w:rPr>
          <w:rFonts w:asciiTheme="minorBidi" w:eastAsia="Times New Roman" w:hAnsiTheme="minorBidi"/>
          <w:rtl/>
        </w:rPr>
      </w:pPr>
      <w:r w:rsidRPr="00583893">
        <w:rPr>
          <w:rFonts w:asciiTheme="minorBidi" w:eastAsia="Times New Roman" w:hAnsiTheme="minorBidi"/>
          <w:rtl/>
        </w:rPr>
        <w:t>התנהלות התאגיד כלפי חוץ: כולל יחס הוגן לשותפים וספקים, יחס ללקוחות, ה</w:t>
      </w:r>
      <w:r w:rsidR="005B31C6" w:rsidRPr="00583893">
        <w:rPr>
          <w:rFonts w:asciiTheme="minorBidi" w:eastAsia="Times New Roman" w:hAnsiTheme="minorBidi"/>
          <w:rtl/>
        </w:rPr>
        <w:t>י</w:t>
      </w:r>
      <w:r w:rsidRPr="00583893">
        <w:rPr>
          <w:rFonts w:asciiTheme="minorBidi" w:eastAsia="Times New Roman" w:hAnsiTheme="minorBidi"/>
          <w:rtl/>
        </w:rPr>
        <w:t>מנעות משחיתות ומתן שוחד.</w:t>
      </w:r>
    </w:p>
    <w:p w14:paraId="1F742BBA" w14:textId="77777777" w:rsidR="00B27888" w:rsidRPr="00583893" w:rsidRDefault="00B27888" w:rsidP="00226835">
      <w:pPr>
        <w:pStyle w:val="a3"/>
        <w:numPr>
          <w:ilvl w:val="0"/>
          <w:numId w:val="38"/>
        </w:numPr>
        <w:spacing w:after="0" w:line="360" w:lineRule="auto"/>
        <w:jc w:val="both"/>
        <w:rPr>
          <w:rFonts w:asciiTheme="minorBidi" w:eastAsia="Times New Roman" w:hAnsiTheme="minorBidi"/>
        </w:rPr>
      </w:pPr>
      <w:r w:rsidRPr="00583893">
        <w:rPr>
          <w:rFonts w:asciiTheme="minorBidi" w:eastAsia="Times New Roman" w:hAnsiTheme="minorBidi"/>
          <w:rtl/>
        </w:rPr>
        <w:t>השפעה על פעילותה העסקית של החברה, לרבות מוניטין, חרם צרכנים, חשיפה של סודות מסחריים וקניין חשיפה למתחרים.</w:t>
      </w:r>
    </w:p>
    <w:p w14:paraId="46BE5483" w14:textId="77777777" w:rsidR="00B27888" w:rsidRPr="00583893" w:rsidRDefault="00B27888" w:rsidP="00226835">
      <w:pPr>
        <w:pStyle w:val="a3"/>
        <w:numPr>
          <w:ilvl w:val="0"/>
          <w:numId w:val="38"/>
        </w:numPr>
        <w:spacing w:after="0" w:line="360" w:lineRule="auto"/>
        <w:jc w:val="both"/>
        <w:rPr>
          <w:rFonts w:asciiTheme="minorBidi" w:eastAsia="Times New Roman" w:hAnsiTheme="minorBidi"/>
        </w:rPr>
      </w:pPr>
      <w:r w:rsidRPr="00583893">
        <w:rPr>
          <w:rFonts w:asciiTheme="minorBidi" w:eastAsia="Times New Roman" w:hAnsiTheme="minorBidi"/>
          <w:rtl/>
        </w:rPr>
        <w:t>בטיחות מוצר וחומרים רעילים, איכות סביבה, סביבת עבודה, התייעלות אנרגטית וסביבה ירוקה.</w:t>
      </w:r>
    </w:p>
    <w:p w14:paraId="0EBD0C8B" w14:textId="77777777" w:rsidR="00B27888" w:rsidRPr="00583893" w:rsidRDefault="00B27888" w:rsidP="00226835">
      <w:pPr>
        <w:pStyle w:val="a3"/>
        <w:numPr>
          <w:ilvl w:val="0"/>
          <w:numId w:val="38"/>
        </w:numPr>
        <w:spacing w:after="0" w:line="360" w:lineRule="auto"/>
        <w:jc w:val="both"/>
        <w:rPr>
          <w:rFonts w:asciiTheme="minorBidi" w:eastAsia="Times New Roman" w:hAnsiTheme="minorBidi"/>
        </w:rPr>
      </w:pPr>
      <w:r w:rsidRPr="00583893">
        <w:rPr>
          <w:rFonts w:asciiTheme="minorBidi" w:eastAsia="Times New Roman" w:hAnsiTheme="minorBidi"/>
          <w:rtl/>
        </w:rPr>
        <w:t xml:space="preserve">מחויבות לאיכות הסביבה ולעקרונות של </w:t>
      </w:r>
      <w:hyperlink r:id="rId10" w:tgtFrame="_blank" w:tooltip="קיימות" w:history="1">
        <w:r w:rsidRPr="00583893">
          <w:rPr>
            <w:rFonts w:asciiTheme="minorBidi" w:eastAsia="Times New Roman" w:hAnsiTheme="minorBidi"/>
            <w:rtl/>
          </w:rPr>
          <w:t>קיימות</w:t>
        </w:r>
      </w:hyperlink>
      <w:r w:rsidRPr="00583893">
        <w:rPr>
          <w:rFonts w:asciiTheme="minorBidi" w:eastAsia="Times New Roman" w:hAnsiTheme="minorBidi"/>
          <w:rtl/>
        </w:rPr>
        <w:t xml:space="preserve"> (</w:t>
      </w:r>
      <w:r w:rsidRPr="00583893">
        <w:rPr>
          <w:rFonts w:asciiTheme="minorBidi" w:eastAsia="Times New Roman" w:hAnsiTheme="minorBidi"/>
        </w:rPr>
        <w:t>Sustainability</w:t>
      </w:r>
      <w:r w:rsidRPr="00583893">
        <w:rPr>
          <w:rFonts w:asciiTheme="minorBidi" w:eastAsia="Times New Roman" w:hAnsiTheme="minorBidi"/>
          <w:rtl/>
        </w:rPr>
        <w:t xml:space="preserve">): כולל ניהול תפעולי יעיל החוסך בחומרי גלם, מים ואנרגיה, וכן הפחתה בהשפעות השליליות של הארגון ומוצריו. </w:t>
      </w:r>
    </w:p>
    <w:p w14:paraId="0596FA01" w14:textId="77777777" w:rsidR="00642EB3" w:rsidRPr="00583893" w:rsidRDefault="00642EB3" w:rsidP="00642EB3">
      <w:pPr>
        <w:pStyle w:val="a3"/>
        <w:spacing w:after="0" w:line="360" w:lineRule="auto"/>
        <w:ind w:left="360"/>
        <w:jc w:val="both"/>
        <w:rPr>
          <w:rFonts w:asciiTheme="minorBidi" w:eastAsia="Times New Roman" w:hAnsiTheme="minorBidi"/>
          <w:rtl/>
        </w:rPr>
      </w:pPr>
    </w:p>
    <w:p w14:paraId="0C01B31C" w14:textId="77777777" w:rsidR="00B27888" w:rsidRPr="00583893" w:rsidRDefault="00B27888" w:rsidP="002A4A14">
      <w:pPr>
        <w:spacing w:after="0" w:line="360" w:lineRule="auto"/>
        <w:jc w:val="both"/>
        <w:rPr>
          <w:rFonts w:asciiTheme="minorBidi" w:hAnsiTheme="minorBidi"/>
          <w:rtl/>
          <w:lang w:val="en-GB"/>
        </w:rPr>
      </w:pPr>
      <w:r w:rsidRPr="00583893">
        <w:rPr>
          <w:rFonts w:asciiTheme="minorBidi" w:hAnsiTheme="minorBidi"/>
          <w:rtl/>
          <w:lang w:val="en-GB"/>
        </w:rPr>
        <w:t xml:space="preserve">כאשר נושאים אלה אינם מנוהלים באופן נאות הם עלולים להשפיע בצורה שלילית על המוניטין, כושר התחרות או האיתנות הפיננסית של התאגיד. </w:t>
      </w:r>
    </w:p>
    <w:p w14:paraId="3840FC3C" w14:textId="77777777" w:rsidR="00B27888" w:rsidRPr="00583893" w:rsidRDefault="00B27888" w:rsidP="002A4A14">
      <w:pPr>
        <w:spacing w:after="0" w:line="360" w:lineRule="auto"/>
        <w:jc w:val="both"/>
        <w:rPr>
          <w:rFonts w:asciiTheme="minorBidi" w:hAnsiTheme="minorBidi"/>
          <w:b/>
          <w:bCs/>
          <w:color w:val="0070C0"/>
          <w:u w:val="single"/>
          <w:rtl/>
        </w:rPr>
      </w:pPr>
    </w:p>
    <w:p w14:paraId="30195314" w14:textId="77777777" w:rsidR="00B27888" w:rsidRPr="00583893" w:rsidRDefault="00B27888" w:rsidP="002A4A14">
      <w:pPr>
        <w:spacing w:after="0" w:line="360" w:lineRule="auto"/>
        <w:jc w:val="both"/>
        <w:rPr>
          <w:rFonts w:asciiTheme="minorBidi" w:hAnsiTheme="minorBidi"/>
          <w:b/>
          <w:bCs/>
          <w:color w:val="0070C0"/>
          <w:u w:val="single"/>
          <w:rtl/>
        </w:rPr>
      </w:pPr>
    </w:p>
    <w:p w14:paraId="5694F277" w14:textId="77777777" w:rsidR="00B27888" w:rsidRPr="00583893" w:rsidRDefault="00B27888" w:rsidP="002A4A14">
      <w:pPr>
        <w:spacing w:after="0" w:line="360" w:lineRule="auto"/>
        <w:jc w:val="both"/>
        <w:rPr>
          <w:rFonts w:asciiTheme="minorBidi" w:hAnsiTheme="minorBidi"/>
          <w:b/>
          <w:bCs/>
          <w:color w:val="0070C0"/>
          <w:u w:val="single"/>
          <w:rtl/>
        </w:rPr>
      </w:pPr>
    </w:p>
    <w:p w14:paraId="2B26B505" w14:textId="77777777" w:rsidR="00B27888" w:rsidRPr="00583893" w:rsidRDefault="00B27888" w:rsidP="002A4A14">
      <w:pPr>
        <w:spacing w:after="0" w:line="360" w:lineRule="auto"/>
        <w:jc w:val="both"/>
        <w:rPr>
          <w:rFonts w:asciiTheme="minorBidi" w:hAnsiTheme="minorBidi"/>
          <w:b/>
          <w:bCs/>
          <w:color w:val="0070C0"/>
          <w:u w:val="single"/>
          <w:rtl/>
        </w:rPr>
      </w:pPr>
    </w:p>
    <w:p w14:paraId="06FB48FA" w14:textId="77777777" w:rsidR="00B27888" w:rsidRPr="00583893" w:rsidRDefault="00B27888" w:rsidP="002A4A14">
      <w:pPr>
        <w:spacing w:after="0" w:line="360" w:lineRule="auto"/>
        <w:jc w:val="both"/>
        <w:rPr>
          <w:rFonts w:asciiTheme="minorBidi" w:hAnsiTheme="minorBidi"/>
          <w:b/>
          <w:bCs/>
          <w:color w:val="0070C0"/>
          <w:u w:val="single"/>
          <w:rtl/>
        </w:rPr>
      </w:pPr>
    </w:p>
    <w:p w14:paraId="712B4F39" w14:textId="77777777" w:rsidR="00B27888" w:rsidRPr="00583893" w:rsidRDefault="00B27888" w:rsidP="002A4A14">
      <w:pPr>
        <w:spacing w:after="0" w:line="360" w:lineRule="auto"/>
        <w:jc w:val="both"/>
        <w:rPr>
          <w:rFonts w:asciiTheme="minorBidi" w:hAnsiTheme="minorBidi"/>
          <w:b/>
          <w:bCs/>
          <w:color w:val="0070C0"/>
          <w:u w:val="single"/>
          <w:rtl/>
        </w:rPr>
      </w:pPr>
    </w:p>
    <w:p w14:paraId="258B2496" w14:textId="77777777" w:rsidR="00B27888" w:rsidRPr="00583893" w:rsidRDefault="00B27888" w:rsidP="002A4A14">
      <w:pPr>
        <w:spacing w:after="0" w:line="360" w:lineRule="auto"/>
        <w:jc w:val="both"/>
        <w:rPr>
          <w:rFonts w:asciiTheme="minorBidi" w:hAnsiTheme="minorBidi"/>
          <w:b/>
          <w:bCs/>
          <w:color w:val="0070C0"/>
          <w:u w:val="single"/>
          <w:rtl/>
        </w:rPr>
      </w:pPr>
    </w:p>
    <w:p w14:paraId="6607511A" w14:textId="77777777" w:rsidR="00B27888" w:rsidRPr="00583893" w:rsidRDefault="00B27888" w:rsidP="002A4A14">
      <w:pPr>
        <w:spacing w:after="0" w:line="360" w:lineRule="auto"/>
        <w:jc w:val="both"/>
        <w:rPr>
          <w:rFonts w:asciiTheme="minorBidi" w:hAnsiTheme="minorBidi"/>
          <w:b/>
          <w:bCs/>
          <w:color w:val="0070C0"/>
          <w:u w:val="single"/>
          <w:rtl/>
        </w:rPr>
      </w:pPr>
    </w:p>
    <w:p w14:paraId="41BF3EA4" w14:textId="77777777" w:rsidR="00B27888" w:rsidRPr="00583893" w:rsidRDefault="00B27888" w:rsidP="002A4A14">
      <w:pPr>
        <w:spacing w:after="0" w:line="360" w:lineRule="auto"/>
        <w:jc w:val="both"/>
        <w:rPr>
          <w:rFonts w:asciiTheme="minorBidi" w:hAnsiTheme="minorBidi"/>
          <w:b/>
          <w:bCs/>
          <w:color w:val="0070C0"/>
          <w:u w:val="single"/>
          <w:rtl/>
        </w:rPr>
      </w:pPr>
    </w:p>
    <w:p w14:paraId="60D2FE81" w14:textId="77777777" w:rsidR="00B27888" w:rsidRPr="00583893" w:rsidRDefault="00B27888" w:rsidP="002A4A14">
      <w:pPr>
        <w:spacing w:after="0" w:line="360" w:lineRule="auto"/>
        <w:jc w:val="both"/>
        <w:rPr>
          <w:rFonts w:asciiTheme="minorBidi" w:hAnsiTheme="minorBidi"/>
          <w:b/>
          <w:bCs/>
          <w:color w:val="0070C0"/>
          <w:u w:val="single"/>
          <w:rtl/>
        </w:rPr>
      </w:pPr>
    </w:p>
    <w:p w14:paraId="197A8E68" w14:textId="77777777" w:rsidR="005B31C6" w:rsidRPr="00583893" w:rsidRDefault="005B31C6" w:rsidP="002A4A14">
      <w:pPr>
        <w:spacing w:after="0" w:line="360" w:lineRule="auto"/>
        <w:jc w:val="both"/>
        <w:rPr>
          <w:rFonts w:asciiTheme="minorBidi" w:hAnsiTheme="minorBidi"/>
          <w:b/>
          <w:bCs/>
          <w:color w:val="0070C0"/>
          <w:u w:val="single"/>
          <w:rtl/>
        </w:rPr>
      </w:pPr>
    </w:p>
    <w:p w14:paraId="0DB5E2B5" w14:textId="77777777" w:rsidR="005B31C6" w:rsidRPr="00583893" w:rsidRDefault="005B31C6" w:rsidP="002A4A14">
      <w:pPr>
        <w:spacing w:after="0" w:line="360" w:lineRule="auto"/>
        <w:jc w:val="both"/>
        <w:rPr>
          <w:rFonts w:asciiTheme="minorBidi" w:hAnsiTheme="minorBidi"/>
          <w:b/>
          <w:bCs/>
          <w:color w:val="0070C0"/>
          <w:u w:val="single"/>
          <w:rtl/>
        </w:rPr>
      </w:pPr>
    </w:p>
    <w:p w14:paraId="15C6F2B4" w14:textId="77777777" w:rsidR="003B537D" w:rsidRPr="00583893" w:rsidRDefault="003B537D" w:rsidP="00C83F22">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 xml:space="preserve">דירקטוריון </w:t>
      </w:r>
    </w:p>
    <w:p w14:paraId="0C5998AB" w14:textId="77777777" w:rsidR="00164BB6" w:rsidRPr="00583893" w:rsidRDefault="00164BB6" w:rsidP="00E82731">
      <w:pPr>
        <w:spacing w:after="0" w:line="360" w:lineRule="auto"/>
        <w:jc w:val="both"/>
        <w:rPr>
          <w:rFonts w:asciiTheme="minorBidi" w:hAnsiTheme="minorBidi"/>
          <w:rtl/>
        </w:rPr>
      </w:pPr>
      <w:r w:rsidRPr="00583893">
        <w:rPr>
          <w:rFonts w:asciiTheme="minorBidi" w:hAnsiTheme="minorBidi"/>
          <w:rtl/>
        </w:rPr>
        <w:lastRenderedPageBreak/>
        <w:t>חוק החברות מגדיר את סמכויות ותפקידי הדירקטוריון, כך שהדירקטוריון יתווה את מדיניות החברה ויפקח על ביצועי המנהל הכללי ופעולותיו ובכלל זה: קביעת ת</w:t>
      </w:r>
      <w:r w:rsidR="00E82731" w:rsidRPr="00583893">
        <w:rPr>
          <w:rFonts w:asciiTheme="minorBidi" w:hAnsiTheme="minorBidi"/>
          <w:rtl/>
        </w:rPr>
        <w:t>ו</w:t>
      </w:r>
      <w:r w:rsidRPr="00583893">
        <w:rPr>
          <w:rFonts w:asciiTheme="minorBidi" w:hAnsiTheme="minorBidi"/>
          <w:rtl/>
        </w:rPr>
        <w:t>כנית פעולה של החברה ואופן מימונה, בחינת המבנה הארגוני ומדיניות שכר של החברה, הקצאת ניירות ערך, חלוקת דיבידנד ועוד.</w:t>
      </w:r>
    </w:p>
    <w:p w14:paraId="64429137" w14:textId="77777777" w:rsidR="003B537D" w:rsidRPr="00583893" w:rsidRDefault="00E4582A" w:rsidP="002A4A14">
      <w:pPr>
        <w:spacing w:after="0" w:line="360" w:lineRule="auto"/>
        <w:jc w:val="both"/>
        <w:rPr>
          <w:rFonts w:asciiTheme="minorBidi" w:hAnsiTheme="minorBidi"/>
        </w:rPr>
      </w:pPr>
      <w:r w:rsidRPr="00583893">
        <w:rPr>
          <w:rFonts w:asciiTheme="minorBidi" w:hAnsiTheme="minorBidi"/>
          <w:rtl/>
        </w:rPr>
        <w:t xml:space="preserve">כחלק מהסדרת כללי ממשל תאגידי בחברה תופסת </w:t>
      </w:r>
      <w:r w:rsidR="003B537D" w:rsidRPr="00583893">
        <w:rPr>
          <w:rFonts w:asciiTheme="minorBidi" w:hAnsiTheme="minorBidi"/>
          <w:rtl/>
        </w:rPr>
        <w:t>סוגיית</w:t>
      </w:r>
      <w:r w:rsidR="003B537D" w:rsidRPr="00583893">
        <w:rPr>
          <w:rFonts w:asciiTheme="minorBidi" w:hAnsiTheme="minorBidi"/>
        </w:rPr>
        <w:t xml:space="preserve"> </w:t>
      </w:r>
      <w:r w:rsidR="003B537D" w:rsidRPr="00583893">
        <w:rPr>
          <w:rFonts w:asciiTheme="minorBidi" w:hAnsiTheme="minorBidi"/>
          <w:rtl/>
        </w:rPr>
        <w:t>הרכב</w:t>
      </w:r>
      <w:r w:rsidR="003B537D" w:rsidRPr="00583893">
        <w:rPr>
          <w:rFonts w:asciiTheme="minorBidi" w:hAnsiTheme="minorBidi"/>
        </w:rPr>
        <w:t xml:space="preserve"> </w:t>
      </w:r>
      <w:r w:rsidR="003B537D" w:rsidRPr="00583893">
        <w:rPr>
          <w:rFonts w:asciiTheme="minorBidi" w:hAnsiTheme="minorBidi"/>
          <w:rtl/>
        </w:rPr>
        <w:t>הדירקטוריון</w:t>
      </w:r>
      <w:r w:rsidR="003B537D" w:rsidRPr="00583893">
        <w:rPr>
          <w:rFonts w:asciiTheme="minorBidi" w:hAnsiTheme="minorBidi"/>
        </w:rPr>
        <w:t xml:space="preserve"> </w:t>
      </w:r>
      <w:r w:rsidR="003B537D" w:rsidRPr="00583893">
        <w:rPr>
          <w:rFonts w:asciiTheme="minorBidi" w:hAnsiTheme="minorBidi"/>
          <w:rtl/>
        </w:rPr>
        <w:t>מקום</w:t>
      </w:r>
      <w:r w:rsidR="003B537D" w:rsidRPr="00583893">
        <w:rPr>
          <w:rFonts w:asciiTheme="minorBidi" w:hAnsiTheme="minorBidi"/>
        </w:rPr>
        <w:t xml:space="preserve"> </w:t>
      </w:r>
      <w:r w:rsidR="003B537D" w:rsidRPr="00583893">
        <w:rPr>
          <w:rFonts w:asciiTheme="minorBidi" w:hAnsiTheme="minorBidi"/>
          <w:rtl/>
        </w:rPr>
        <w:t>מרכזי</w:t>
      </w:r>
      <w:r w:rsidRPr="00583893">
        <w:rPr>
          <w:rFonts w:asciiTheme="minorBidi" w:hAnsiTheme="minorBidi"/>
          <w:rtl/>
        </w:rPr>
        <w:t>,</w:t>
      </w:r>
      <w:r w:rsidR="003B537D" w:rsidRPr="00583893">
        <w:rPr>
          <w:rFonts w:asciiTheme="minorBidi" w:hAnsiTheme="minorBidi"/>
          <w:rtl/>
        </w:rPr>
        <w:t xml:space="preserve"> כאשר חוק</w:t>
      </w:r>
      <w:r w:rsidR="003B537D" w:rsidRPr="00583893">
        <w:rPr>
          <w:rFonts w:asciiTheme="minorBidi" w:hAnsiTheme="minorBidi"/>
        </w:rPr>
        <w:t xml:space="preserve"> </w:t>
      </w:r>
      <w:r w:rsidR="003B537D" w:rsidRPr="00583893">
        <w:rPr>
          <w:rFonts w:asciiTheme="minorBidi" w:hAnsiTheme="minorBidi"/>
          <w:rtl/>
        </w:rPr>
        <w:t>החברות</w:t>
      </w:r>
      <w:r w:rsidR="003B537D" w:rsidRPr="00583893">
        <w:rPr>
          <w:rFonts w:asciiTheme="minorBidi" w:hAnsiTheme="minorBidi"/>
        </w:rPr>
        <w:t xml:space="preserve"> </w:t>
      </w:r>
      <w:r w:rsidR="003B537D" w:rsidRPr="00583893">
        <w:rPr>
          <w:rFonts w:asciiTheme="minorBidi" w:hAnsiTheme="minorBidi"/>
          <w:rtl/>
        </w:rPr>
        <w:t>קובע הוראות</w:t>
      </w:r>
      <w:r w:rsidR="003B537D" w:rsidRPr="00583893">
        <w:rPr>
          <w:rFonts w:asciiTheme="minorBidi" w:hAnsiTheme="minorBidi"/>
        </w:rPr>
        <w:t xml:space="preserve"> </w:t>
      </w:r>
      <w:r w:rsidR="003B537D" w:rsidRPr="00583893">
        <w:rPr>
          <w:rFonts w:asciiTheme="minorBidi" w:hAnsiTheme="minorBidi"/>
          <w:rtl/>
        </w:rPr>
        <w:t>החלות</w:t>
      </w:r>
      <w:r w:rsidR="003B537D" w:rsidRPr="00583893">
        <w:rPr>
          <w:rFonts w:asciiTheme="minorBidi" w:hAnsiTheme="minorBidi"/>
        </w:rPr>
        <w:t xml:space="preserve"> </w:t>
      </w:r>
      <w:r w:rsidR="003B537D" w:rsidRPr="00583893">
        <w:rPr>
          <w:rFonts w:asciiTheme="minorBidi" w:hAnsiTheme="minorBidi"/>
          <w:rtl/>
        </w:rPr>
        <w:t>על</w:t>
      </w:r>
      <w:r w:rsidR="003B537D" w:rsidRPr="00583893">
        <w:rPr>
          <w:rFonts w:asciiTheme="minorBidi" w:hAnsiTheme="minorBidi"/>
        </w:rPr>
        <w:t xml:space="preserve"> </w:t>
      </w:r>
      <w:r w:rsidR="003B537D" w:rsidRPr="00583893">
        <w:rPr>
          <w:rFonts w:asciiTheme="minorBidi" w:hAnsiTheme="minorBidi"/>
          <w:rtl/>
        </w:rPr>
        <w:t>חברות</w:t>
      </w:r>
      <w:r w:rsidR="003B537D" w:rsidRPr="00583893">
        <w:rPr>
          <w:rFonts w:asciiTheme="minorBidi" w:hAnsiTheme="minorBidi"/>
        </w:rPr>
        <w:t xml:space="preserve"> </w:t>
      </w:r>
      <w:r w:rsidR="003B537D" w:rsidRPr="00583893">
        <w:rPr>
          <w:rFonts w:asciiTheme="minorBidi" w:hAnsiTheme="minorBidi"/>
          <w:rtl/>
        </w:rPr>
        <w:t>ציבוריות</w:t>
      </w:r>
      <w:r w:rsidR="003B537D" w:rsidRPr="00583893">
        <w:rPr>
          <w:rFonts w:asciiTheme="minorBidi" w:hAnsiTheme="minorBidi"/>
        </w:rPr>
        <w:t xml:space="preserve"> </w:t>
      </w:r>
      <w:r w:rsidR="003B537D" w:rsidRPr="00583893">
        <w:rPr>
          <w:rFonts w:asciiTheme="minorBidi" w:hAnsiTheme="minorBidi"/>
          <w:rtl/>
        </w:rPr>
        <w:t>בנוגע</w:t>
      </w:r>
      <w:r w:rsidR="003B537D" w:rsidRPr="00583893">
        <w:rPr>
          <w:rFonts w:asciiTheme="minorBidi" w:hAnsiTheme="minorBidi"/>
        </w:rPr>
        <w:t xml:space="preserve"> </w:t>
      </w:r>
      <w:r w:rsidR="003B537D" w:rsidRPr="00583893">
        <w:rPr>
          <w:rFonts w:asciiTheme="minorBidi" w:hAnsiTheme="minorBidi"/>
          <w:rtl/>
        </w:rPr>
        <w:t>להרכב</w:t>
      </w:r>
      <w:r w:rsidR="003B537D" w:rsidRPr="00583893">
        <w:rPr>
          <w:rFonts w:asciiTheme="minorBidi" w:hAnsiTheme="minorBidi"/>
        </w:rPr>
        <w:t xml:space="preserve"> </w:t>
      </w:r>
      <w:r w:rsidR="003B537D" w:rsidRPr="00583893">
        <w:rPr>
          <w:rFonts w:asciiTheme="minorBidi" w:hAnsiTheme="minorBidi"/>
          <w:rtl/>
        </w:rPr>
        <w:t>הדירקטוריון</w:t>
      </w:r>
      <w:r w:rsidR="003B537D" w:rsidRPr="00583893">
        <w:rPr>
          <w:rFonts w:asciiTheme="minorBidi" w:hAnsiTheme="minorBidi"/>
        </w:rPr>
        <w:t xml:space="preserve"> </w:t>
      </w:r>
      <w:r w:rsidR="003B537D" w:rsidRPr="00583893">
        <w:rPr>
          <w:rFonts w:asciiTheme="minorBidi" w:hAnsiTheme="minorBidi"/>
          <w:rtl/>
        </w:rPr>
        <w:t>ועצמאותו</w:t>
      </w:r>
      <w:r w:rsidR="003B537D" w:rsidRPr="00583893">
        <w:rPr>
          <w:rFonts w:asciiTheme="minorBidi" w:hAnsiTheme="minorBidi"/>
        </w:rPr>
        <w:t>.</w:t>
      </w:r>
    </w:p>
    <w:p w14:paraId="68C9D48D" w14:textId="77777777" w:rsidR="003B537D" w:rsidRPr="00583893" w:rsidRDefault="003B537D" w:rsidP="002A4A14">
      <w:pPr>
        <w:spacing w:after="0" w:line="360" w:lineRule="auto"/>
        <w:jc w:val="both"/>
        <w:rPr>
          <w:rFonts w:asciiTheme="minorBidi" w:hAnsiTheme="minorBidi"/>
          <w:rtl/>
        </w:rPr>
      </w:pPr>
      <w:r w:rsidRPr="00583893">
        <w:rPr>
          <w:rFonts w:asciiTheme="minorBidi" w:hAnsiTheme="minorBidi"/>
          <w:u w:val="single"/>
          <w:rtl/>
        </w:rPr>
        <w:t>הרכב ומקצועיות</w:t>
      </w:r>
      <w:r w:rsidRPr="00583893">
        <w:rPr>
          <w:rFonts w:asciiTheme="minorBidi" w:hAnsiTheme="minorBidi"/>
          <w:u w:val="single"/>
        </w:rPr>
        <w:t xml:space="preserve"> </w:t>
      </w:r>
      <w:r w:rsidRPr="00583893">
        <w:rPr>
          <w:rFonts w:asciiTheme="minorBidi" w:hAnsiTheme="minorBidi"/>
          <w:u w:val="single"/>
          <w:rtl/>
        </w:rPr>
        <w:t>הדירקטוריון</w:t>
      </w:r>
      <w:r w:rsidRPr="00583893">
        <w:rPr>
          <w:rFonts w:asciiTheme="minorBidi" w:hAnsiTheme="minorBidi"/>
          <w:rtl/>
        </w:rPr>
        <w:t xml:space="preserve"> - בהיבט</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מקצועיות</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r w:rsidRPr="00583893">
        <w:rPr>
          <w:rFonts w:asciiTheme="minorBidi" w:hAnsiTheme="minorBidi"/>
          <w:rtl/>
        </w:rPr>
        <w:t>חוק</w:t>
      </w:r>
      <w:r w:rsidRPr="00583893">
        <w:rPr>
          <w:rFonts w:asciiTheme="minorBidi" w:hAnsiTheme="minorBidi"/>
        </w:rPr>
        <w:t xml:space="preserve"> </w:t>
      </w:r>
      <w:r w:rsidRPr="00583893">
        <w:rPr>
          <w:rFonts w:asciiTheme="minorBidi" w:hAnsiTheme="minorBidi"/>
          <w:rtl/>
        </w:rPr>
        <w:t>החברות</w:t>
      </w:r>
      <w:r w:rsidRPr="00583893">
        <w:rPr>
          <w:rFonts w:asciiTheme="minorBidi" w:hAnsiTheme="minorBidi"/>
        </w:rPr>
        <w:t xml:space="preserve"> </w:t>
      </w:r>
      <w:r w:rsidRPr="00583893">
        <w:rPr>
          <w:rFonts w:asciiTheme="minorBidi" w:hAnsiTheme="minorBidi"/>
          <w:rtl/>
        </w:rPr>
        <w:t>כולל</w:t>
      </w:r>
      <w:r w:rsidRPr="00583893">
        <w:rPr>
          <w:rFonts w:asciiTheme="minorBidi" w:hAnsiTheme="minorBidi"/>
        </w:rPr>
        <w:t xml:space="preserve"> </w:t>
      </w:r>
      <w:r w:rsidRPr="00583893">
        <w:rPr>
          <w:rFonts w:asciiTheme="minorBidi" w:hAnsiTheme="minorBidi"/>
          <w:rtl/>
        </w:rPr>
        <w:t>שורה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הוראות</w:t>
      </w:r>
      <w:r w:rsidRPr="00583893">
        <w:rPr>
          <w:rFonts w:asciiTheme="minorBidi" w:hAnsiTheme="minorBidi"/>
        </w:rPr>
        <w:t xml:space="preserve"> </w:t>
      </w:r>
      <w:r w:rsidR="005E5353" w:rsidRPr="00583893">
        <w:rPr>
          <w:rFonts w:asciiTheme="minorBidi" w:hAnsiTheme="minorBidi"/>
          <w:rtl/>
        </w:rPr>
        <w:t>ה</w:t>
      </w:r>
      <w:r w:rsidRPr="00583893">
        <w:rPr>
          <w:rFonts w:asciiTheme="minorBidi" w:hAnsiTheme="minorBidi"/>
          <w:rtl/>
        </w:rPr>
        <w:t>נוגעות</w:t>
      </w:r>
      <w:r w:rsidRPr="00583893">
        <w:rPr>
          <w:rFonts w:asciiTheme="minorBidi" w:hAnsiTheme="minorBidi"/>
        </w:rPr>
        <w:t xml:space="preserve"> </w:t>
      </w:r>
      <w:r w:rsidRPr="00583893">
        <w:rPr>
          <w:rFonts w:asciiTheme="minorBidi" w:hAnsiTheme="minorBidi"/>
          <w:rtl/>
        </w:rPr>
        <w:t>להרכב הדירקטוריון</w:t>
      </w:r>
      <w:r w:rsidRPr="00583893">
        <w:rPr>
          <w:rFonts w:asciiTheme="minorBidi" w:hAnsiTheme="minorBidi"/>
        </w:rPr>
        <w:t xml:space="preserve"> </w:t>
      </w:r>
      <w:r w:rsidRPr="00583893">
        <w:rPr>
          <w:rFonts w:asciiTheme="minorBidi" w:hAnsiTheme="minorBidi"/>
          <w:rtl/>
        </w:rPr>
        <w:t>ותנאי</w:t>
      </w:r>
      <w:r w:rsidRPr="00583893">
        <w:rPr>
          <w:rFonts w:asciiTheme="minorBidi" w:hAnsiTheme="minorBidi"/>
        </w:rPr>
        <w:t xml:space="preserve"> </w:t>
      </w:r>
      <w:r w:rsidRPr="00583893">
        <w:rPr>
          <w:rFonts w:asciiTheme="minorBidi" w:hAnsiTheme="minorBidi"/>
          <w:rtl/>
        </w:rPr>
        <w:t>כשירות</w:t>
      </w:r>
      <w:r w:rsidRPr="00583893">
        <w:rPr>
          <w:rFonts w:asciiTheme="minorBidi" w:hAnsiTheme="minorBidi"/>
        </w:rPr>
        <w:t xml:space="preserve"> </w:t>
      </w:r>
      <w:r w:rsidRPr="00583893">
        <w:rPr>
          <w:rFonts w:asciiTheme="minorBidi" w:hAnsiTheme="minorBidi"/>
          <w:rtl/>
        </w:rPr>
        <w:t>חבריו.</w:t>
      </w:r>
    </w:p>
    <w:p w14:paraId="21EC22CE" w14:textId="77777777" w:rsidR="003B537D" w:rsidRPr="00583893" w:rsidRDefault="003B537D" w:rsidP="003B22AC">
      <w:pPr>
        <w:spacing w:after="0" w:line="360" w:lineRule="auto"/>
        <w:jc w:val="both"/>
        <w:rPr>
          <w:rFonts w:asciiTheme="minorBidi" w:hAnsiTheme="minorBidi"/>
          <w:rtl/>
        </w:rPr>
      </w:pPr>
      <w:r w:rsidRPr="00583893">
        <w:rPr>
          <w:rFonts w:asciiTheme="minorBidi" w:hAnsiTheme="minorBidi"/>
          <w:rtl/>
        </w:rPr>
        <w:t>הוראות</w:t>
      </w:r>
      <w:r w:rsidRPr="00583893">
        <w:rPr>
          <w:rFonts w:asciiTheme="minorBidi" w:hAnsiTheme="minorBidi"/>
        </w:rPr>
        <w:t xml:space="preserve"> </w:t>
      </w:r>
      <w:r w:rsidRPr="00583893">
        <w:rPr>
          <w:rFonts w:asciiTheme="minorBidi" w:hAnsiTheme="minorBidi"/>
          <w:rtl/>
        </w:rPr>
        <w:t>אלה</w:t>
      </w:r>
      <w:r w:rsidRPr="00583893">
        <w:rPr>
          <w:rFonts w:asciiTheme="minorBidi" w:hAnsiTheme="minorBidi"/>
        </w:rPr>
        <w:t xml:space="preserve"> </w:t>
      </w:r>
      <w:r w:rsidRPr="00583893">
        <w:rPr>
          <w:rFonts w:asciiTheme="minorBidi" w:hAnsiTheme="minorBidi"/>
          <w:rtl/>
        </w:rPr>
        <w:t>חוו</w:t>
      </w:r>
      <w:r w:rsidRPr="00583893">
        <w:rPr>
          <w:rFonts w:asciiTheme="minorBidi" w:hAnsiTheme="minorBidi"/>
        </w:rPr>
        <w:t xml:space="preserve"> </w:t>
      </w:r>
      <w:r w:rsidRPr="00583893">
        <w:rPr>
          <w:rFonts w:asciiTheme="minorBidi" w:hAnsiTheme="minorBidi"/>
          <w:rtl/>
        </w:rPr>
        <w:t>אבולוציה</w:t>
      </w:r>
      <w:r w:rsidRPr="00583893">
        <w:rPr>
          <w:rFonts w:asciiTheme="minorBidi" w:hAnsiTheme="minorBidi"/>
        </w:rPr>
        <w:t xml:space="preserve"> </w:t>
      </w:r>
      <w:r w:rsidRPr="00583893">
        <w:rPr>
          <w:rFonts w:asciiTheme="minorBidi" w:hAnsiTheme="minorBidi"/>
          <w:rtl/>
        </w:rPr>
        <w:t>במשך</w:t>
      </w:r>
      <w:r w:rsidRPr="00583893">
        <w:rPr>
          <w:rFonts w:asciiTheme="minorBidi" w:hAnsiTheme="minorBidi"/>
        </w:rPr>
        <w:t xml:space="preserve"> </w:t>
      </w:r>
      <w:r w:rsidRPr="00583893">
        <w:rPr>
          <w:rFonts w:asciiTheme="minorBidi" w:hAnsiTheme="minorBidi"/>
          <w:rtl/>
        </w:rPr>
        <w:t>השנים,</w:t>
      </w:r>
      <w:r w:rsidRPr="00583893">
        <w:rPr>
          <w:rFonts w:asciiTheme="minorBidi" w:hAnsiTheme="minorBidi"/>
        </w:rPr>
        <w:t xml:space="preserve"> </w:t>
      </w:r>
      <w:r w:rsidRPr="00583893">
        <w:rPr>
          <w:rFonts w:asciiTheme="minorBidi" w:hAnsiTheme="minorBidi"/>
          <w:rtl/>
        </w:rPr>
        <w:t>מתוך</w:t>
      </w:r>
      <w:r w:rsidRPr="00583893">
        <w:rPr>
          <w:rFonts w:asciiTheme="minorBidi" w:hAnsiTheme="minorBidi"/>
        </w:rPr>
        <w:t xml:space="preserve"> </w:t>
      </w:r>
      <w:r w:rsidRPr="00583893">
        <w:rPr>
          <w:rFonts w:asciiTheme="minorBidi" w:hAnsiTheme="minorBidi"/>
          <w:rtl/>
        </w:rPr>
        <w:t>מטרה להבטיח</w:t>
      </w:r>
      <w:r w:rsidRPr="00583893">
        <w:rPr>
          <w:rFonts w:asciiTheme="minorBidi" w:hAnsiTheme="minorBidi"/>
        </w:rPr>
        <w:t xml:space="preserve"> </w:t>
      </w:r>
      <w:r w:rsidRPr="00583893">
        <w:rPr>
          <w:rFonts w:asciiTheme="minorBidi" w:hAnsiTheme="minorBidi"/>
          <w:rtl/>
        </w:rPr>
        <w:t>שבדירקטוריון</w:t>
      </w:r>
      <w:r w:rsidRPr="00583893">
        <w:rPr>
          <w:rFonts w:asciiTheme="minorBidi" w:hAnsiTheme="minorBidi"/>
        </w:rPr>
        <w:t xml:space="preserve"> </w:t>
      </w:r>
      <w:r w:rsidRPr="00583893">
        <w:rPr>
          <w:rFonts w:asciiTheme="minorBidi" w:hAnsiTheme="minorBidi"/>
          <w:rtl/>
        </w:rPr>
        <w:t>יכהנו</w:t>
      </w:r>
      <w:r w:rsidRPr="00583893">
        <w:rPr>
          <w:rFonts w:asciiTheme="minorBidi" w:hAnsiTheme="minorBidi"/>
        </w:rPr>
        <w:t xml:space="preserve"> </w:t>
      </w:r>
      <w:r w:rsidRPr="00583893">
        <w:rPr>
          <w:rFonts w:asciiTheme="minorBidi" w:hAnsiTheme="minorBidi"/>
          <w:rtl/>
        </w:rPr>
        <w:t>דירקטורים</w:t>
      </w:r>
      <w:r w:rsidRPr="00583893">
        <w:rPr>
          <w:rFonts w:asciiTheme="minorBidi" w:hAnsiTheme="minorBidi"/>
        </w:rPr>
        <w:t xml:space="preserve"> </w:t>
      </w:r>
      <w:r w:rsidRPr="00583893">
        <w:rPr>
          <w:rFonts w:asciiTheme="minorBidi" w:hAnsiTheme="minorBidi"/>
          <w:rtl/>
        </w:rPr>
        <w:t>אשר</w:t>
      </w:r>
      <w:r w:rsidRPr="00583893">
        <w:rPr>
          <w:rFonts w:asciiTheme="minorBidi" w:hAnsiTheme="minorBidi"/>
        </w:rPr>
        <w:t xml:space="preserve"> </w:t>
      </w:r>
      <w:r w:rsidRPr="00583893">
        <w:rPr>
          <w:rFonts w:asciiTheme="minorBidi" w:hAnsiTheme="minorBidi"/>
          <w:rtl/>
        </w:rPr>
        <w:t>הנם</w:t>
      </w:r>
      <w:r w:rsidRPr="00583893">
        <w:rPr>
          <w:rFonts w:asciiTheme="minorBidi" w:hAnsiTheme="minorBidi"/>
        </w:rPr>
        <w:t xml:space="preserve"> </w:t>
      </w:r>
      <w:r w:rsidRPr="00583893">
        <w:rPr>
          <w:rFonts w:asciiTheme="minorBidi" w:hAnsiTheme="minorBidi"/>
          <w:rtl/>
        </w:rPr>
        <w:t>בעלי</w:t>
      </w:r>
      <w:r w:rsidRPr="00583893">
        <w:rPr>
          <w:rFonts w:asciiTheme="minorBidi" w:hAnsiTheme="minorBidi"/>
        </w:rPr>
        <w:t xml:space="preserve"> </w:t>
      </w:r>
      <w:r w:rsidRPr="00583893">
        <w:rPr>
          <w:rFonts w:asciiTheme="minorBidi" w:hAnsiTheme="minorBidi"/>
          <w:rtl/>
        </w:rPr>
        <w:t>הכישורים</w:t>
      </w:r>
      <w:r w:rsidRPr="00583893">
        <w:rPr>
          <w:rFonts w:asciiTheme="minorBidi" w:hAnsiTheme="minorBidi"/>
        </w:rPr>
        <w:t xml:space="preserve"> </w:t>
      </w:r>
      <w:r w:rsidRPr="00583893">
        <w:rPr>
          <w:rFonts w:asciiTheme="minorBidi" w:hAnsiTheme="minorBidi"/>
          <w:rtl/>
        </w:rPr>
        <w:t>המתאימים</w:t>
      </w:r>
      <w:r w:rsidRPr="00583893">
        <w:rPr>
          <w:rFonts w:asciiTheme="minorBidi" w:hAnsiTheme="minorBidi"/>
        </w:rPr>
        <w:t xml:space="preserve"> </w:t>
      </w:r>
      <w:r w:rsidRPr="00583893">
        <w:rPr>
          <w:rFonts w:asciiTheme="minorBidi" w:hAnsiTheme="minorBidi"/>
          <w:rtl/>
        </w:rPr>
        <w:t>למלא</w:t>
      </w:r>
      <w:r w:rsidRPr="00583893">
        <w:rPr>
          <w:rFonts w:asciiTheme="minorBidi" w:hAnsiTheme="minorBidi"/>
        </w:rPr>
        <w:t xml:space="preserve"> </w:t>
      </w:r>
      <w:r w:rsidRPr="00583893">
        <w:rPr>
          <w:rFonts w:asciiTheme="minorBidi" w:hAnsiTheme="minorBidi"/>
          <w:rtl/>
        </w:rPr>
        <w:t>את תפקידם,</w:t>
      </w:r>
      <w:r w:rsidRPr="00583893">
        <w:rPr>
          <w:rFonts w:asciiTheme="minorBidi" w:hAnsiTheme="minorBidi"/>
        </w:rPr>
        <w:t xml:space="preserve"> </w:t>
      </w:r>
      <w:r w:rsidRPr="00583893">
        <w:rPr>
          <w:rFonts w:asciiTheme="minorBidi" w:hAnsiTheme="minorBidi"/>
          <w:rtl/>
        </w:rPr>
        <w:t>בשים</w:t>
      </w:r>
      <w:r w:rsidRPr="00583893">
        <w:rPr>
          <w:rFonts w:asciiTheme="minorBidi" w:hAnsiTheme="minorBidi"/>
        </w:rPr>
        <w:t xml:space="preserve"> </w:t>
      </w:r>
      <w:r w:rsidRPr="00583893">
        <w:rPr>
          <w:rFonts w:asciiTheme="minorBidi" w:hAnsiTheme="minorBidi"/>
          <w:rtl/>
        </w:rPr>
        <w:t>לב</w:t>
      </w:r>
      <w:r w:rsidRPr="00583893">
        <w:rPr>
          <w:rFonts w:asciiTheme="minorBidi" w:hAnsiTheme="minorBidi"/>
        </w:rPr>
        <w:t xml:space="preserve"> </w:t>
      </w:r>
      <w:r w:rsidRPr="00583893">
        <w:rPr>
          <w:rFonts w:asciiTheme="minorBidi" w:hAnsiTheme="minorBidi"/>
          <w:rtl/>
        </w:rPr>
        <w:t>לחובות</w:t>
      </w:r>
      <w:r w:rsidRPr="00583893">
        <w:rPr>
          <w:rFonts w:asciiTheme="minorBidi" w:hAnsiTheme="minorBidi"/>
        </w:rPr>
        <w:t xml:space="preserve"> </w:t>
      </w:r>
      <w:r w:rsidRPr="00583893">
        <w:rPr>
          <w:rFonts w:asciiTheme="minorBidi" w:hAnsiTheme="minorBidi"/>
          <w:rtl/>
        </w:rPr>
        <w:t>הזהירות</w:t>
      </w:r>
      <w:r w:rsidRPr="00583893">
        <w:rPr>
          <w:rFonts w:asciiTheme="minorBidi" w:hAnsiTheme="minorBidi"/>
        </w:rPr>
        <w:t xml:space="preserve"> </w:t>
      </w:r>
      <w:r w:rsidRPr="00583893">
        <w:rPr>
          <w:rFonts w:asciiTheme="minorBidi" w:hAnsiTheme="minorBidi"/>
          <w:rtl/>
        </w:rPr>
        <w:t>והאמונים</w:t>
      </w:r>
      <w:r w:rsidRPr="00583893">
        <w:rPr>
          <w:rFonts w:asciiTheme="minorBidi" w:hAnsiTheme="minorBidi"/>
        </w:rPr>
        <w:t xml:space="preserve"> </w:t>
      </w:r>
      <w:r w:rsidRPr="00583893">
        <w:rPr>
          <w:rFonts w:asciiTheme="minorBidi" w:hAnsiTheme="minorBidi"/>
          <w:rtl/>
        </w:rPr>
        <w:t>שמוטלות</w:t>
      </w:r>
      <w:r w:rsidRPr="00583893">
        <w:rPr>
          <w:rFonts w:asciiTheme="minorBidi" w:hAnsiTheme="minorBidi"/>
        </w:rPr>
        <w:t xml:space="preserve"> </w:t>
      </w:r>
      <w:r w:rsidRPr="00583893">
        <w:rPr>
          <w:rFonts w:asciiTheme="minorBidi" w:hAnsiTheme="minorBidi"/>
          <w:rtl/>
        </w:rPr>
        <w:t>עליהם</w:t>
      </w:r>
      <w:r w:rsidRPr="00583893">
        <w:rPr>
          <w:rFonts w:asciiTheme="minorBidi" w:hAnsiTheme="minorBidi"/>
        </w:rPr>
        <w:t>.</w:t>
      </w:r>
      <w:r w:rsidRPr="00583893">
        <w:rPr>
          <w:rFonts w:asciiTheme="minorBidi" w:hAnsiTheme="minorBidi"/>
          <w:rtl/>
        </w:rPr>
        <w:t xml:space="preserve"> </w:t>
      </w:r>
      <w:r w:rsidR="003B22AC" w:rsidRPr="00583893">
        <w:rPr>
          <w:rFonts w:asciiTheme="minorBidi" w:hAnsiTheme="minorBidi"/>
          <w:rtl/>
        </w:rPr>
        <w:t xml:space="preserve">עוד </w:t>
      </w:r>
      <w:r w:rsidRPr="00583893">
        <w:rPr>
          <w:rFonts w:asciiTheme="minorBidi" w:hAnsiTheme="minorBidi"/>
          <w:rtl/>
        </w:rPr>
        <w:t>נקבע</w:t>
      </w:r>
      <w:r w:rsidRPr="00583893">
        <w:rPr>
          <w:rFonts w:asciiTheme="minorBidi" w:hAnsiTheme="minorBidi"/>
        </w:rPr>
        <w:t xml:space="preserve"> </w:t>
      </w:r>
      <w:r w:rsidRPr="00583893">
        <w:rPr>
          <w:rFonts w:asciiTheme="minorBidi" w:hAnsiTheme="minorBidi"/>
          <w:rtl/>
        </w:rPr>
        <w:t>בחוק כי</w:t>
      </w:r>
      <w:r w:rsidRPr="00583893">
        <w:rPr>
          <w:rFonts w:asciiTheme="minorBidi" w:hAnsiTheme="minorBidi"/>
        </w:rPr>
        <w:t xml:space="preserve"> </w:t>
      </w:r>
      <w:r w:rsidRPr="00583893">
        <w:rPr>
          <w:rFonts w:asciiTheme="minorBidi" w:hAnsiTheme="minorBidi"/>
          <w:rtl/>
        </w:rPr>
        <w:t>לא</w:t>
      </w:r>
      <w:r w:rsidRPr="00583893">
        <w:rPr>
          <w:rFonts w:asciiTheme="minorBidi" w:hAnsiTheme="minorBidi"/>
        </w:rPr>
        <w:t xml:space="preserve"> </w:t>
      </w:r>
      <w:r w:rsidRPr="00583893">
        <w:rPr>
          <w:rFonts w:asciiTheme="minorBidi" w:hAnsiTheme="minorBidi"/>
          <w:rtl/>
        </w:rPr>
        <w:t>ימונה</w:t>
      </w:r>
      <w:r w:rsidRPr="00583893">
        <w:rPr>
          <w:rFonts w:asciiTheme="minorBidi" w:hAnsiTheme="minorBidi"/>
        </w:rPr>
        <w:t xml:space="preserve"> </w:t>
      </w:r>
      <w:r w:rsidRPr="00583893">
        <w:rPr>
          <w:rFonts w:asciiTheme="minorBidi" w:hAnsiTheme="minorBidi"/>
          <w:rtl/>
        </w:rPr>
        <w:t>לדירקטור, מי</w:t>
      </w:r>
      <w:r w:rsidRPr="00583893">
        <w:rPr>
          <w:rFonts w:asciiTheme="minorBidi" w:hAnsiTheme="minorBidi"/>
        </w:rPr>
        <w:t xml:space="preserve"> </w:t>
      </w:r>
      <w:r w:rsidRPr="00583893">
        <w:rPr>
          <w:rFonts w:asciiTheme="minorBidi" w:hAnsiTheme="minorBidi"/>
          <w:rtl/>
        </w:rPr>
        <w:t>שאין</w:t>
      </w:r>
      <w:r w:rsidRPr="00583893">
        <w:rPr>
          <w:rFonts w:asciiTheme="minorBidi" w:hAnsiTheme="minorBidi"/>
        </w:rPr>
        <w:t xml:space="preserve"> </w:t>
      </w:r>
      <w:r w:rsidRPr="00583893">
        <w:rPr>
          <w:rFonts w:asciiTheme="minorBidi" w:hAnsiTheme="minorBidi"/>
          <w:rtl/>
        </w:rPr>
        <w:t>לו</w:t>
      </w:r>
      <w:r w:rsidRPr="00583893">
        <w:rPr>
          <w:rFonts w:asciiTheme="minorBidi" w:hAnsiTheme="minorBidi"/>
        </w:rPr>
        <w:t xml:space="preserve"> </w:t>
      </w:r>
      <w:r w:rsidRPr="00583893">
        <w:rPr>
          <w:rFonts w:asciiTheme="minorBidi" w:hAnsiTheme="minorBidi"/>
          <w:rtl/>
        </w:rPr>
        <w:t>הכישורים</w:t>
      </w:r>
      <w:r w:rsidRPr="00583893">
        <w:rPr>
          <w:rFonts w:asciiTheme="minorBidi" w:hAnsiTheme="minorBidi"/>
        </w:rPr>
        <w:t xml:space="preserve"> </w:t>
      </w:r>
      <w:r w:rsidRPr="00583893">
        <w:rPr>
          <w:rFonts w:asciiTheme="minorBidi" w:hAnsiTheme="minorBidi"/>
          <w:rtl/>
        </w:rPr>
        <w:t>הדרושים</w:t>
      </w:r>
      <w:r w:rsidRPr="00583893">
        <w:rPr>
          <w:rFonts w:asciiTheme="minorBidi" w:hAnsiTheme="minorBidi"/>
        </w:rPr>
        <w:t xml:space="preserve"> </w:t>
      </w:r>
      <w:r w:rsidRPr="00583893">
        <w:rPr>
          <w:rFonts w:asciiTheme="minorBidi" w:hAnsiTheme="minorBidi"/>
          <w:rtl/>
        </w:rPr>
        <w:t>והיכולת</w:t>
      </w:r>
      <w:r w:rsidRPr="00583893">
        <w:rPr>
          <w:rFonts w:asciiTheme="minorBidi" w:hAnsiTheme="minorBidi"/>
        </w:rPr>
        <w:t xml:space="preserve"> </w:t>
      </w:r>
      <w:r w:rsidRPr="00583893">
        <w:rPr>
          <w:rFonts w:asciiTheme="minorBidi" w:hAnsiTheme="minorBidi"/>
          <w:rtl/>
        </w:rPr>
        <w:t>להקדיש</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הזמן</w:t>
      </w:r>
      <w:r w:rsidRPr="00583893">
        <w:rPr>
          <w:rFonts w:asciiTheme="minorBidi" w:hAnsiTheme="minorBidi"/>
        </w:rPr>
        <w:t xml:space="preserve"> </w:t>
      </w:r>
      <w:r w:rsidRPr="00583893">
        <w:rPr>
          <w:rFonts w:asciiTheme="minorBidi" w:hAnsiTheme="minorBidi"/>
          <w:rtl/>
        </w:rPr>
        <w:t>הראוי</w:t>
      </w:r>
      <w:r w:rsidRPr="00583893">
        <w:rPr>
          <w:rFonts w:asciiTheme="minorBidi" w:hAnsiTheme="minorBidi"/>
        </w:rPr>
        <w:t xml:space="preserve"> </w:t>
      </w:r>
      <w:r w:rsidRPr="00583893">
        <w:rPr>
          <w:rFonts w:asciiTheme="minorBidi" w:hAnsiTheme="minorBidi"/>
          <w:rtl/>
        </w:rPr>
        <w:t>לשם</w:t>
      </w:r>
      <w:r w:rsidRPr="00583893">
        <w:rPr>
          <w:rFonts w:asciiTheme="minorBidi" w:hAnsiTheme="minorBidi"/>
        </w:rPr>
        <w:t xml:space="preserve"> </w:t>
      </w:r>
      <w:r w:rsidRPr="00583893">
        <w:rPr>
          <w:rFonts w:asciiTheme="minorBidi" w:hAnsiTheme="minorBidi"/>
          <w:rtl/>
        </w:rPr>
        <w:t>ביצוע</w:t>
      </w:r>
      <w:r w:rsidRPr="00583893">
        <w:rPr>
          <w:rFonts w:asciiTheme="minorBidi" w:hAnsiTheme="minorBidi"/>
        </w:rPr>
        <w:t xml:space="preserve"> </w:t>
      </w:r>
      <w:r w:rsidRPr="00583893">
        <w:rPr>
          <w:rFonts w:asciiTheme="minorBidi" w:hAnsiTheme="minorBidi"/>
          <w:rtl/>
        </w:rPr>
        <w:t>תפקיד של</w:t>
      </w:r>
      <w:r w:rsidRPr="00583893">
        <w:rPr>
          <w:rFonts w:asciiTheme="minorBidi" w:hAnsiTheme="minorBidi"/>
        </w:rPr>
        <w:t xml:space="preserve"> </w:t>
      </w:r>
      <w:r w:rsidRPr="00583893">
        <w:rPr>
          <w:rFonts w:asciiTheme="minorBidi" w:hAnsiTheme="minorBidi"/>
          <w:rtl/>
        </w:rPr>
        <w:t>דירקטור,</w:t>
      </w:r>
      <w:r w:rsidRPr="00583893">
        <w:rPr>
          <w:rFonts w:asciiTheme="minorBidi" w:hAnsiTheme="minorBidi"/>
        </w:rPr>
        <w:t xml:space="preserve"> </w:t>
      </w:r>
      <w:r w:rsidRPr="00583893">
        <w:rPr>
          <w:rFonts w:asciiTheme="minorBidi" w:hAnsiTheme="minorBidi"/>
          <w:rtl/>
        </w:rPr>
        <w:t>בשים</w:t>
      </w:r>
      <w:r w:rsidRPr="00583893">
        <w:rPr>
          <w:rFonts w:asciiTheme="minorBidi" w:hAnsiTheme="minorBidi"/>
        </w:rPr>
        <w:t xml:space="preserve"> </w:t>
      </w:r>
      <w:r w:rsidRPr="00583893">
        <w:rPr>
          <w:rFonts w:asciiTheme="minorBidi" w:hAnsiTheme="minorBidi"/>
          <w:rtl/>
        </w:rPr>
        <w:t>לב,</w:t>
      </w:r>
      <w:r w:rsidRPr="00583893">
        <w:rPr>
          <w:rFonts w:asciiTheme="minorBidi" w:hAnsiTheme="minorBidi"/>
        </w:rPr>
        <w:t xml:space="preserve"> </w:t>
      </w:r>
      <w:r w:rsidRPr="00583893">
        <w:rPr>
          <w:rFonts w:asciiTheme="minorBidi" w:hAnsiTheme="minorBidi"/>
          <w:rtl/>
        </w:rPr>
        <w:t>בין</w:t>
      </w:r>
      <w:r w:rsidRPr="00583893">
        <w:rPr>
          <w:rFonts w:asciiTheme="minorBidi" w:hAnsiTheme="minorBidi"/>
        </w:rPr>
        <w:t xml:space="preserve"> </w:t>
      </w:r>
      <w:r w:rsidRPr="00583893">
        <w:rPr>
          <w:rFonts w:asciiTheme="minorBidi" w:hAnsiTheme="minorBidi"/>
          <w:rtl/>
        </w:rPr>
        <w:t>היתר,</w:t>
      </w:r>
      <w:r w:rsidRPr="00583893">
        <w:rPr>
          <w:rFonts w:asciiTheme="minorBidi" w:hAnsiTheme="minorBidi"/>
        </w:rPr>
        <w:t xml:space="preserve"> </w:t>
      </w:r>
      <w:r w:rsidRPr="00583893">
        <w:rPr>
          <w:rFonts w:asciiTheme="minorBidi" w:hAnsiTheme="minorBidi"/>
          <w:rtl/>
        </w:rPr>
        <w:t>לצרכיה</w:t>
      </w:r>
      <w:r w:rsidRPr="00583893">
        <w:rPr>
          <w:rFonts w:asciiTheme="minorBidi" w:hAnsiTheme="minorBidi"/>
        </w:rPr>
        <w:t xml:space="preserve"> </w:t>
      </w:r>
      <w:r w:rsidRPr="00583893">
        <w:rPr>
          <w:rFonts w:asciiTheme="minorBidi" w:hAnsiTheme="minorBidi"/>
          <w:rtl/>
        </w:rPr>
        <w:t>המיוחדים</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ולגודלה</w:t>
      </w:r>
      <w:r w:rsidRPr="00583893">
        <w:rPr>
          <w:rFonts w:asciiTheme="minorBidi" w:hAnsiTheme="minorBidi"/>
        </w:rPr>
        <w:t>.</w:t>
      </w:r>
    </w:p>
    <w:p w14:paraId="7AFFFCCB" w14:textId="77777777" w:rsidR="003B537D" w:rsidRPr="00583893" w:rsidRDefault="005E5353" w:rsidP="003B22AC">
      <w:pPr>
        <w:spacing w:after="0" w:line="360" w:lineRule="auto"/>
        <w:jc w:val="both"/>
        <w:rPr>
          <w:rFonts w:asciiTheme="minorBidi" w:hAnsiTheme="minorBidi"/>
          <w:rtl/>
        </w:rPr>
      </w:pPr>
      <w:r w:rsidRPr="00583893">
        <w:rPr>
          <w:rFonts w:asciiTheme="minorBidi" w:hAnsiTheme="minorBidi"/>
          <w:rtl/>
        </w:rPr>
        <w:t xml:space="preserve">כמו כן, </w:t>
      </w:r>
      <w:r w:rsidR="003B537D" w:rsidRPr="00583893">
        <w:rPr>
          <w:rFonts w:asciiTheme="minorBidi" w:hAnsiTheme="minorBidi"/>
          <w:rtl/>
        </w:rPr>
        <w:t>נקבע</w:t>
      </w:r>
      <w:r w:rsidR="003B537D" w:rsidRPr="00583893">
        <w:rPr>
          <w:rFonts w:asciiTheme="minorBidi" w:hAnsiTheme="minorBidi"/>
        </w:rPr>
        <w:t xml:space="preserve"> </w:t>
      </w:r>
      <w:r w:rsidR="003B537D" w:rsidRPr="00583893">
        <w:rPr>
          <w:rFonts w:asciiTheme="minorBidi" w:hAnsiTheme="minorBidi"/>
          <w:rtl/>
        </w:rPr>
        <w:t>חובה</w:t>
      </w:r>
      <w:r w:rsidR="003B537D" w:rsidRPr="00583893">
        <w:rPr>
          <w:rFonts w:asciiTheme="minorBidi" w:hAnsiTheme="minorBidi"/>
        </w:rPr>
        <w:t xml:space="preserve"> </w:t>
      </w:r>
      <w:r w:rsidR="003B537D" w:rsidRPr="00583893">
        <w:rPr>
          <w:rFonts w:asciiTheme="minorBidi" w:hAnsiTheme="minorBidi"/>
          <w:rtl/>
        </w:rPr>
        <w:t>למנות</w:t>
      </w:r>
      <w:r w:rsidR="003B537D" w:rsidRPr="00583893">
        <w:rPr>
          <w:rFonts w:asciiTheme="minorBidi" w:hAnsiTheme="minorBidi"/>
        </w:rPr>
        <w:t xml:space="preserve"> </w:t>
      </w:r>
      <w:r w:rsidR="003B537D" w:rsidRPr="00583893">
        <w:rPr>
          <w:rFonts w:asciiTheme="minorBidi" w:hAnsiTheme="minorBidi"/>
          <w:rtl/>
        </w:rPr>
        <w:t>לדירקטוריון</w:t>
      </w:r>
      <w:r w:rsidR="003B537D" w:rsidRPr="00583893">
        <w:rPr>
          <w:rFonts w:asciiTheme="minorBidi" w:hAnsiTheme="minorBidi"/>
        </w:rPr>
        <w:t xml:space="preserve"> </w:t>
      </w:r>
      <w:r w:rsidR="003B537D" w:rsidRPr="00583893">
        <w:rPr>
          <w:rFonts w:asciiTheme="minorBidi" w:hAnsiTheme="minorBidi"/>
          <w:rtl/>
        </w:rPr>
        <w:t>של</w:t>
      </w:r>
      <w:r w:rsidR="003B537D" w:rsidRPr="00583893">
        <w:rPr>
          <w:rFonts w:asciiTheme="minorBidi" w:hAnsiTheme="minorBidi"/>
        </w:rPr>
        <w:t xml:space="preserve"> </w:t>
      </w:r>
      <w:r w:rsidR="003B537D" w:rsidRPr="00583893">
        <w:rPr>
          <w:rFonts w:asciiTheme="minorBidi" w:hAnsiTheme="minorBidi"/>
          <w:rtl/>
        </w:rPr>
        <w:t>חברה</w:t>
      </w:r>
      <w:r w:rsidR="003B537D" w:rsidRPr="00583893">
        <w:rPr>
          <w:rFonts w:asciiTheme="minorBidi" w:hAnsiTheme="minorBidi"/>
        </w:rPr>
        <w:t xml:space="preserve"> </w:t>
      </w:r>
      <w:r w:rsidR="003B537D" w:rsidRPr="00583893">
        <w:rPr>
          <w:rFonts w:asciiTheme="minorBidi" w:hAnsiTheme="minorBidi"/>
          <w:rtl/>
        </w:rPr>
        <w:t>ציבורית</w:t>
      </w:r>
      <w:r w:rsidR="003B537D" w:rsidRPr="00583893">
        <w:rPr>
          <w:rFonts w:asciiTheme="minorBidi" w:hAnsiTheme="minorBidi"/>
        </w:rPr>
        <w:t xml:space="preserve"> </w:t>
      </w:r>
      <w:r w:rsidR="003B537D" w:rsidRPr="00583893">
        <w:rPr>
          <w:rFonts w:asciiTheme="minorBidi" w:hAnsiTheme="minorBidi"/>
          <w:rtl/>
        </w:rPr>
        <w:t>דירקטורים</w:t>
      </w:r>
      <w:r w:rsidR="003B537D" w:rsidRPr="00583893">
        <w:rPr>
          <w:rFonts w:asciiTheme="minorBidi" w:hAnsiTheme="minorBidi"/>
        </w:rPr>
        <w:t xml:space="preserve"> </w:t>
      </w:r>
      <w:r w:rsidR="003B537D" w:rsidRPr="00583893">
        <w:rPr>
          <w:rFonts w:asciiTheme="minorBidi" w:hAnsiTheme="minorBidi"/>
          <w:rtl/>
        </w:rPr>
        <w:t>בעלי מומחיות</w:t>
      </w:r>
      <w:r w:rsidR="003B537D" w:rsidRPr="00583893">
        <w:rPr>
          <w:rFonts w:asciiTheme="minorBidi" w:hAnsiTheme="minorBidi"/>
        </w:rPr>
        <w:t xml:space="preserve"> </w:t>
      </w:r>
      <w:r w:rsidR="003B537D" w:rsidRPr="00583893">
        <w:rPr>
          <w:rFonts w:asciiTheme="minorBidi" w:hAnsiTheme="minorBidi"/>
          <w:rtl/>
        </w:rPr>
        <w:t>חשבונאית</w:t>
      </w:r>
      <w:r w:rsidR="003B537D" w:rsidRPr="00583893">
        <w:rPr>
          <w:rFonts w:asciiTheme="minorBidi" w:hAnsiTheme="minorBidi"/>
        </w:rPr>
        <w:t xml:space="preserve"> </w:t>
      </w:r>
      <w:r w:rsidR="003B537D" w:rsidRPr="00583893">
        <w:rPr>
          <w:rFonts w:asciiTheme="minorBidi" w:hAnsiTheme="minorBidi"/>
          <w:rtl/>
        </w:rPr>
        <w:t xml:space="preserve">ופיננסית. </w:t>
      </w:r>
    </w:p>
    <w:p w14:paraId="4991EE48" w14:textId="77777777" w:rsidR="003B537D" w:rsidRPr="00583893" w:rsidRDefault="003B537D" w:rsidP="002A4A14">
      <w:pPr>
        <w:spacing w:after="0" w:line="360" w:lineRule="auto"/>
        <w:jc w:val="both"/>
        <w:rPr>
          <w:rFonts w:asciiTheme="minorBidi" w:hAnsiTheme="minorBidi"/>
          <w:rtl/>
        </w:rPr>
      </w:pPr>
      <w:r w:rsidRPr="00583893">
        <w:rPr>
          <w:rFonts w:asciiTheme="minorBidi" w:hAnsiTheme="minorBidi"/>
          <w:u w:val="single"/>
          <w:rtl/>
        </w:rPr>
        <w:t>עצמאות</w:t>
      </w:r>
      <w:r w:rsidRPr="00583893">
        <w:rPr>
          <w:rFonts w:asciiTheme="minorBidi" w:hAnsiTheme="minorBidi"/>
          <w:u w:val="single"/>
        </w:rPr>
        <w:t xml:space="preserve"> </w:t>
      </w:r>
      <w:r w:rsidRPr="00583893">
        <w:rPr>
          <w:rFonts w:asciiTheme="minorBidi" w:hAnsiTheme="minorBidi"/>
          <w:u w:val="single"/>
          <w:rtl/>
        </w:rPr>
        <w:t>הדירקטוריון</w:t>
      </w:r>
      <w:r w:rsidRPr="00C24C10">
        <w:rPr>
          <w:rFonts w:asciiTheme="minorBidi" w:hAnsiTheme="minorBidi"/>
          <w:rtl/>
        </w:rPr>
        <w:t xml:space="preserve"> </w:t>
      </w:r>
      <w:r w:rsidRPr="00583893">
        <w:rPr>
          <w:rFonts w:asciiTheme="minorBidi" w:hAnsiTheme="minorBidi"/>
          <w:rtl/>
        </w:rPr>
        <w:t>- בהיבט</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עצמאות</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r w:rsidRPr="00583893">
        <w:rPr>
          <w:rFonts w:asciiTheme="minorBidi" w:hAnsiTheme="minorBidi"/>
          <w:rtl/>
        </w:rPr>
        <w:t>בחברה</w:t>
      </w:r>
      <w:r w:rsidRPr="00583893">
        <w:rPr>
          <w:rFonts w:asciiTheme="minorBidi" w:hAnsiTheme="minorBidi"/>
        </w:rPr>
        <w:t xml:space="preserve"> </w:t>
      </w:r>
      <w:r w:rsidRPr="00583893">
        <w:rPr>
          <w:rFonts w:asciiTheme="minorBidi" w:hAnsiTheme="minorBidi"/>
          <w:rtl/>
        </w:rPr>
        <w:t>ציבורית,</w:t>
      </w:r>
      <w:r w:rsidRPr="00583893">
        <w:rPr>
          <w:rFonts w:asciiTheme="minorBidi" w:hAnsiTheme="minorBidi"/>
        </w:rPr>
        <w:t xml:space="preserve"> </w:t>
      </w:r>
      <w:r w:rsidRPr="00583893">
        <w:rPr>
          <w:rFonts w:asciiTheme="minorBidi" w:hAnsiTheme="minorBidi"/>
          <w:rtl/>
        </w:rPr>
        <w:t>נקבעה</w:t>
      </w:r>
      <w:r w:rsidRPr="00583893">
        <w:rPr>
          <w:rFonts w:asciiTheme="minorBidi" w:hAnsiTheme="minorBidi"/>
        </w:rPr>
        <w:t xml:space="preserve"> </w:t>
      </w:r>
      <w:r w:rsidRPr="00583893">
        <w:rPr>
          <w:rFonts w:asciiTheme="minorBidi" w:hAnsiTheme="minorBidi"/>
          <w:rtl/>
        </w:rPr>
        <w:t>חובה</w:t>
      </w:r>
      <w:r w:rsidRPr="00583893">
        <w:rPr>
          <w:rFonts w:asciiTheme="minorBidi" w:hAnsiTheme="minorBidi"/>
        </w:rPr>
        <w:t xml:space="preserve"> </w:t>
      </w:r>
      <w:r w:rsidRPr="00583893">
        <w:rPr>
          <w:rFonts w:asciiTheme="minorBidi" w:hAnsiTheme="minorBidi"/>
          <w:rtl/>
        </w:rPr>
        <w:t>למנות</w:t>
      </w:r>
      <w:r w:rsidRPr="00583893">
        <w:rPr>
          <w:rFonts w:asciiTheme="minorBidi" w:hAnsiTheme="minorBidi"/>
        </w:rPr>
        <w:t xml:space="preserve"> </w:t>
      </w:r>
      <w:r w:rsidRPr="00583893">
        <w:rPr>
          <w:rFonts w:asciiTheme="minorBidi" w:hAnsiTheme="minorBidi"/>
          <w:rtl/>
        </w:rPr>
        <w:t>לפחות</w:t>
      </w:r>
      <w:r w:rsidRPr="00583893">
        <w:rPr>
          <w:rFonts w:asciiTheme="minorBidi" w:hAnsiTheme="minorBidi"/>
        </w:rPr>
        <w:t xml:space="preserve"> </w:t>
      </w:r>
      <w:r w:rsidRPr="00583893">
        <w:rPr>
          <w:rFonts w:asciiTheme="minorBidi" w:hAnsiTheme="minorBidi"/>
          <w:rtl/>
        </w:rPr>
        <w:t>שני</w:t>
      </w:r>
      <w:r w:rsidRPr="00583893">
        <w:rPr>
          <w:rFonts w:asciiTheme="minorBidi" w:hAnsiTheme="minorBidi"/>
        </w:rPr>
        <w:t xml:space="preserve"> </w:t>
      </w:r>
      <w:r w:rsidRPr="00583893">
        <w:rPr>
          <w:rFonts w:asciiTheme="minorBidi" w:hAnsiTheme="minorBidi"/>
          <w:rtl/>
        </w:rPr>
        <w:t>דירקטורים חיצוניים,</w:t>
      </w:r>
      <w:r w:rsidRPr="00583893">
        <w:rPr>
          <w:rFonts w:asciiTheme="minorBidi" w:hAnsiTheme="minorBidi"/>
        </w:rPr>
        <w:t xml:space="preserve"> </w:t>
      </w:r>
      <w:r w:rsidRPr="00583893">
        <w:rPr>
          <w:rFonts w:asciiTheme="minorBidi" w:hAnsiTheme="minorBidi"/>
          <w:rtl/>
        </w:rPr>
        <w:t>אשר</w:t>
      </w:r>
      <w:r w:rsidRPr="00583893">
        <w:rPr>
          <w:rFonts w:asciiTheme="minorBidi" w:hAnsiTheme="minorBidi"/>
        </w:rPr>
        <w:t xml:space="preserve"> </w:t>
      </w:r>
      <w:r w:rsidRPr="00583893">
        <w:rPr>
          <w:rFonts w:asciiTheme="minorBidi" w:hAnsiTheme="minorBidi"/>
          <w:rtl/>
        </w:rPr>
        <w:t>אין</w:t>
      </w:r>
      <w:r w:rsidRPr="00583893">
        <w:rPr>
          <w:rFonts w:asciiTheme="minorBidi" w:hAnsiTheme="minorBidi"/>
        </w:rPr>
        <w:t xml:space="preserve"> </w:t>
      </w:r>
      <w:r w:rsidRPr="00583893">
        <w:rPr>
          <w:rFonts w:asciiTheme="minorBidi" w:hAnsiTheme="minorBidi"/>
          <w:rtl/>
        </w:rPr>
        <w:t>להם</w:t>
      </w:r>
      <w:r w:rsidRPr="00583893">
        <w:rPr>
          <w:rFonts w:asciiTheme="minorBidi" w:hAnsiTheme="minorBidi"/>
        </w:rPr>
        <w:t xml:space="preserve"> </w:t>
      </w:r>
      <w:r w:rsidRPr="00583893">
        <w:rPr>
          <w:rFonts w:asciiTheme="minorBidi" w:hAnsiTheme="minorBidi"/>
          <w:rtl/>
        </w:rPr>
        <w:t>זיקה</w:t>
      </w:r>
      <w:r w:rsidRPr="00583893">
        <w:rPr>
          <w:rFonts w:asciiTheme="minorBidi" w:hAnsiTheme="minorBidi"/>
        </w:rPr>
        <w:t xml:space="preserve"> </w:t>
      </w:r>
      <w:r w:rsidRPr="00583893">
        <w:rPr>
          <w:rFonts w:asciiTheme="minorBidi" w:hAnsiTheme="minorBidi"/>
          <w:rtl/>
        </w:rPr>
        <w:t>לחברה</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לבעל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אחד</w:t>
      </w:r>
      <w:r w:rsidRPr="00583893">
        <w:rPr>
          <w:rFonts w:asciiTheme="minorBidi" w:hAnsiTheme="minorBidi"/>
        </w:rPr>
        <w:t xml:space="preserve"> </w:t>
      </w:r>
      <w:r w:rsidRPr="00583893">
        <w:rPr>
          <w:rFonts w:asciiTheme="minorBidi" w:hAnsiTheme="minorBidi"/>
          <w:rtl/>
        </w:rPr>
        <w:t>מהם</w:t>
      </w:r>
      <w:r w:rsidRPr="00583893">
        <w:rPr>
          <w:rFonts w:asciiTheme="minorBidi" w:hAnsiTheme="minorBidi"/>
        </w:rPr>
        <w:t xml:space="preserve"> </w:t>
      </w:r>
      <w:r w:rsidRPr="00583893">
        <w:rPr>
          <w:rFonts w:asciiTheme="minorBidi" w:hAnsiTheme="minorBidi"/>
          <w:rtl/>
        </w:rPr>
        <w:t>לפחות</w:t>
      </w:r>
      <w:r w:rsidRPr="00583893">
        <w:rPr>
          <w:rFonts w:asciiTheme="minorBidi" w:hAnsiTheme="minorBidi"/>
        </w:rPr>
        <w:t xml:space="preserve"> </w:t>
      </w:r>
      <w:r w:rsidRPr="00583893">
        <w:rPr>
          <w:rFonts w:asciiTheme="minorBidi" w:hAnsiTheme="minorBidi"/>
          <w:rtl/>
        </w:rPr>
        <w:t>חייב</w:t>
      </w:r>
      <w:r w:rsidRPr="00583893">
        <w:rPr>
          <w:rFonts w:asciiTheme="minorBidi" w:hAnsiTheme="minorBidi"/>
        </w:rPr>
        <w:t xml:space="preserve"> </w:t>
      </w:r>
      <w:r w:rsidRPr="00583893">
        <w:rPr>
          <w:rFonts w:asciiTheme="minorBidi" w:hAnsiTheme="minorBidi"/>
          <w:rtl/>
        </w:rPr>
        <w:t>להיות</w:t>
      </w:r>
      <w:r w:rsidRPr="00583893">
        <w:rPr>
          <w:rFonts w:asciiTheme="minorBidi" w:hAnsiTheme="minorBidi"/>
        </w:rPr>
        <w:t xml:space="preserve"> </w:t>
      </w:r>
      <w:r w:rsidRPr="00583893">
        <w:rPr>
          <w:rFonts w:asciiTheme="minorBidi" w:hAnsiTheme="minorBidi"/>
          <w:rtl/>
        </w:rPr>
        <w:t>בעל מומחיות</w:t>
      </w:r>
      <w:r w:rsidRPr="00583893">
        <w:rPr>
          <w:rFonts w:asciiTheme="minorBidi" w:hAnsiTheme="minorBidi"/>
        </w:rPr>
        <w:t xml:space="preserve"> </w:t>
      </w:r>
      <w:r w:rsidRPr="00583893">
        <w:rPr>
          <w:rFonts w:asciiTheme="minorBidi" w:hAnsiTheme="minorBidi"/>
          <w:rtl/>
        </w:rPr>
        <w:t>חשבונאית</w:t>
      </w:r>
      <w:r w:rsidRPr="00583893">
        <w:rPr>
          <w:rFonts w:asciiTheme="minorBidi" w:hAnsiTheme="minorBidi"/>
        </w:rPr>
        <w:t xml:space="preserve"> </w:t>
      </w:r>
      <w:r w:rsidRPr="00583893">
        <w:rPr>
          <w:rFonts w:asciiTheme="minorBidi" w:hAnsiTheme="minorBidi"/>
          <w:rtl/>
        </w:rPr>
        <w:t>ופיננסית</w:t>
      </w:r>
      <w:r w:rsidRPr="00583893">
        <w:rPr>
          <w:rFonts w:asciiTheme="minorBidi" w:hAnsiTheme="minorBidi"/>
        </w:rPr>
        <w:t xml:space="preserve"> </w:t>
      </w:r>
      <w:r w:rsidRPr="00583893">
        <w:rPr>
          <w:rFonts w:asciiTheme="minorBidi" w:hAnsiTheme="minorBidi"/>
          <w:rtl/>
        </w:rPr>
        <w:t>והאחר</w:t>
      </w:r>
      <w:r w:rsidRPr="00583893">
        <w:rPr>
          <w:rFonts w:asciiTheme="minorBidi" w:hAnsiTheme="minorBidi"/>
        </w:rPr>
        <w:t xml:space="preserve"> </w:t>
      </w:r>
      <w:r w:rsidRPr="00583893">
        <w:rPr>
          <w:rFonts w:asciiTheme="minorBidi" w:hAnsiTheme="minorBidi"/>
          <w:rtl/>
        </w:rPr>
        <w:t>יכול</w:t>
      </w:r>
      <w:r w:rsidRPr="00583893">
        <w:rPr>
          <w:rFonts w:asciiTheme="minorBidi" w:hAnsiTheme="minorBidi"/>
        </w:rPr>
        <w:t xml:space="preserve"> </w:t>
      </w:r>
      <w:r w:rsidRPr="00583893">
        <w:rPr>
          <w:rFonts w:asciiTheme="minorBidi" w:hAnsiTheme="minorBidi"/>
          <w:rtl/>
        </w:rPr>
        <w:t>להיות</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מומחיות</w:t>
      </w:r>
      <w:r w:rsidRPr="00583893">
        <w:rPr>
          <w:rFonts w:asciiTheme="minorBidi" w:hAnsiTheme="minorBidi"/>
        </w:rPr>
        <w:t xml:space="preserve"> </w:t>
      </w:r>
      <w:r w:rsidRPr="00583893">
        <w:rPr>
          <w:rFonts w:asciiTheme="minorBidi" w:hAnsiTheme="minorBidi"/>
          <w:rtl/>
        </w:rPr>
        <w:t>כאמור</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בעל "כשירות מקצועית"</w:t>
      </w:r>
      <w:r w:rsidRPr="00583893">
        <w:rPr>
          <w:rFonts w:asciiTheme="minorBidi" w:hAnsiTheme="minorBidi"/>
        </w:rPr>
        <w:t xml:space="preserve"> </w:t>
      </w:r>
      <w:r w:rsidRPr="00583893">
        <w:rPr>
          <w:rFonts w:asciiTheme="minorBidi" w:hAnsiTheme="minorBidi"/>
          <w:rtl/>
        </w:rPr>
        <w:t>מתאימה</w:t>
      </w:r>
      <w:r w:rsidRPr="00583893">
        <w:rPr>
          <w:rFonts w:asciiTheme="minorBidi" w:hAnsiTheme="minorBidi"/>
        </w:rPr>
        <w:t xml:space="preserve"> </w:t>
      </w:r>
      <w:r w:rsidRPr="00583893">
        <w:rPr>
          <w:rFonts w:asciiTheme="minorBidi" w:hAnsiTheme="minorBidi"/>
          <w:rtl/>
        </w:rPr>
        <w:t>מכוח</w:t>
      </w:r>
      <w:r w:rsidRPr="00583893">
        <w:rPr>
          <w:rFonts w:asciiTheme="minorBidi" w:hAnsiTheme="minorBidi"/>
        </w:rPr>
        <w:t xml:space="preserve"> </w:t>
      </w:r>
      <w:r w:rsidRPr="00583893">
        <w:rPr>
          <w:rFonts w:asciiTheme="minorBidi" w:hAnsiTheme="minorBidi"/>
          <w:rtl/>
        </w:rPr>
        <w:t>השכלתו</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ניסיונו</w:t>
      </w:r>
      <w:r w:rsidRPr="00583893">
        <w:rPr>
          <w:rFonts w:asciiTheme="minorBidi" w:hAnsiTheme="minorBidi"/>
        </w:rPr>
        <w:t xml:space="preserve"> </w:t>
      </w:r>
      <w:r w:rsidRPr="00583893">
        <w:rPr>
          <w:rFonts w:asciiTheme="minorBidi" w:hAnsiTheme="minorBidi"/>
          <w:rtl/>
        </w:rPr>
        <w:t>העסקי.</w:t>
      </w:r>
      <w:r w:rsidRPr="00583893">
        <w:rPr>
          <w:rFonts w:asciiTheme="minorBidi" w:hAnsiTheme="minorBidi"/>
        </w:rPr>
        <w:t xml:space="preserve"> </w:t>
      </w:r>
    </w:p>
    <w:p w14:paraId="7E6F27C7" w14:textId="77777777" w:rsidR="003B537D" w:rsidRPr="00583893" w:rsidRDefault="003B537D" w:rsidP="002A4A14">
      <w:pPr>
        <w:spacing w:after="0" w:line="360" w:lineRule="auto"/>
        <w:jc w:val="both"/>
        <w:rPr>
          <w:rFonts w:asciiTheme="minorBidi" w:hAnsiTheme="minorBidi"/>
          <w:b/>
          <w:bCs/>
          <w:rtl/>
        </w:rPr>
      </w:pPr>
      <w:r w:rsidRPr="00583893">
        <w:rPr>
          <w:rFonts w:asciiTheme="minorBidi" w:hAnsiTheme="minorBidi"/>
          <w:b/>
          <w:bCs/>
          <w:rtl/>
        </w:rPr>
        <w:t>ועדת הביקורת</w:t>
      </w:r>
    </w:p>
    <w:p w14:paraId="09560584" w14:textId="77777777" w:rsidR="00164BB6" w:rsidRPr="00583893" w:rsidRDefault="003B537D" w:rsidP="00987B51">
      <w:pPr>
        <w:spacing w:after="0" w:line="360" w:lineRule="auto"/>
        <w:jc w:val="both"/>
        <w:rPr>
          <w:rFonts w:asciiTheme="minorBidi" w:hAnsiTheme="minorBidi"/>
          <w:rtl/>
        </w:rPr>
      </w:pPr>
      <w:r w:rsidRPr="00583893">
        <w:rPr>
          <w:rFonts w:asciiTheme="minorBidi" w:hAnsiTheme="minorBidi"/>
          <w:rtl/>
        </w:rPr>
        <w:t>בהתאם לחוק החברות, על ה</w:t>
      </w:r>
      <w:hyperlink r:id="rId11" w:tooltip="דירקטוריון" w:history="1">
        <w:r w:rsidRPr="00583893">
          <w:rPr>
            <w:rStyle w:val="Hyperlink"/>
            <w:rFonts w:asciiTheme="minorBidi" w:hAnsiTheme="minorBidi"/>
            <w:color w:val="auto"/>
            <w:u w:val="none"/>
            <w:rtl/>
          </w:rPr>
          <w:t>דירקטוריון</w:t>
        </w:r>
      </w:hyperlink>
      <w:r w:rsidRPr="00583893">
        <w:rPr>
          <w:rFonts w:asciiTheme="minorBidi" w:hAnsiTheme="minorBidi"/>
          <w:rtl/>
        </w:rPr>
        <w:t xml:space="preserve"> למנות ועדת ביקורת מבין חבריו</w:t>
      </w:r>
      <w:r w:rsidR="00B953C0" w:rsidRPr="00583893">
        <w:rPr>
          <w:rFonts w:asciiTheme="minorBidi" w:hAnsiTheme="minorBidi"/>
          <w:rtl/>
        </w:rPr>
        <w:t>, אשר ת</w:t>
      </w:r>
      <w:r w:rsidRPr="00583893">
        <w:rPr>
          <w:rFonts w:asciiTheme="minorBidi" w:hAnsiTheme="minorBidi"/>
          <w:rtl/>
        </w:rPr>
        <w:t xml:space="preserve">וטל עליה </w:t>
      </w:r>
      <w:r w:rsidR="00B953C0" w:rsidRPr="00583893">
        <w:rPr>
          <w:rFonts w:asciiTheme="minorBidi" w:hAnsiTheme="minorBidi"/>
          <w:rtl/>
        </w:rPr>
        <w:t xml:space="preserve">בין היתר </w:t>
      </w:r>
      <w:r w:rsidRPr="00583893">
        <w:rPr>
          <w:rFonts w:asciiTheme="minorBidi" w:hAnsiTheme="minorBidi"/>
          <w:rtl/>
        </w:rPr>
        <w:t>החובה לעמוד על ליקויים בניהול העסקי של החברה</w:t>
      </w:r>
      <w:r w:rsidR="00987B51" w:rsidRPr="00583893">
        <w:rPr>
          <w:rFonts w:asciiTheme="minorBidi" w:hAnsiTheme="minorBidi"/>
          <w:rtl/>
        </w:rPr>
        <w:t xml:space="preserve"> ו</w:t>
      </w:r>
      <w:r w:rsidRPr="00583893">
        <w:rPr>
          <w:rFonts w:asciiTheme="minorBidi" w:hAnsiTheme="minorBidi"/>
          <w:rtl/>
        </w:rPr>
        <w:t xml:space="preserve">להציע לדירקטוריון דרכים לתיקונם. עוד קובע החוק את הרכב </w:t>
      </w:r>
      <w:r w:rsidR="00394205" w:rsidRPr="00583893">
        <w:rPr>
          <w:rFonts w:asciiTheme="minorBidi" w:hAnsiTheme="minorBidi"/>
          <w:rtl/>
        </w:rPr>
        <w:t xml:space="preserve">ועצמאות </w:t>
      </w:r>
      <w:r w:rsidRPr="00583893">
        <w:rPr>
          <w:rFonts w:asciiTheme="minorBidi" w:hAnsiTheme="minorBidi"/>
          <w:rtl/>
        </w:rPr>
        <w:t>ועדת הביקורת</w:t>
      </w:r>
      <w:r w:rsidR="00164BB6" w:rsidRPr="00583893">
        <w:rPr>
          <w:rFonts w:asciiTheme="minorBidi" w:hAnsiTheme="minorBidi"/>
          <w:rtl/>
        </w:rPr>
        <w:t>.</w:t>
      </w:r>
    </w:p>
    <w:p w14:paraId="441E551F" w14:textId="77777777" w:rsidR="003B537D" w:rsidRPr="00583893" w:rsidRDefault="003B537D" w:rsidP="002A4A14">
      <w:pPr>
        <w:spacing w:after="0" w:line="360" w:lineRule="auto"/>
        <w:jc w:val="both"/>
        <w:rPr>
          <w:rFonts w:asciiTheme="minorBidi" w:hAnsiTheme="minorBidi"/>
          <w:b/>
          <w:bCs/>
          <w:rtl/>
        </w:rPr>
      </w:pPr>
      <w:r w:rsidRPr="00583893">
        <w:rPr>
          <w:rFonts w:asciiTheme="minorBidi" w:hAnsiTheme="minorBidi"/>
          <w:b/>
          <w:bCs/>
          <w:rtl/>
        </w:rPr>
        <w:t xml:space="preserve"> ועדת תגמול</w:t>
      </w:r>
    </w:p>
    <w:p w14:paraId="5AB45AA1" w14:textId="77777777" w:rsidR="00E4582A" w:rsidRPr="00583893" w:rsidRDefault="003B537D" w:rsidP="002A4A14">
      <w:pPr>
        <w:spacing w:after="0" w:line="360" w:lineRule="auto"/>
        <w:jc w:val="both"/>
        <w:rPr>
          <w:rFonts w:asciiTheme="minorBidi" w:hAnsiTheme="minorBidi"/>
          <w:rtl/>
        </w:rPr>
      </w:pPr>
      <w:r w:rsidRPr="00583893">
        <w:rPr>
          <w:rFonts w:asciiTheme="minorBidi" w:hAnsiTheme="minorBidi"/>
          <w:rtl/>
        </w:rPr>
        <w:t>במסגרת תיקון 20 לחוק החברות נקבע כי דירקטוריון החברה ימנה מבין חבריו ועדת תגמול</w:t>
      </w:r>
      <w:r w:rsidR="00E4582A" w:rsidRPr="00583893">
        <w:rPr>
          <w:rFonts w:asciiTheme="minorBidi" w:hAnsiTheme="minorBidi"/>
          <w:rtl/>
        </w:rPr>
        <w:t>, אשר תפקדיה בין היתר להמליץ לדירקטוריון על מדיניות תגמול לנושאי משרה, להחליט אם לאשר עסקאות באשר לתנאי כהונה והעסקה של נושאי משרה, ולפטור עסקה מאישור האסיפה הכללית.</w:t>
      </w:r>
    </w:p>
    <w:p w14:paraId="5405C08F" w14:textId="77777777" w:rsidR="003B537D" w:rsidRPr="00583893" w:rsidRDefault="003B537D" w:rsidP="000E3E81">
      <w:pPr>
        <w:spacing w:after="0" w:line="360" w:lineRule="auto"/>
        <w:jc w:val="both"/>
        <w:rPr>
          <w:rFonts w:asciiTheme="minorBidi" w:hAnsiTheme="minorBidi"/>
          <w:b/>
          <w:bCs/>
          <w:rtl/>
        </w:rPr>
      </w:pPr>
      <w:r w:rsidRPr="00583893">
        <w:rPr>
          <w:rFonts w:asciiTheme="minorBidi" w:hAnsiTheme="minorBidi"/>
          <w:b/>
          <w:bCs/>
          <w:rtl/>
        </w:rPr>
        <w:t xml:space="preserve">דירקטור חיצוני </w:t>
      </w:r>
      <w:r w:rsidR="00677220" w:rsidRPr="00583893">
        <w:rPr>
          <w:rFonts w:asciiTheme="minorBidi" w:hAnsiTheme="minorBidi"/>
          <w:b/>
          <w:bCs/>
          <w:rtl/>
        </w:rPr>
        <w:t>ובלתי תלוי</w:t>
      </w:r>
    </w:p>
    <w:p w14:paraId="7BB90144" w14:textId="77777777" w:rsidR="00BE252B" w:rsidRPr="00583893" w:rsidRDefault="003B537D" w:rsidP="002A4A14">
      <w:pPr>
        <w:spacing w:after="0" w:line="360" w:lineRule="auto"/>
        <w:jc w:val="both"/>
        <w:rPr>
          <w:rFonts w:asciiTheme="minorBidi" w:hAnsiTheme="minorBidi"/>
          <w:rtl/>
        </w:rPr>
      </w:pPr>
      <w:r w:rsidRPr="00583893">
        <w:rPr>
          <w:rFonts w:asciiTheme="minorBidi" w:hAnsiTheme="minorBidi"/>
          <w:rtl/>
        </w:rPr>
        <w:t xml:space="preserve">בחברה ציבורית יכהנו לפחות שני דירקטורים חיצוניים, אשר ימונו על ידי האסיפה הכללית, </w:t>
      </w:r>
      <w:r w:rsidR="00BE252B" w:rsidRPr="00583893">
        <w:rPr>
          <w:rFonts w:asciiTheme="minorBidi" w:hAnsiTheme="minorBidi"/>
          <w:rtl/>
        </w:rPr>
        <w:t>שהם בעלי כשירות מקצועית ו/או מומחיות חשבונאית פיננסית. כמו כן, לא ימונה כדירקטור חיצוני, מי שהינו בעל זיקה לחברה ו/או לבעל השליטה ומי שעסקיו האחרים עלולים ליצור לו ניגודי עניינים.</w:t>
      </w:r>
    </w:p>
    <w:p w14:paraId="03728D4F" w14:textId="77777777" w:rsidR="006A715C" w:rsidRPr="00583893" w:rsidRDefault="006A715C" w:rsidP="002A4A14">
      <w:pPr>
        <w:spacing w:after="0" w:line="360" w:lineRule="auto"/>
        <w:jc w:val="both"/>
        <w:rPr>
          <w:rFonts w:asciiTheme="minorBidi" w:hAnsiTheme="minorBidi"/>
        </w:rPr>
      </w:pPr>
      <w:r w:rsidRPr="00583893">
        <w:rPr>
          <w:rFonts w:asciiTheme="minorBidi" w:hAnsiTheme="minorBidi"/>
          <w:rtl/>
        </w:rPr>
        <w:t>לצד</w:t>
      </w:r>
      <w:r w:rsidRPr="00583893">
        <w:rPr>
          <w:rFonts w:asciiTheme="minorBidi" w:hAnsiTheme="minorBidi"/>
        </w:rPr>
        <w:t xml:space="preserve"> </w:t>
      </w:r>
      <w:r w:rsidRPr="00583893">
        <w:rPr>
          <w:rFonts w:asciiTheme="minorBidi" w:hAnsiTheme="minorBidi"/>
          <w:rtl/>
        </w:rPr>
        <w:t>החובה</w:t>
      </w:r>
      <w:r w:rsidRPr="00583893">
        <w:rPr>
          <w:rFonts w:asciiTheme="minorBidi" w:hAnsiTheme="minorBidi"/>
        </w:rPr>
        <w:t xml:space="preserve"> </w:t>
      </w:r>
      <w:r w:rsidRPr="00583893">
        <w:rPr>
          <w:rFonts w:asciiTheme="minorBidi" w:hAnsiTheme="minorBidi"/>
          <w:rtl/>
        </w:rPr>
        <w:t>למנות</w:t>
      </w:r>
      <w:r w:rsidRPr="00583893">
        <w:rPr>
          <w:rFonts w:asciiTheme="minorBidi" w:hAnsiTheme="minorBidi"/>
        </w:rPr>
        <w:t xml:space="preserve"> </w:t>
      </w:r>
      <w:r w:rsidRPr="00583893">
        <w:rPr>
          <w:rFonts w:asciiTheme="minorBidi" w:hAnsiTheme="minorBidi"/>
          <w:rtl/>
        </w:rPr>
        <w:t>דירקטורים</w:t>
      </w:r>
      <w:r w:rsidRPr="00583893">
        <w:rPr>
          <w:rFonts w:asciiTheme="minorBidi" w:hAnsiTheme="minorBidi"/>
        </w:rPr>
        <w:t xml:space="preserve"> </w:t>
      </w:r>
      <w:r w:rsidRPr="00583893">
        <w:rPr>
          <w:rFonts w:asciiTheme="minorBidi" w:hAnsiTheme="minorBidi"/>
          <w:rtl/>
        </w:rPr>
        <w:t>חיצוניים,</w:t>
      </w:r>
      <w:r w:rsidRPr="00583893">
        <w:rPr>
          <w:rFonts w:asciiTheme="minorBidi" w:hAnsiTheme="minorBidi"/>
        </w:rPr>
        <w:t xml:space="preserve"> </w:t>
      </w:r>
      <w:r w:rsidRPr="00583893">
        <w:rPr>
          <w:rFonts w:asciiTheme="minorBidi" w:hAnsiTheme="minorBidi"/>
          <w:rtl/>
        </w:rPr>
        <w:t>רשאית</w:t>
      </w:r>
      <w:r w:rsidRPr="00583893">
        <w:rPr>
          <w:rFonts w:asciiTheme="minorBidi" w:hAnsiTheme="minorBidi"/>
        </w:rPr>
        <w:t xml:space="preserve"> </w:t>
      </w:r>
      <w:r w:rsidRPr="00583893">
        <w:rPr>
          <w:rFonts w:asciiTheme="minorBidi" w:hAnsiTheme="minorBidi"/>
          <w:rtl/>
        </w:rPr>
        <w:t>חברה</w:t>
      </w:r>
      <w:r w:rsidRPr="00583893">
        <w:rPr>
          <w:rFonts w:asciiTheme="minorBidi" w:hAnsiTheme="minorBidi"/>
        </w:rPr>
        <w:t xml:space="preserve"> </w:t>
      </w:r>
      <w:r w:rsidRPr="00583893">
        <w:rPr>
          <w:rFonts w:asciiTheme="minorBidi" w:hAnsiTheme="minorBidi"/>
          <w:rtl/>
        </w:rPr>
        <w:t>ציבורית</w:t>
      </w:r>
      <w:r w:rsidRPr="00583893">
        <w:rPr>
          <w:rFonts w:asciiTheme="minorBidi" w:hAnsiTheme="minorBidi"/>
        </w:rPr>
        <w:t xml:space="preserve"> </w:t>
      </w:r>
      <w:r w:rsidRPr="00583893">
        <w:rPr>
          <w:rFonts w:asciiTheme="minorBidi" w:hAnsiTheme="minorBidi"/>
          <w:rtl/>
        </w:rPr>
        <w:t>למנות</w:t>
      </w:r>
      <w:r w:rsidRPr="00583893">
        <w:rPr>
          <w:rFonts w:asciiTheme="minorBidi" w:hAnsiTheme="minorBidi"/>
        </w:rPr>
        <w:t xml:space="preserve"> </w:t>
      </w:r>
      <w:r w:rsidRPr="00583893">
        <w:rPr>
          <w:rFonts w:asciiTheme="minorBidi" w:hAnsiTheme="minorBidi"/>
          <w:rtl/>
        </w:rPr>
        <w:t>גם</w:t>
      </w:r>
      <w:r w:rsidRPr="00583893">
        <w:rPr>
          <w:rFonts w:asciiTheme="minorBidi" w:hAnsiTheme="minorBidi"/>
        </w:rPr>
        <w:t xml:space="preserve"> </w:t>
      </w:r>
      <w:r w:rsidRPr="00583893">
        <w:rPr>
          <w:rFonts w:asciiTheme="minorBidi" w:hAnsiTheme="minorBidi"/>
          <w:rtl/>
        </w:rPr>
        <w:t>דירקטורים "בלתי תלויים",</w:t>
      </w:r>
      <w:r w:rsidRPr="00583893">
        <w:rPr>
          <w:rFonts w:asciiTheme="minorBidi" w:hAnsiTheme="minorBidi"/>
        </w:rPr>
        <w:t xml:space="preserve"> </w:t>
      </w:r>
      <w:r w:rsidRPr="00583893">
        <w:rPr>
          <w:rFonts w:asciiTheme="minorBidi" w:hAnsiTheme="minorBidi"/>
          <w:rtl/>
        </w:rPr>
        <w:t>קרי</w:t>
      </w:r>
      <w:r w:rsidRPr="00583893">
        <w:rPr>
          <w:rFonts w:asciiTheme="minorBidi" w:hAnsiTheme="minorBidi"/>
        </w:rPr>
        <w:t xml:space="preserve"> </w:t>
      </w:r>
      <w:r w:rsidRPr="00583893">
        <w:rPr>
          <w:rFonts w:asciiTheme="minorBidi" w:hAnsiTheme="minorBidi"/>
          <w:rtl/>
        </w:rPr>
        <w:t>דירקטורים</w:t>
      </w:r>
      <w:r w:rsidRPr="00583893">
        <w:rPr>
          <w:rFonts w:asciiTheme="minorBidi" w:hAnsiTheme="minorBidi"/>
        </w:rPr>
        <w:t xml:space="preserve"> </w:t>
      </w:r>
      <w:r w:rsidRPr="00583893">
        <w:rPr>
          <w:rFonts w:asciiTheme="minorBidi" w:hAnsiTheme="minorBidi"/>
          <w:rtl/>
        </w:rPr>
        <w:t>שאין</w:t>
      </w:r>
      <w:r w:rsidRPr="00583893">
        <w:rPr>
          <w:rFonts w:asciiTheme="minorBidi" w:hAnsiTheme="minorBidi"/>
        </w:rPr>
        <w:t xml:space="preserve"> </w:t>
      </w:r>
      <w:r w:rsidRPr="00583893">
        <w:rPr>
          <w:rFonts w:asciiTheme="minorBidi" w:hAnsiTheme="minorBidi"/>
          <w:rtl/>
        </w:rPr>
        <w:t>להם</w:t>
      </w:r>
      <w:r w:rsidRPr="00583893">
        <w:rPr>
          <w:rFonts w:asciiTheme="minorBidi" w:hAnsiTheme="minorBidi"/>
        </w:rPr>
        <w:t xml:space="preserve"> </w:t>
      </w:r>
      <w:r w:rsidRPr="00583893">
        <w:rPr>
          <w:rFonts w:asciiTheme="minorBidi" w:hAnsiTheme="minorBidi"/>
          <w:rtl/>
        </w:rPr>
        <w:t>זיקה</w:t>
      </w:r>
      <w:r w:rsidRPr="00583893">
        <w:rPr>
          <w:rFonts w:asciiTheme="minorBidi" w:hAnsiTheme="minorBidi"/>
        </w:rPr>
        <w:t xml:space="preserve"> </w:t>
      </w:r>
      <w:r w:rsidRPr="00583893">
        <w:rPr>
          <w:rFonts w:asciiTheme="minorBidi" w:hAnsiTheme="minorBidi"/>
          <w:rtl/>
        </w:rPr>
        <w:t>לחברה</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לבעל</w:t>
      </w:r>
      <w:r w:rsidRPr="00583893">
        <w:rPr>
          <w:rFonts w:asciiTheme="minorBidi" w:hAnsiTheme="minorBidi"/>
        </w:rPr>
        <w:t xml:space="preserve"> </w:t>
      </w:r>
      <w:r w:rsidRPr="00583893">
        <w:rPr>
          <w:rFonts w:asciiTheme="minorBidi" w:hAnsiTheme="minorBidi"/>
          <w:rtl/>
        </w:rPr>
        <w:t>השליטה.</w:t>
      </w:r>
    </w:p>
    <w:p w14:paraId="5CA3D010" w14:textId="77777777" w:rsidR="003B537D" w:rsidRPr="00583893" w:rsidRDefault="003B537D" w:rsidP="002A4A14">
      <w:pPr>
        <w:pStyle w:val="a3"/>
        <w:spacing w:after="0" w:line="360" w:lineRule="auto"/>
        <w:ind w:left="360"/>
        <w:jc w:val="both"/>
        <w:rPr>
          <w:rFonts w:asciiTheme="minorBidi" w:hAnsiTheme="minorBidi"/>
          <w:rtl/>
        </w:rPr>
      </w:pPr>
    </w:p>
    <w:p w14:paraId="1371D0C7" w14:textId="77777777" w:rsidR="00680B9E" w:rsidRPr="00583893" w:rsidRDefault="00680B9E" w:rsidP="002A4A14">
      <w:pPr>
        <w:pStyle w:val="a3"/>
        <w:spacing w:after="0" w:line="360" w:lineRule="auto"/>
        <w:ind w:left="360"/>
        <w:jc w:val="both"/>
        <w:rPr>
          <w:rFonts w:asciiTheme="minorBidi" w:hAnsiTheme="minorBidi"/>
          <w:rtl/>
        </w:rPr>
      </w:pPr>
    </w:p>
    <w:p w14:paraId="10632967" w14:textId="2F107E88" w:rsidR="003B537D" w:rsidRPr="00583893" w:rsidRDefault="003B537D" w:rsidP="002A4A14">
      <w:pPr>
        <w:spacing w:after="0" w:line="360" w:lineRule="auto"/>
        <w:jc w:val="both"/>
        <w:rPr>
          <w:rFonts w:asciiTheme="minorBidi" w:hAnsiTheme="minorBidi"/>
          <w:b/>
          <w:bCs/>
          <w:rtl/>
        </w:rPr>
      </w:pPr>
      <w:r w:rsidRPr="00583893">
        <w:rPr>
          <w:rFonts w:asciiTheme="minorBidi" w:hAnsiTheme="minorBidi"/>
          <w:b/>
          <w:bCs/>
          <w:rtl/>
        </w:rPr>
        <w:t>תיקון 16 לחוק החברות</w:t>
      </w:r>
      <w:r w:rsidR="00354412">
        <w:rPr>
          <w:rFonts w:asciiTheme="minorBidi" w:hAnsiTheme="minorBidi" w:hint="cs"/>
          <w:b/>
          <w:bCs/>
          <w:rtl/>
        </w:rPr>
        <w:t>:</w:t>
      </w:r>
    </w:p>
    <w:p w14:paraId="4738165B" w14:textId="77777777" w:rsidR="003B537D" w:rsidRPr="00583893" w:rsidRDefault="003B537D" w:rsidP="007E50D3">
      <w:pPr>
        <w:spacing w:after="0" w:line="360" w:lineRule="auto"/>
        <w:jc w:val="both"/>
        <w:rPr>
          <w:rFonts w:asciiTheme="minorBidi" w:hAnsiTheme="minorBidi"/>
          <w:rtl/>
        </w:rPr>
      </w:pPr>
      <w:r w:rsidRPr="00583893">
        <w:rPr>
          <w:rFonts w:asciiTheme="minorBidi" w:hAnsiTheme="minorBidi"/>
          <w:rtl/>
        </w:rPr>
        <w:lastRenderedPageBreak/>
        <w:t>בשנת</w:t>
      </w:r>
      <w:r w:rsidRPr="00583893">
        <w:rPr>
          <w:rFonts w:asciiTheme="minorBidi" w:hAnsiTheme="minorBidi"/>
        </w:rPr>
        <w:t xml:space="preserve"> </w:t>
      </w:r>
      <w:r w:rsidRPr="00583893">
        <w:rPr>
          <w:rFonts w:asciiTheme="minorBidi" w:hAnsiTheme="minorBidi"/>
          <w:rtl/>
        </w:rPr>
        <w:t>2011</w:t>
      </w:r>
      <w:r w:rsidRPr="00583893">
        <w:rPr>
          <w:rFonts w:asciiTheme="minorBidi" w:hAnsiTheme="minorBidi"/>
        </w:rPr>
        <w:t xml:space="preserve"> </w:t>
      </w:r>
      <w:r w:rsidRPr="00583893">
        <w:rPr>
          <w:rFonts w:asciiTheme="minorBidi" w:hAnsiTheme="minorBidi"/>
          <w:rtl/>
        </w:rPr>
        <w:t>אושר</w:t>
      </w:r>
      <w:r w:rsidRPr="00583893">
        <w:rPr>
          <w:rFonts w:asciiTheme="minorBidi" w:hAnsiTheme="minorBidi"/>
        </w:rPr>
        <w:t xml:space="preserve"> </w:t>
      </w:r>
      <w:r w:rsidRPr="00583893">
        <w:rPr>
          <w:rFonts w:asciiTheme="minorBidi" w:hAnsiTheme="minorBidi"/>
          <w:rtl/>
        </w:rPr>
        <w:t>תיקון</w:t>
      </w:r>
      <w:r w:rsidRPr="00583893">
        <w:rPr>
          <w:rFonts w:asciiTheme="minorBidi" w:hAnsiTheme="minorBidi"/>
        </w:rPr>
        <w:t xml:space="preserve"> </w:t>
      </w:r>
      <w:r w:rsidRPr="00583893">
        <w:rPr>
          <w:rFonts w:asciiTheme="minorBidi" w:hAnsiTheme="minorBidi"/>
          <w:rtl/>
        </w:rPr>
        <w:t>16</w:t>
      </w:r>
      <w:r w:rsidRPr="00583893">
        <w:rPr>
          <w:rFonts w:asciiTheme="minorBidi" w:hAnsiTheme="minorBidi"/>
        </w:rPr>
        <w:t xml:space="preserve"> </w:t>
      </w:r>
      <w:r w:rsidRPr="00583893">
        <w:rPr>
          <w:rFonts w:asciiTheme="minorBidi" w:hAnsiTheme="minorBidi"/>
          <w:rtl/>
        </w:rPr>
        <w:t>לחוק</w:t>
      </w:r>
      <w:r w:rsidRPr="00583893">
        <w:rPr>
          <w:rFonts w:asciiTheme="minorBidi" w:hAnsiTheme="minorBidi"/>
        </w:rPr>
        <w:t xml:space="preserve"> </w:t>
      </w:r>
      <w:r w:rsidRPr="00583893">
        <w:rPr>
          <w:rFonts w:asciiTheme="minorBidi" w:hAnsiTheme="minorBidi"/>
          <w:rtl/>
        </w:rPr>
        <w:t>החברות</w:t>
      </w:r>
      <w:r w:rsidR="007E50D3" w:rsidRPr="00583893">
        <w:rPr>
          <w:rFonts w:asciiTheme="minorBidi" w:hAnsiTheme="minorBidi"/>
          <w:rtl/>
        </w:rPr>
        <w:t xml:space="preserve">, אשר </w:t>
      </w:r>
      <w:r w:rsidRPr="00583893">
        <w:rPr>
          <w:rFonts w:asciiTheme="minorBidi" w:hAnsiTheme="minorBidi"/>
          <w:rtl/>
        </w:rPr>
        <w:t>נועד</w:t>
      </w:r>
      <w:r w:rsidRPr="00583893">
        <w:rPr>
          <w:rFonts w:asciiTheme="minorBidi" w:hAnsiTheme="minorBidi"/>
        </w:rPr>
        <w:t xml:space="preserve"> </w:t>
      </w:r>
      <w:r w:rsidRPr="00583893">
        <w:rPr>
          <w:rFonts w:asciiTheme="minorBidi" w:hAnsiTheme="minorBidi"/>
          <w:rtl/>
        </w:rPr>
        <w:t>לשפר</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הוראות</w:t>
      </w:r>
      <w:r w:rsidRPr="00583893">
        <w:rPr>
          <w:rFonts w:asciiTheme="minorBidi" w:hAnsiTheme="minorBidi"/>
        </w:rPr>
        <w:t xml:space="preserve"> </w:t>
      </w:r>
      <w:r w:rsidRPr="00583893">
        <w:rPr>
          <w:rFonts w:asciiTheme="minorBidi" w:hAnsiTheme="minorBidi"/>
          <w:rtl/>
        </w:rPr>
        <w:t>החוק המתמודדות</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בעיית</w:t>
      </w:r>
      <w:r w:rsidRPr="00583893">
        <w:rPr>
          <w:rFonts w:asciiTheme="minorBidi" w:hAnsiTheme="minorBidi"/>
        </w:rPr>
        <w:t xml:space="preserve"> </w:t>
      </w:r>
      <w:r w:rsidRPr="00583893">
        <w:rPr>
          <w:rFonts w:asciiTheme="minorBidi" w:hAnsiTheme="minorBidi"/>
          <w:rtl/>
        </w:rPr>
        <w:t>הנציג</w:t>
      </w:r>
      <w:r w:rsidRPr="00583893">
        <w:rPr>
          <w:rFonts w:asciiTheme="minorBidi" w:hAnsiTheme="minorBidi"/>
        </w:rPr>
        <w:t xml:space="preserve"> </w:t>
      </w:r>
      <w:r w:rsidRPr="00583893">
        <w:rPr>
          <w:rFonts w:asciiTheme="minorBidi" w:hAnsiTheme="minorBidi"/>
          <w:rtl/>
        </w:rPr>
        <w:t>הנובעת</w:t>
      </w:r>
      <w:r w:rsidRPr="00583893">
        <w:rPr>
          <w:rFonts w:asciiTheme="minorBidi" w:hAnsiTheme="minorBidi"/>
        </w:rPr>
        <w:t xml:space="preserve"> </w:t>
      </w:r>
      <w:r w:rsidRPr="00583893">
        <w:rPr>
          <w:rFonts w:asciiTheme="minorBidi" w:hAnsiTheme="minorBidi"/>
          <w:rtl/>
        </w:rPr>
        <w:t>מהפרדת</w:t>
      </w:r>
      <w:r w:rsidRPr="00583893">
        <w:rPr>
          <w:rFonts w:asciiTheme="minorBidi" w:hAnsiTheme="minorBidi"/>
        </w:rPr>
        <w:t xml:space="preserve"> </w:t>
      </w:r>
      <w:r w:rsidRPr="00583893">
        <w:rPr>
          <w:rFonts w:asciiTheme="minorBidi" w:hAnsiTheme="minorBidi"/>
          <w:rtl/>
        </w:rPr>
        <w:t>הבעלות</w:t>
      </w:r>
      <w:r w:rsidRPr="00583893">
        <w:rPr>
          <w:rFonts w:asciiTheme="minorBidi" w:hAnsiTheme="minorBidi"/>
        </w:rPr>
        <w:t xml:space="preserve"> </w:t>
      </w:r>
      <w:r w:rsidRPr="00583893">
        <w:rPr>
          <w:rFonts w:asciiTheme="minorBidi" w:hAnsiTheme="minorBidi"/>
          <w:rtl/>
        </w:rPr>
        <w:t>והשליטה</w:t>
      </w:r>
      <w:r w:rsidRPr="00583893">
        <w:rPr>
          <w:rFonts w:asciiTheme="minorBidi" w:hAnsiTheme="minorBidi"/>
        </w:rPr>
        <w:t xml:space="preserve"> </w:t>
      </w:r>
      <w:r w:rsidRPr="00583893">
        <w:rPr>
          <w:rFonts w:asciiTheme="minorBidi" w:hAnsiTheme="minorBidi"/>
          <w:rtl/>
        </w:rPr>
        <w:t>בחברות</w:t>
      </w:r>
      <w:r w:rsidRPr="00583893">
        <w:rPr>
          <w:rFonts w:asciiTheme="minorBidi" w:hAnsiTheme="minorBidi"/>
        </w:rPr>
        <w:t xml:space="preserve"> </w:t>
      </w:r>
      <w:r w:rsidRPr="00583893">
        <w:rPr>
          <w:rFonts w:asciiTheme="minorBidi" w:hAnsiTheme="minorBidi"/>
          <w:rtl/>
        </w:rPr>
        <w:t>ציבוריות</w:t>
      </w:r>
      <w:r w:rsidRPr="00583893">
        <w:rPr>
          <w:rFonts w:asciiTheme="minorBidi" w:hAnsiTheme="minorBidi"/>
        </w:rPr>
        <w:t xml:space="preserve"> </w:t>
      </w:r>
      <w:r w:rsidRPr="00583893">
        <w:rPr>
          <w:rFonts w:asciiTheme="minorBidi" w:hAnsiTheme="minorBidi"/>
          <w:rtl/>
        </w:rPr>
        <w:t>וניגודי האינטרסים</w:t>
      </w:r>
      <w:r w:rsidRPr="00583893">
        <w:rPr>
          <w:rFonts w:asciiTheme="minorBidi" w:hAnsiTheme="minorBidi"/>
        </w:rPr>
        <w:t xml:space="preserve"> </w:t>
      </w:r>
      <w:r w:rsidRPr="00583893">
        <w:rPr>
          <w:rFonts w:asciiTheme="minorBidi" w:hAnsiTheme="minorBidi"/>
          <w:rtl/>
        </w:rPr>
        <w:t>בין</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מניות</w:t>
      </w:r>
      <w:r w:rsidRPr="00583893">
        <w:rPr>
          <w:rFonts w:asciiTheme="minorBidi" w:hAnsiTheme="minorBidi"/>
        </w:rPr>
        <w:t xml:space="preserve"> </w:t>
      </w:r>
      <w:r w:rsidRPr="00583893">
        <w:rPr>
          <w:rFonts w:asciiTheme="minorBidi" w:hAnsiTheme="minorBidi"/>
          <w:rtl/>
        </w:rPr>
        <w:t>המיעוט</w:t>
      </w:r>
      <w:r w:rsidRPr="00583893">
        <w:rPr>
          <w:rFonts w:asciiTheme="minorBidi" w:hAnsiTheme="minorBidi"/>
        </w:rPr>
        <w:t xml:space="preserve"> </w:t>
      </w:r>
      <w:r w:rsidRPr="00583893">
        <w:rPr>
          <w:rFonts w:asciiTheme="minorBidi" w:hAnsiTheme="minorBidi"/>
          <w:rtl/>
        </w:rPr>
        <w:t>לבין</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בחברה, באמצעות חיזוק עצמאות הדירקטוריון, כדלקמן:</w:t>
      </w:r>
    </w:p>
    <w:p w14:paraId="4DBE74E7" w14:textId="77777777" w:rsidR="003B537D" w:rsidRPr="00583893" w:rsidRDefault="003B537D" w:rsidP="00226835">
      <w:pPr>
        <w:pStyle w:val="a3"/>
        <w:numPr>
          <w:ilvl w:val="0"/>
          <w:numId w:val="39"/>
        </w:numPr>
        <w:spacing w:after="0" w:line="360" w:lineRule="auto"/>
        <w:jc w:val="both"/>
        <w:rPr>
          <w:rFonts w:asciiTheme="minorBidi" w:hAnsiTheme="minorBidi"/>
        </w:rPr>
      </w:pPr>
      <w:r w:rsidRPr="00583893">
        <w:rPr>
          <w:rFonts w:asciiTheme="minorBidi" w:hAnsiTheme="minorBidi"/>
          <w:rtl/>
        </w:rPr>
        <w:t>איסור</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כהונה של</w:t>
      </w:r>
      <w:r w:rsidRPr="00583893">
        <w:rPr>
          <w:rFonts w:asciiTheme="minorBidi" w:hAnsiTheme="minorBidi"/>
        </w:rPr>
        <w:t xml:space="preserve"> </w:t>
      </w:r>
      <w:r w:rsidRPr="00583893">
        <w:rPr>
          <w:rFonts w:asciiTheme="minorBidi" w:hAnsiTheme="minorBidi"/>
          <w:rtl/>
        </w:rPr>
        <w:t>דירקטור צללים (מי שלא מונה כדירקטור אסור לפעול כדירקטור) והובהרה</w:t>
      </w:r>
      <w:r w:rsidRPr="00583893">
        <w:rPr>
          <w:rFonts w:asciiTheme="minorBidi" w:hAnsiTheme="minorBidi"/>
        </w:rPr>
        <w:t xml:space="preserve"> </w:t>
      </w:r>
      <w:r w:rsidRPr="00583893">
        <w:rPr>
          <w:rFonts w:asciiTheme="minorBidi" w:hAnsiTheme="minorBidi"/>
          <w:rtl/>
        </w:rPr>
        <w:t>החובה</w:t>
      </w:r>
      <w:r w:rsidRPr="00583893">
        <w:rPr>
          <w:rFonts w:asciiTheme="minorBidi" w:hAnsiTheme="minorBidi"/>
        </w:rPr>
        <w:t xml:space="preserve"> </w:t>
      </w:r>
      <w:r w:rsidR="00B953C0" w:rsidRPr="00583893">
        <w:rPr>
          <w:rFonts w:asciiTheme="minorBidi" w:hAnsiTheme="minorBidi"/>
          <w:rtl/>
        </w:rPr>
        <w:t xml:space="preserve">החלה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דירקטור</w:t>
      </w:r>
      <w:r w:rsidRPr="00583893">
        <w:rPr>
          <w:rFonts w:asciiTheme="minorBidi" w:hAnsiTheme="minorBidi"/>
        </w:rPr>
        <w:t xml:space="preserve"> </w:t>
      </w:r>
      <w:r w:rsidRPr="00583893">
        <w:rPr>
          <w:rFonts w:asciiTheme="minorBidi" w:hAnsiTheme="minorBidi"/>
          <w:rtl/>
        </w:rPr>
        <w:t>להפעיל</w:t>
      </w:r>
      <w:r w:rsidRPr="00583893">
        <w:rPr>
          <w:rFonts w:asciiTheme="minorBidi" w:hAnsiTheme="minorBidi"/>
        </w:rPr>
        <w:t xml:space="preserve"> </w:t>
      </w:r>
      <w:r w:rsidRPr="00583893">
        <w:rPr>
          <w:rFonts w:asciiTheme="minorBidi" w:hAnsiTheme="minorBidi"/>
          <w:rtl/>
        </w:rPr>
        <w:t>שיקול</w:t>
      </w:r>
      <w:r w:rsidRPr="00583893">
        <w:rPr>
          <w:rFonts w:asciiTheme="minorBidi" w:hAnsiTheme="minorBidi"/>
        </w:rPr>
        <w:t xml:space="preserve"> </w:t>
      </w:r>
      <w:r w:rsidRPr="00583893">
        <w:rPr>
          <w:rFonts w:asciiTheme="minorBidi" w:hAnsiTheme="minorBidi"/>
          <w:rtl/>
        </w:rPr>
        <w:t>דעת</w:t>
      </w:r>
      <w:r w:rsidRPr="00583893">
        <w:rPr>
          <w:rFonts w:asciiTheme="minorBidi" w:hAnsiTheme="minorBidi"/>
        </w:rPr>
        <w:t xml:space="preserve"> </w:t>
      </w:r>
      <w:r w:rsidRPr="00583893">
        <w:rPr>
          <w:rFonts w:asciiTheme="minorBidi" w:hAnsiTheme="minorBidi"/>
          <w:rtl/>
        </w:rPr>
        <w:t xml:space="preserve">עצמאי.  </w:t>
      </w:r>
    </w:p>
    <w:p w14:paraId="1E97A593" w14:textId="77777777" w:rsidR="003B537D" w:rsidRPr="00583893" w:rsidRDefault="003B537D" w:rsidP="00226835">
      <w:pPr>
        <w:pStyle w:val="a3"/>
        <w:numPr>
          <w:ilvl w:val="0"/>
          <w:numId w:val="39"/>
        </w:numPr>
        <w:spacing w:after="0" w:line="360" w:lineRule="auto"/>
        <w:jc w:val="both"/>
        <w:rPr>
          <w:rFonts w:asciiTheme="minorBidi" w:hAnsiTheme="minorBidi"/>
        </w:rPr>
      </w:pPr>
      <w:r w:rsidRPr="00583893">
        <w:rPr>
          <w:rFonts w:asciiTheme="minorBidi" w:hAnsiTheme="minorBidi"/>
          <w:rtl/>
        </w:rPr>
        <w:t>חיזוק האח</w:t>
      </w:r>
      <w:r w:rsidR="0064520D" w:rsidRPr="00583893">
        <w:rPr>
          <w:rFonts w:asciiTheme="minorBidi" w:hAnsiTheme="minorBidi"/>
          <w:rtl/>
        </w:rPr>
        <w:t>ריות האישית המוטלת על דירקטורים.</w:t>
      </w:r>
    </w:p>
    <w:p w14:paraId="3AB7C235" w14:textId="77777777" w:rsidR="003B537D" w:rsidRPr="00583893" w:rsidRDefault="003B537D" w:rsidP="00226835">
      <w:pPr>
        <w:pStyle w:val="a3"/>
        <w:numPr>
          <w:ilvl w:val="0"/>
          <w:numId w:val="39"/>
        </w:numPr>
        <w:spacing w:after="0" w:line="360" w:lineRule="auto"/>
        <w:jc w:val="both"/>
        <w:rPr>
          <w:rFonts w:asciiTheme="minorBidi" w:hAnsiTheme="minorBidi"/>
          <w:rtl/>
        </w:rPr>
      </w:pPr>
      <w:r w:rsidRPr="00583893">
        <w:rPr>
          <w:rFonts w:asciiTheme="minorBidi" w:hAnsiTheme="minorBidi"/>
          <w:rtl/>
        </w:rPr>
        <w:t>ה</w:t>
      </w:r>
      <w:r w:rsidR="00B953C0" w:rsidRPr="00583893">
        <w:rPr>
          <w:rFonts w:asciiTheme="minorBidi" w:hAnsiTheme="minorBidi"/>
          <w:rtl/>
        </w:rPr>
        <w:t xml:space="preserve">עמקת ההפרדה בין תפקידי </w:t>
      </w:r>
      <w:r w:rsidRPr="00583893">
        <w:rPr>
          <w:rFonts w:asciiTheme="minorBidi" w:hAnsiTheme="minorBidi"/>
          <w:rtl/>
        </w:rPr>
        <w:t xml:space="preserve">יו"ר </w:t>
      </w:r>
      <w:r w:rsidR="00B953C0" w:rsidRPr="00583893">
        <w:rPr>
          <w:rFonts w:asciiTheme="minorBidi" w:hAnsiTheme="minorBidi"/>
          <w:rtl/>
        </w:rPr>
        <w:t>החברה וה</w:t>
      </w:r>
      <w:r w:rsidRPr="00583893">
        <w:rPr>
          <w:rFonts w:asciiTheme="minorBidi" w:hAnsiTheme="minorBidi"/>
          <w:rtl/>
        </w:rPr>
        <w:t>מנכ"ל</w:t>
      </w:r>
      <w:r w:rsidRPr="00583893">
        <w:rPr>
          <w:rFonts w:asciiTheme="minorBidi" w:hAnsiTheme="minorBidi"/>
        </w:rPr>
        <w:t>.</w:t>
      </w:r>
    </w:p>
    <w:p w14:paraId="36A241DF" w14:textId="77777777" w:rsidR="003B537D" w:rsidRPr="00583893" w:rsidRDefault="007E50D3" w:rsidP="007E50D3">
      <w:pPr>
        <w:pStyle w:val="a3"/>
        <w:numPr>
          <w:ilvl w:val="0"/>
          <w:numId w:val="39"/>
        </w:numPr>
        <w:spacing w:after="0" w:line="360" w:lineRule="auto"/>
        <w:jc w:val="both"/>
        <w:rPr>
          <w:rFonts w:asciiTheme="minorBidi" w:hAnsiTheme="minorBidi"/>
        </w:rPr>
      </w:pPr>
      <w:r w:rsidRPr="00583893">
        <w:rPr>
          <w:rFonts w:asciiTheme="minorBidi" w:hAnsiTheme="minorBidi"/>
          <w:rtl/>
        </w:rPr>
        <w:t xml:space="preserve">חיזוק </w:t>
      </w:r>
      <w:r w:rsidR="003B537D" w:rsidRPr="00583893">
        <w:rPr>
          <w:rFonts w:asciiTheme="minorBidi" w:hAnsiTheme="minorBidi"/>
          <w:rtl/>
        </w:rPr>
        <w:t>עצמאות</w:t>
      </w:r>
      <w:r w:rsidR="003B537D" w:rsidRPr="00583893">
        <w:rPr>
          <w:rFonts w:asciiTheme="minorBidi" w:hAnsiTheme="minorBidi"/>
        </w:rPr>
        <w:t xml:space="preserve"> </w:t>
      </w:r>
      <w:r w:rsidR="003B537D" w:rsidRPr="00583893">
        <w:rPr>
          <w:rFonts w:asciiTheme="minorBidi" w:hAnsiTheme="minorBidi"/>
          <w:rtl/>
        </w:rPr>
        <w:t>הדירקטור</w:t>
      </w:r>
      <w:r w:rsidR="003B537D" w:rsidRPr="00583893">
        <w:rPr>
          <w:rFonts w:asciiTheme="minorBidi" w:hAnsiTheme="minorBidi"/>
        </w:rPr>
        <w:t xml:space="preserve"> </w:t>
      </w:r>
      <w:r w:rsidR="003B537D" w:rsidRPr="00583893">
        <w:rPr>
          <w:rFonts w:asciiTheme="minorBidi" w:hAnsiTheme="minorBidi"/>
          <w:rtl/>
        </w:rPr>
        <w:t>החיצוני</w:t>
      </w:r>
      <w:r w:rsidRPr="00583893">
        <w:rPr>
          <w:rFonts w:asciiTheme="minorBidi" w:hAnsiTheme="minorBidi"/>
          <w:rtl/>
        </w:rPr>
        <w:t xml:space="preserve"> והארכת תקופת </w:t>
      </w:r>
      <w:r w:rsidR="003B537D" w:rsidRPr="00583893">
        <w:rPr>
          <w:rFonts w:asciiTheme="minorBidi" w:hAnsiTheme="minorBidi"/>
          <w:rtl/>
        </w:rPr>
        <w:t>כהונתו</w:t>
      </w:r>
      <w:r w:rsidR="003B537D" w:rsidRPr="00583893">
        <w:rPr>
          <w:rFonts w:asciiTheme="minorBidi" w:hAnsiTheme="minorBidi"/>
        </w:rPr>
        <w:t xml:space="preserve"> </w:t>
      </w:r>
      <w:r w:rsidR="003B537D" w:rsidRPr="00583893">
        <w:rPr>
          <w:rFonts w:asciiTheme="minorBidi" w:hAnsiTheme="minorBidi"/>
          <w:rtl/>
        </w:rPr>
        <w:t>בשתי</w:t>
      </w:r>
      <w:r w:rsidR="003B537D" w:rsidRPr="00583893">
        <w:rPr>
          <w:rFonts w:asciiTheme="minorBidi" w:hAnsiTheme="minorBidi"/>
        </w:rPr>
        <w:t xml:space="preserve"> </w:t>
      </w:r>
      <w:r w:rsidR="003B537D" w:rsidRPr="00583893">
        <w:rPr>
          <w:rFonts w:asciiTheme="minorBidi" w:hAnsiTheme="minorBidi"/>
          <w:rtl/>
        </w:rPr>
        <w:t>תקופות</w:t>
      </w:r>
      <w:r w:rsidR="003B537D" w:rsidRPr="00583893">
        <w:rPr>
          <w:rFonts w:asciiTheme="minorBidi" w:hAnsiTheme="minorBidi"/>
        </w:rPr>
        <w:t xml:space="preserve"> </w:t>
      </w:r>
      <w:r w:rsidR="003B537D" w:rsidRPr="00583893">
        <w:rPr>
          <w:rFonts w:asciiTheme="minorBidi" w:hAnsiTheme="minorBidi"/>
          <w:rtl/>
        </w:rPr>
        <w:t>כהונה</w:t>
      </w:r>
      <w:r w:rsidR="003B537D" w:rsidRPr="00583893">
        <w:rPr>
          <w:rFonts w:asciiTheme="minorBidi" w:hAnsiTheme="minorBidi"/>
        </w:rPr>
        <w:t xml:space="preserve"> </w:t>
      </w:r>
      <w:r w:rsidR="003B537D" w:rsidRPr="00583893">
        <w:rPr>
          <w:rFonts w:asciiTheme="minorBidi" w:hAnsiTheme="minorBidi"/>
          <w:rtl/>
        </w:rPr>
        <w:t>נוספות של</w:t>
      </w:r>
      <w:r w:rsidR="003B537D" w:rsidRPr="00583893">
        <w:rPr>
          <w:rFonts w:asciiTheme="minorBidi" w:hAnsiTheme="minorBidi"/>
        </w:rPr>
        <w:t xml:space="preserve"> </w:t>
      </w:r>
      <w:r w:rsidR="003B537D" w:rsidRPr="00583893">
        <w:rPr>
          <w:rFonts w:asciiTheme="minorBidi" w:hAnsiTheme="minorBidi"/>
          <w:rtl/>
        </w:rPr>
        <w:t>שלוש</w:t>
      </w:r>
      <w:r w:rsidR="003B537D" w:rsidRPr="00583893">
        <w:rPr>
          <w:rFonts w:asciiTheme="minorBidi" w:hAnsiTheme="minorBidi"/>
        </w:rPr>
        <w:t xml:space="preserve"> </w:t>
      </w:r>
      <w:r w:rsidR="003B537D" w:rsidRPr="00583893">
        <w:rPr>
          <w:rFonts w:asciiTheme="minorBidi" w:hAnsiTheme="minorBidi"/>
          <w:rtl/>
        </w:rPr>
        <w:t>שנים</w:t>
      </w:r>
      <w:r w:rsidR="003B537D" w:rsidRPr="00583893">
        <w:rPr>
          <w:rFonts w:asciiTheme="minorBidi" w:hAnsiTheme="minorBidi"/>
        </w:rPr>
        <w:t xml:space="preserve"> </w:t>
      </w:r>
      <w:r w:rsidR="003B537D" w:rsidRPr="00583893">
        <w:rPr>
          <w:rFonts w:asciiTheme="minorBidi" w:hAnsiTheme="minorBidi"/>
          <w:rtl/>
        </w:rPr>
        <w:t>כל</w:t>
      </w:r>
      <w:r w:rsidR="003B537D" w:rsidRPr="00583893">
        <w:rPr>
          <w:rFonts w:asciiTheme="minorBidi" w:hAnsiTheme="minorBidi"/>
        </w:rPr>
        <w:t xml:space="preserve"> </w:t>
      </w:r>
      <w:r w:rsidR="003B537D" w:rsidRPr="00583893">
        <w:rPr>
          <w:rFonts w:asciiTheme="minorBidi" w:hAnsiTheme="minorBidi"/>
          <w:rtl/>
        </w:rPr>
        <w:t>אחת. במקביל</w:t>
      </w:r>
      <w:r w:rsidR="00F5405D" w:rsidRPr="00583893">
        <w:rPr>
          <w:rFonts w:asciiTheme="minorBidi" w:hAnsiTheme="minorBidi"/>
          <w:rtl/>
        </w:rPr>
        <w:t xml:space="preserve"> </w:t>
      </w:r>
      <w:r w:rsidR="003B537D" w:rsidRPr="00583893">
        <w:rPr>
          <w:rFonts w:asciiTheme="minorBidi" w:hAnsiTheme="minorBidi"/>
          <w:rtl/>
        </w:rPr>
        <w:t>הורחבה</w:t>
      </w:r>
      <w:r w:rsidR="003B537D" w:rsidRPr="00583893">
        <w:rPr>
          <w:rFonts w:asciiTheme="minorBidi" w:hAnsiTheme="minorBidi"/>
        </w:rPr>
        <w:t xml:space="preserve"> </w:t>
      </w:r>
      <w:r w:rsidR="003B537D" w:rsidRPr="00583893">
        <w:rPr>
          <w:rFonts w:asciiTheme="minorBidi" w:hAnsiTheme="minorBidi"/>
          <w:rtl/>
        </w:rPr>
        <w:t>תחולת</w:t>
      </w:r>
      <w:r w:rsidR="003B537D" w:rsidRPr="00583893">
        <w:rPr>
          <w:rFonts w:asciiTheme="minorBidi" w:hAnsiTheme="minorBidi"/>
        </w:rPr>
        <w:t xml:space="preserve"> </w:t>
      </w:r>
      <w:r w:rsidR="003B537D" w:rsidRPr="00583893">
        <w:rPr>
          <w:rFonts w:asciiTheme="minorBidi" w:hAnsiTheme="minorBidi"/>
          <w:rtl/>
        </w:rPr>
        <w:t>הצינון</w:t>
      </w:r>
      <w:r w:rsidR="003B537D" w:rsidRPr="00583893">
        <w:rPr>
          <w:rFonts w:asciiTheme="minorBidi" w:hAnsiTheme="minorBidi"/>
        </w:rPr>
        <w:t xml:space="preserve"> </w:t>
      </w:r>
      <w:r w:rsidR="003B537D" w:rsidRPr="00583893">
        <w:rPr>
          <w:rFonts w:asciiTheme="minorBidi" w:hAnsiTheme="minorBidi"/>
          <w:rtl/>
        </w:rPr>
        <w:t>בתום</w:t>
      </w:r>
      <w:r w:rsidR="003B537D" w:rsidRPr="00583893">
        <w:rPr>
          <w:rFonts w:asciiTheme="minorBidi" w:hAnsiTheme="minorBidi"/>
        </w:rPr>
        <w:t xml:space="preserve"> </w:t>
      </w:r>
      <w:r w:rsidR="003B537D" w:rsidRPr="00583893">
        <w:rPr>
          <w:rFonts w:asciiTheme="minorBidi" w:hAnsiTheme="minorBidi"/>
          <w:rtl/>
        </w:rPr>
        <w:t>תקופת הכהונה</w:t>
      </w:r>
      <w:r w:rsidR="003B537D" w:rsidRPr="00583893">
        <w:rPr>
          <w:rFonts w:asciiTheme="minorBidi" w:hAnsiTheme="minorBidi"/>
        </w:rPr>
        <w:t xml:space="preserve"> </w:t>
      </w:r>
      <w:r w:rsidR="003B537D" w:rsidRPr="00583893">
        <w:rPr>
          <w:rFonts w:asciiTheme="minorBidi" w:hAnsiTheme="minorBidi"/>
          <w:rtl/>
        </w:rPr>
        <w:t>של</w:t>
      </w:r>
      <w:r w:rsidR="003B537D" w:rsidRPr="00583893">
        <w:rPr>
          <w:rFonts w:asciiTheme="minorBidi" w:hAnsiTheme="minorBidi"/>
        </w:rPr>
        <w:t xml:space="preserve"> </w:t>
      </w:r>
      <w:r w:rsidR="003B537D" w:rsidRPr="00583893">
        <w:rPr>
          <w:rFonts w:asciiTheme="minorBidi" w:hAnsiTheme="minorBidi"/>
          <w:rtl/>
        </w:rPr>
        <w:t>הדירקטור</w:t>
      </w:r>
      <w:r w:rsidR="003B537D" w:rsidRPr="00583893">
        <w:rPr>
          <w:rFonts w:asciiTheme="minorBidi" w:hAnsiTheme="minorBidi"/>
        </w:rPr>
        <w:t xml:space="preserve"> </w:t>
      </w:r>
      <w:r w:rsidR="003B537D" w:rsidRPr="00583893">
        <w:rPr>
          <w:rFonts w:asciiTheme="minorBidi" w:hAnsiTheme="minorBidi"/>
          <w:rtl/>
        </w:rPr>
        <w:t>החיצוני</w:t>
      </w:r>
      <w:r w:rsidRPr="00583893">
        <w:rPr>
          <w:rFonts w:asciiTheme="minorBidi" w:hAnsiTheme="minorBidi"/>
        </w:rPr>
        <w:t xml:space="preserve"> </w:t>
      </w:r>
      <w:r w:rsidR="003B537D" w:rsidRPr="00583893">
        <w:rPr>
          <w:rFonts w:asciiTheme="minorBidi" w:hAnsiTheme="minorBidi"/>
          <w:rtl/>
        </w:rPr>
        <w:t>לכלל</w:t>
      </w:r>
      <w:r w:rsidR="003B537D" w:rsidRPr="00583893">
        <w:rPr>
          <w:rFonts w:asciiTheme="minorBidi" w:hAnsiTheme="minorBidi"/>
        </w:rPr>
        <w:t xml:space="preserve"> </w:t>
      </w:r>
      <w:r w:rsidR="003B537D" w:rsidRPr="00583893">
        <w:rPr>
          <w:rFonts w:asciiTheme="minorBidi" w:hAnsiTheme="minorBidi"/>
          <w:rtl/>
        </w:rPr>
        <w:t>החברות</w:t>
      </w:r>
      <w:r w:rsidR="003B537D" w:rsidRPr="00583893">
        <w:rPr>
          <w:rFonts w:asciiTheme="minorBidi" w:hAnsiTheme="minorBidi"/>
        </w:rPr>
        <w:t xml:space="preserve"> </w:t>
      </w:r>
      <w:r w:rsidR="003B537D" w:rsidRPr="00583893">
        <w:rPr>
          <w:rFonts w:asciiTheme="minorBidi" w:hAnsiTheme="minorBidi"/>
          <w:rtl/>
        </w:rPr>
        <w:t>שבשליטת</w:t>
      </w:r>
      <w:r w:rsidR="003B537D" w:rsidRPr="00583893">
        <w:rPr>
          <w:rFonts w:asciiTheme="minorBidi" w:hAnsiTheme="minorBidi"/>
        </w:rPr>
        <w:t xml:space="preserve"> </w:t>
      </w:r>
      <w:r w:rsidR="003B537D" w:rsidRPr="00583893">
        <w:rPr>
          <w:rFonts w:asciiTheme="minorBidi" w:hAnsiTheme="minorBidi"/>
          <w:rtl/>
        </w:rPr>
        <w:t>בעל</w:t>
      </w:r>
      <w:r w:rsidR="00F5405D" w:rsidRPr="00583893">
        <w:rPr>
          <w:rFonts w:asciiTheme="minorBidi" w:hAnsiTheme="minorBidi"/>
          <w:rtl/>
        </w:rPr>
        <w:t xml:space="preserve"> </w:t>
      </w:r>
      <w:r w:rsidR="003B537D" w:rsidRPr="00583893">
        <w:rPr>
          <w:rFonts w:asciiTheme="minorBidi" w:hAnsiTheme="minorBidi"/>
          <w:rtl/>
        </w:rPr>
        <w:t>השליטה</w:t>
      </w:r>
      <w:r w:rsidR="00534B3E" w:rsidRPr="00583893">
        <w:rPr>
          <w:rFonts w:asciiTheme="minorBidi" w:hAnsiTheme="minorBidi"/>
          <w:rtl/>
        </w:rPr>
        <w:t>.</w:t>
      </w:r>
    </w:p>
    <w:p w14:paraId="09C5E0F5" w14:textId="77777777" w:rsidR="003B537D" w:rsidRPr="00583893" w:rsidRDefault="007E50D3" w:rsidP="007E50D3">
      <w:pPr>
        <w:pStyle w:val="a3"/>
        <w:numPr>
          <w:ilvl w:val="0"/>
          <w:numId w:val="39"/>
        </w:numPr>
        <w:spacing w:after="0" w:line="360" w:lineRule="auto"/>
        <w:jc w:val="both"/>
        <w:rPr>
          <w:rFonts w:asciiTheme="minorBidi" w:hAnsiTheme="minorBidi"/>
        </w:rPr>
      </w:pPr>
      <w:r w:rsidRPr="00583893">
        <w:rPr>
          <w:rFonts w:asciiTheme="minorBidi" w:hAnsiTheme="minorBidi"/>
          <w:rtl/>
        </w:rPr>
        <w:t xml:space="preserve">הרחבת סמכויות </w:t>
      </w:r>
      <w:r w:rsidR="003B537D" w:rsidRPr="00583893">
        <w:rPr>
          <w:rFonts w:asciiTheme="minorBidi" w:hAnsiTheme="minorBidi"/>
          <w:rtl/>
        </w:rPr>
        <w:t xml:space="preserve">ועדת הביקורת </w:t>
      </w:r>
      <w:r w:rsidRPr="00583893">
        <w:rPr>
          <w:rFonts w:asciiTheme="minorBidi" w:hAnsiTheme="minorBidi"/>
          <w:rtl/>
        </w:rPr>
        <w:t xml:space="preserve">והגברת </w:t>
      </w:r>
      <w:r w:rsidR="003B537D" w:rsidRPr="00583893">
        <w:rPr>
          <w:rFonts w:asciiTheme="minorBidi" w:hAnsiTheme="minorBidi"/>
          <w:rtl/>
        </w:rPr>
        <w:t>עצמאותה</w:t>
      </w:r>
      <w:r w:rsidR="00F5405D" w:rsidRPr="00583893">
        <w:rPr>
          <w:rFonts w:asciiTheme="minorBidi" w:hAnsiTheme="minorBidi"/>
          <w:rtl/>
        </w:rPr>
        <w:t>.</w:t>
      </w:r>
    </w:p>
    <w:p w14:paraId="0753BB6C" w14:textId="77777777" w:rsidR="003B537D" w:rsidRPr="00583893" w:rsidRDefault="003B537D" w:rsidP="002A4A14">
      <w:pPr>
        <w:pStyle w:val="a3"/>
        <w:spacing w:after="0" w:line="360" w:lineRule="auto"/>
        <w:jc w:val="both"/>
        <w:rPr>
          <w:rFonts w:asciiTheme="minorBidi" w:hAnsiTheme="minorBidi"/>
          <w:rtl/>
        </w:rPr>
      </w:pPr>
    </w:p>
    <w:p w14:paraId="3249DC5A" w14:textId="77777777" w:rsidR="00F5405D" w:rsidRPr="00583893" w:rsidRDefault="00754390" w:rsidP="002A4A14">
      <w:pPr>
        <w:spacing w:after="0" w:line="360" w:lineRule="auto"/>
        <w:jc w:val="both"/>
        <w:rPr>
          <w:rFonts w:asciiTheme="minorBidi" w:hAnsiTheme="minorBidi"/>
          <w:b/>
          <w:bCs/>
          <w:rtl/>
        </w:rPr>
      </w:pPr>
      <w:r w:rsidRPr="00583893">
        <w:rPr>
          <w:rFonts w:asciiTheme="minorBidi" w:hAnsiTheme="minorBidi"/>
          <w:b/>
          <w:bCs/>
          <w:rtl/>
        </w:rPr>
        <w:t xml:space="preserve">עוד קובע תיקון 16 </w:t>
      </w:r>
      <w:r w:rsidR="00F5405D" w:rsidRPr="00583893">
        <w:rPr>
          <w:rFonts w:asciiTheme="minorBidi" w:hAnsiTheme="minorBidi"/>
          <w:b/>
          <w:bCs/>
          <w:rtl/>
        </w:rPr>
        <w:t>הוראות ממשל</w:t>
      </w:r>
      <w:r w:rsidRPr="00583893">
        <w:rPr>
          <w:rFonts w:asciiTheme="minorBidi" w:hAnsiTheme="minorBidi"/>
          <w:b/>
          <w:bCs/>
          <w:rtl/>
        </w:rPr>
        <w:t xml:space="preserve"> תאגידי מומלצות:</w:t>
      </w:r>
    </w:p>
    <w:p w14:paraId="5697326C" w14:textId="77777777" w:rsidR="00F5405D" w:rsidRPr="00583893" w:rsidRDefault="00F5405D" w:rsidP="0047177B">
      <w:pPr>
        <w:spacing w:after="0" w:line="360" w:lineRule="auto"/>
        <w:jc w:val="both"/>
        <w:rPr>
          <w:rFonts w:asciiTheme="minorBidi" w:hAnsiTheme="minorBidi"/>
          <w:rtl/>
        </w:rPr>
      </w:pPr>
      <w:r w:rsidRPr="00583893">
        <w:rPr>
          <w:rFonts w:asciiTheme="minorBidi" w:hAnsiTheme="minorBidi"/>
          <w:rtl/>
        </w:rPr>
        <w:t>תיקון 16 כולל ה</w:t>
      </w:r>
      <w:r w:rsidR="00B953C0" w:rsidRPr="00583893">
        <w:rPr>
          <w:rFonts w:asciiTheme="minorBidi" w:hAnsiTheme="minorBidi"/>
          <w:rtl/>
        </w:rPr>
        <w:t xml:space="preserve">וראות </w:t>
      </w:r>
      <w:r w:rsidRPr="00583893">
        <w:rPr>
          <w:rFonts w:asciiTheme="minorBidi" w:hAnsiTheme="minorBidi"/>
          <w:rtl/>
        </w:rPr>
        <w:t>ממשל תאגידי</w:t>
      </w:r>
      <w:r w:rsidR="00B953C0" w:rsidRPr="00583893">
        <w:rPr>
          <w:rFonts w:asciiTheme="minorBidi" w:hAnsiTheme="minorBidi"/>
          <w:rtl/>
        </w:rPr>
        <w:t xml:space="preserve"> מומלצות הניתנות לאימוץ </w:t>
      </w:r>
      <w:r w:rsidRPr="00583893">
        <w:rPr>
          <w:rFonts w:asciiTheme="minorBidi" w:hAnsiTheme="minorBidi"/>
          <w:rtl/>
        </w:rPr>
        <w:t xml:space="preserve">על ידי חברות ציבוריות בשיטת "אמץ או </w:t>
      </w:r>
      <w:r w:rsidR="00B953C0" w:rsidRPr="00583893">
        <w:rPr>
          <w:rFonts w:asciiTheme="minorBidi" w:hAnsiTheme="minorBidi"/>
          <w:rtl/>
        </w:rPr>
        <w:t>גלה</w:t>
      </w:r>
      <w:r w:rsidRPr="00583893">
        <w:rPr>
          <w:rFonts w:asciiTheme="minorBidi" w:hAnsiTheme="minorBidi"/>
          <w:rtl/>
        </w:rPr>
        <w:t xml:space="preserve">". </w:t>
      </w:r>
      <w:r w:rsidR="00B953C0" w:rsidRPr="00583893">
        <w:rPr>
          <w:rFonts w:asciiTheme="minorBidi" w:hAnsiTheme="minorBidi"/>
          <w:rtl/>
        </w:rPr>
        <w:t xml:space="preserve">הוראות אלו כוללות </w:t>
      </w:r>
      <w:r w:rsidRPr="00583893">
        <w:rPr>
          <w:rFonts w:asciiTheme="minorBidi" w:hAnsiTheme="minorBidi"/>
          <w:rtl/>
        </w:rPr>
        <w:t xml:space="preserve">רגולציה נוספת לעניין </w:t>
      </w:r>
      <w:r w:rsidR="0047177B" w:rsidRPr="00583893">
        <w:rPr>
          <w:rFonts w:asciiTheme="minorBidi" w:hAnsiTheme="minorBidi"/>
          <w:rtl/>
        </w:rPr>
        <w:t>מבנה הדירקטוריון</w:t>
      </w:r>
      <w:r w:rsidR="0064520D" w:rsidRPr="00583893">
        <w:rPr>
          <w:rFonts w:asciiTheme="minorBidi" w:hAnsiTheme="minorBidi"/>
          <w:rtl/>
        </w:rPr>
        <w:t>:</w:t>
      </w:r>
      <w:r w:rsidRPr="00583893">
        <w:rPr>
          <w:rFonts w:asciiTheme="minorBidi" w:hAnsiTheme="minorBidi"/>
          <w:rtl/>
        </w:rPr>
        <w:t xml:space="preserve"> </w:t>
      </w:r>
    </w:p>
    <w:p w14:paraId="01764F40" w14:textId="77777777" w:rsidR="00F5405D" w:rsidRPr="00583893" w:rsidRDefault="00F5405D" w:rsidP="00226835">
      <w:pPr>
        <w:pStyle w:val="a3"/>
        <w:numPr>
          <w:ilvl w:val="0"/>
          <w:numId w:val="40"/>
        </w:numPr>
        <w:spacing w:after="0" w:line="360" w:lineRule="auto"/>
        <w:jc w:val="both"/>
        <w:rPr>
          <w:rFonts w:asciiTheme="minorBidi" w:hAnsiTheme="minorBidi"/>
          <w:rtl/>
        </w:rPr>
      </w:pPr>
      <w:r w:rsidRPr="00583893">
        <w:rPr>
          <w:rFonts w:asciiTheme="minorBidi" w:hAnsiTheme="minorBidi"/>
          <w:rtl/>
        </w:rPr>
        <w:t>שיעור הדירקטורים הבלתי תלויים בחברה ציבורית יהיה כמפורט להלן:</w:t>
      </w:r>
    </w:p>
    <w:p w14:paraId="32CB00F3" w14:textId="580D70B9" w:rsidR="00F5405D" w:rsidRPr="00583893" w:rsidRDefault="00F5405D" w:rsidP="00226835">
      <w:pPr>
        <w:pStyle w:val="a3"/>
        <w:numPr>
          <w:ilvl w:val="1"/>
          <w:numId w:val="41"/>
        </w:numPr>
        <w:spacing w:after="0" w:line="360" w:lineRule="auto"/>
        <w:jc w:val="both"/>
        <w:rPr>
          <w:rFonts w:asciiTheme="minorBidi" w:hAnsiTheme="minorBidi"/>
        </w:rPr>
      </w:pPr>
      <w:r w:rsidRPr="00583893">
        <w:rPr>
          <w:rFonts w:asciiTheme="minorBidi" w:hAnsiTheme="minorBidi"/>
          <w:rtl/>
        </w:rPr>
        <w:t xml:space="preserve">בחברה שאין </w:t>
      </w:r>
      <w:r w:rsidR="00577336" w:rsidRPr="00583893">
        <w:rPr>
          <w:rFonts w:asciiTheme="minorBidi" w:hAnsiTheme="minorBidi"/>
          <w:rtl/>
        </w:rPr>
        <w:t xml:space="preserve">בה </w:t>
      </w:r>
      <w:r w:rsidRPr="00583893">
        <w:rPr>
          <w:rFonts w:asciiTheme="minorBidi" w:hAnsiTheme="minorBidi"/>
          <w:rtl/>
        </w:rPr>
        <w:t xml:space="preserve">בעל שליטה או מי שמחזיק </w:t>
      </w:r>
      <w:proofErr w:type="spellStart"/>
      <w:r w:rsidRPr="00583893">
        <w:rPr>
          <w:rFonts w:asciiTheme="minorBidi" w:hAnsiTheme="minorBidi"/>
          <w:rtl/>
        </w:rPr>
        <w:t>בדבוקת</w:t>
      </w:r>
      <w:proofErr w:type="spellEnd"/>
      <w:r w:rsidRPr="00583893">
        <w:rPr>
          <w:rFonts w:asciiTheme="minorBidi" w:hAnsiTheme="minorBidi"/>
          <w:rtl/>
        </w:rPr>
        <w:t xml:space="preserve"> שליטה, </w:t>
      </w:r>
      <w:r w:rsidR="00C24C10" w:rsidRPr="00C24C10">
        <w:rPr>
          <w:rFonts w:asciiTheme="minorBidi" w:hAnsiTheme="minorBidi" w:cs="Arial"/>
          <w:rtl/>
        </w:rPr>
        <w:t>יהיו לפחות מחצית מחברי הדירקטוריון בלתי תלויים</w:t>
      </w:r>
      <w:r w:rsidRPr="00583893">
        <w:rPr>
          <w:rFonts w:asciiTheme="minorBidi" w:hAnsiTheme="minorBidi"/>
          <w:rtl/>
        </w:rPr>
        <w:t>.</w:t>
      </w:r>
    </w:p>
    <w:p w14:paraId="30F034AF" w14:textId="77777777" w:rsidR="00F5405D" w:rsidRPr="00583893" w:rsidRDefault="00F5405D" w:rsidP="00226835">
      <w:pPr>
        <w:pStyle w:val="a3"/>
        <w:numPr>
          <w:ilvl w:val="1"/>
          <w:numId w:val="41"/>
        </w:numPr>
        <w:spacing w:after="0" w:line="360" w:lineRule="auto"/>
        <w:jc w:val="both"/>
        <w:rPr>
          <w:rFonts w:asciiTheme="minorBidi" w:hAnsiTheme="minorBidi"/>
        </w:rPr>
      </w:pPr>
      <w:r w:rsidRPr="00583893">
        <w:rPr>
          <w:rFonts w:asciiTheme="minorBidi" w:hAnsiTheme="minorBidi"/>
          <w:rtl/>
        </w:rPr>
        <w:t>בחברה שיש בה בעל שליטה, יהיו שליש מבין חברי הדירקטוריון</w:t>
      </w:r>
      <w:r w:rsidR="00577336" w:rsidRPr="00583893">
        <w:rPr>
          <w:rFonts w:asciiTheme="minorBidi" w:hAnsiTheme="minorBidi"/>
          <w:rtl/>
        </w:rPr>
        <w:t>, לפחות דירקטורים</w:t>
      </w:r>
      <w:r w:rsidRPr="00583893">
        <w:rPr>
          <w:rFonts w:asciiTheme="minorBidi" w:hAnsiTheme="minorBidi"/>
          <w:rtl/>
        </w:rPr>
        <w:t xml:space="preserve"> בלתי תלויים</w:t>
      </w:r>
      <w:r w:rsidR="0064520D" w:rsidRPr="00583893">
        <w:rPr>
          <w:rFonts w:asciiTheme="minorBidi" w:hAnsiTheme="minorBidi"/>
          <w:rtl/>
        </w:rPr>
        <w:t>.</w:t>
      </w:r>
    </w:p>
    <w:p w14:paraId="0A21EAB7" w14:textId="77777777" w:rsidR="00F5405D" w:rsidRPr="00583893" w:rsidRDefault="00F5405D" w:rsidP="00226835">
      <w:pPr>
        <w:pStyle w:val="a3"/>
        <w:numPr>
          <w:ilvl w:val="0"/>
          <w:numId w:val="40"/>
        </w:numPr>
        <w:spacing w:after="0" w:line="360" w:lineRule="auto"/>
        <w:jc w:val="both"/>
        <w:rPr>
          <w:rFonts w:asciiTheme="minorBidi" w:hAnsiTheme="minorBidi"/>
          <w:rtl/>
        </w:rPr>
      </w:pPr>
      <w:r w:rsidRPr="00583893">
        <w:rPr>
          <w:rFonts w:asciiTheme="minorBidi" w:hAnsiTheme="minorBidi"/>
          <w:rtl/>
        </w:rPr>
        <w:t>הגבלת כהונת נושא משרה כדירקטור – לא יכהנו כדירקטורים, נושאי משרה הכפופים למנכ"ל</w:t>
      </w:r>
      <w:r w:rsidR="0064520D" w:rsidRPr="00583893">
        <w:rPr>
          <w:rFonts w:asciiTheme="minorBidi" w:hAnsiTheme="minorBidi"/>
          <w:rtl/>
        </w:rPr>
        <w:t>.</w:t>
      </w:r>
    </w:p>
    <w:p w14:paraId="52363519" w14:textId="77777777" w:rsidR="00F5405D" w:rsidRPr="00583893" w:rsidRDefault="00F5405D" w:rsidP="00226835">
      <w:pPr>
        <w:pStyle w:val="a3"/>
        <w:numPr>
          <w:ilvl w:val="0"/>
          <w:numId w:val="40"/>
        </w:numPr>
        <w:spacing w:after="0" w:line="360" w:lineRule="auto"/>
        <w:jc w:val="both"/>
        <w:rPr>
          <w:rFonts w:asciiTheme="minorBidi" w:hAnsiTheme="minorBidi"/>
          <w:rtl/>
        </w:rPr>
      </w:pPr>
      <w:r w:rsidRPr="00583893">
        <w:rPr>
          <w:rFonts w:asciiTheme="minorBidi" w:hAnsiTheme="minorBidi"/>
          <w:rtl/>
        </w:rPr>
        <w:t>הכשרת דירקטורים בתחום עסקי החברה ובתחום הדין על החברה והדירקטורים</w:t>
      </w:r>
      <w:r w:rsidR="0064520D" w:rsidRPr="00583893">
        <w:rPr>
          <w:rFonts w:asciiTheme="minorBidi" w:hAnsiTheme="minorBidi"/>
          <w:rtl/>
        </w:rPr>
        <w:t>.</w:t>
      </w:r>
      <w:r w:rsidRPr="00583893">
        <w:rPr>
          <w:rFonts w:asciiTheme="minorBidi" w:hAnsiTheme="minorBidi"/>
          <w:rtl/>
        </w:rPr>
        <w:t xml:space="preserve"> </w:t>
      </w:r>
    </w:p>
    <w:p w14:paraId="049FF4A3" w14:textId="77777777" w:rsidR="00F5405D" w:rsidRPr="00583893" w:rsidRDefault="00F5405D" w:rsidP="00226835">
      <w:pPr>
        <w:pStyle w:val="a3"/>
        <w:numPr>
          <w:ilvl w:val="0"/>
          <w:numId w:val="40"/>
        </w:numPr>
        <w:spacing w:after="0" w:line="360" w:lineRule="auto"/>
        <w:jc w:val="both"/>
        <w:rPr>
          <w:rFonts w:asciiTheme="minorBidi" w:hAnsiTheme="minorBidi"/>
          <w:rtl/>
        </w:rPr>
      </w:pPr>
      <w:r w:rsidRPr="00583893">
        <w:rPr>
          <w:rFonts w:asciiTheme="minorBidi" w:hAnsiTheme="minorBidi"/>
          <w:rtl/>
        </w:rPr>
        <w:t xml:space="preserve">ישיבות דירקטוריון בלא נוכחות המנכ"ל והכפופים לו – דירקטוריון החברה יקיים אחת לרבעון לפחות, דיון לעניין תפקוד המנכ"ל והכפופים לו בלא </w:t>
      </w:r>
      <w:r w:rsidR="005E58A8" w:rsidRPr="00583893">
        <w:rPr>
          <w:rFonts w:asciiTheme="minorBidi" w:hAnsiTheme="minorBidi"/>
          <w:rtl/>
        </w:rPr>
        <w:t>נוכחותם</w:t>
      </w:r>
      <w:r w:rsidR="0064520D" w:rsidRPr="00583893">
        <w:rPr>
          <w:rFonts w:asciiTheme="minorBidi" w:hAnsiTheme="minorBidi"/>
          <w:rtl/>
        </w:rPr>
        <w:t>.</w:t>
      </w:r>
    </w:p>
    <w:p w14:paraId="0778C645" w14:textId="77777777" w:rsidR="00F5405D" w:rsidRPr="00583893" w:rsidRDefault="00F5405D" w:rsidP="00226835">
      <w:pPr>
        <w:pStyle w:val="a3"/>
        <w:numPr>
          <w:ilvl w:val="0"/>
          <w:numId w:val="40"/>
        </w:numPr>
        <w:spacing w:after="0" w:line="360" w:lineRule="auto"/>
        <w:jc w:val="both"/>
        <w:rPr>
          <w:rFonts w:asciiTheme="minorBidi" w:hAnsiTheme="minorBidi"/>
          <w:rtl/>
        </w:rPr>
      </w:pPr>
      <w:r w:rsidRPr="00583893">
        <w:rPr>
          <w:rFonts w:asciiTheme="minorBidi" w:hAnsiTheme="minorBidi"/>
          <w:rtl/>
        </w:rPr>
        <w:t>ועדת הביקורת תקיים אחת לרבעון ישיבה לעניין ליקויים בניהול העסקי של החברה</w:t>
      </w:r>
      <w:r w:rsidR="0064520D" w:rsidRPr="00583893">
        <w:rPr>
          <w:rFonts w:asciiTheme="minorBidi" w:hAnsiTheme="minorBidi"/>
          <w:rtl/>
        </w:rPr>
        <w:t>.</w:t>
      </w:r>
    </w:p>
    <w:p w14:paraId="3F5AE942" w14:textId="77777777" w:rsidR="00E4582A" w:rsidRPr="00583893" w:rsidRDefault="00E4582A" w:rsidP="002A4A14">
      <w:pPr>
        <w:spacing w:after="0" w:line="360" w:lineRule="auto"/>
        <w:jc w:val="both"/>
        <w:rPr>
          <w:rFonts w:asciiTheme="minorBidi" w:hAnsiTheme="minorBidi"/>
          <w:b/>
          <w:bCs/>
          <w:rtl/>
        </w:rPr>
      </w:pPr>
    </w:p>
    <w:p w14:paraId="1DB3588E" w14:textId="77777777" w:rsidR="006A715C" w:rsidRPr="00583893" w:rsidRDefault="006A715C" w:rsidP="002A4A14">
      <w:pPr>
        <w:spacing w:after="0" w:line="360" w:lineRule="auto"/>
        <w:jc w:val="both"/>
        <w:rPr>
          <w:rFonts w:asciiTheme="minorBidi" w:hAnsiTheme="minorBidi"/>
          <w:b/>
          <w:bCs/>
          <w:rtl/>
        </w:rPr>
      </w:pPr>
    </w:p>
    <w:p w14:paraId="0458EF52" w14:textId="77777777" w:rsidR="006A715C" w:rsidRPr="00583893" w:rsidRDefault="006A715C" w:rsidP="002A4A14">
      <w:pPr>
        <w:spacing w:after="0" w:line="360" w:lineRule="auto"/>
        <w:jc w:val="both"/>
        <w:rPr>
          <w:rFonts w:asciiTheme="minorBidi" w:hAnsiTheme="minorBidi"/>
          <w:b/>
          <w:bCs/>
          <w:rtl/>
        </w:rPr>
      </w:pPr>
    </w:p>
    <w:p w14:paraId="62E1C4F3" w14:textId="77777777" w:rsidR="006A715C" w:rsidRPr="00583893" w:rsidRDefault="006A715C" w:rsidP="002A4A14">
      <w:pPr>
        <w:spacing w:after="0" w:line="360" w:lineRule="auto"/>
        <w:jc w:val="both"/>
        <w:rPr>
          <w:rFonts w:asciiTheme="minorBidi" w:hAnsiTheme="minorBidi"/>
          <w:b/>
          <w:bCs/>
          <w:rtl/>
        </w:rPr>
      </w:pPr>
    </w:p>
    <w:p w14:paraId="0A4D85E8" w14:textId="77777777" w:rsidR="006A715C" w:rsidRPr="00583893" w:rsidRDefault="006A715C" w:rsidP="002A4A14">
      <w:pPr>
        <w:spacing w:after="0" w:line="360" w:lineRule="auto"/>
        <w:jc w:val="both"/>
        <w:rPr>
          <w:rFonts w:asciiTheme="minorBidi" w:hAnsiTheme="minorBidi"/>
          <w:b/>
          <w:bCs/>
          <w:rtl/>
        </w:rPr>
      </w:pPr>
    </w:p>
    <w:p w14:paraId="5B16D0C6" w14:textId="77777777" w:rsidR="001046B0" w:rsidRPr="00583893" w:rsidRDefault="001046B0" w:rsidP="002A4A14">
      <w:pPr>
        <w:spacing w:after="0" w:line="360" w:lineRule="auto"/>
        <w:jc w:val="both"/>
        <w:rPr>
          <w:rFonts w:asciiTheme="minorBidi" w:hAnsiTheme="minorBidi"/>
          <w:b/>
          <w:bCs/>
          <w:rtl/>
        </w:rPr>
      </w:pPr>
    </w:p>
    <w:p w14:paraId="15541E50" w14:textId="77777777" w:rsidR="001046B0" w:rsidRPr="00583893" w:rsidRDefault="001046B0" w:rsidP="002A4A14">
      <w:pPr>
        <w:spacing w:after="0" w:line="360" w:lineRule="auto"/>
        <w:jc w:val="both"/>
        <w:rPr>
          <w:rFonts w:asciiTheme="minorBidi" w:hAnsiTheme="minorBidi"/>
          <w:b/>
          <w:bCs/>
          <w:rtl/>
        </w:rPr>
      </w:pPr>
    </w:p>
    <w:p w14:paraId="571BA97E" w14:textId="77777777" w:rsidR="001046B0" w:rsidRPr="00583893" w:rsidRDefault="001046B0" w:rsidP="002A4A14">
      <w:pPr>
        <w:spacing w:after="0" w:line="360" w:lineRule="auto"/>
        <w:jc w:val="both"/>
        <w:rPr>
          <w:rFonts w:asciiTheme="minorBidi" w:hAnsiTheme="minorBidi"/>
          <w:b/>
          <w:bCs/>
          <w:rtl/>
        </w:rPr>
      </w:pPr>
    </w:p>
    <w:p w14:paraId="5B423D15" w14:textId="77777777" w:rsidR="006A715C" w:rsidRPr="00583893" w:rsidRDefault="006A715C" w:rsidP="002A4A14">
      <w:pPr>
        <w:spacing w:after="0" w:line="360" w:lineRule="auto"/>
        <w:jc w:val="both"/>
        <w:rPr>
          <w:rFonts w:asciiTheme="minorBidi" w:hAnsiTheme="minorBidi"/>
          <w:b/>
          <w:bCs/>
          <w:rtl/>
        </w:rPr>
      </w:pPr>
    </w:p>
    <w:p w14:paraId="172E4791" w14:textId="77777777" w:rsidR="003B537D" w:rsidRPr="00583893" w:rsidRDefault="003B537D" w:rsidP="002A4A14">
      <w:pPr>
        <w:spacing w:after="0" w:line="360" w:lineRule="auto"/>
        <w:jc w:val="both"/>
        <w:rPr>
          <w:rFonts w:asciiTheme="minorBidi" w:hAnsiTheme="minorBidi"/>
          <w:b/>
          <w:bCs/>
          <w:rtl/>
        </w:rPr>
      </w:pPr>
      <w:r w:rsidRPr="00583893">
        <w:rPr>
          <w:rFonts w:asciiTheme="minorBidi" w:hAnsiTheme="minorBidi"/>
          <w:b/>
          <w:bCs/>
          <w:rtl/>
        </w:rPr>
        <w:t xml:space="preserve">מינוי יו"ר כמנכ"ל </w:t>
      </w:r>
    </w:p>
    <w:p w14:paraId="657C3F98" w14:textId="77777777" w:rsidR="00F5405D" w:rsidRPr="00583893" w:rsidRDefault="003B537D" w:rsidP="002A4A14">
      <w:pPr>
        <w:spacing w:after="0" w:line="360" w:lineRule="auto"/>
        <w:jc w:val="both"/>
        <w:rPr>
          <w:rFonts w:asciiTheme="minorBidi" w:hAnsiTheme="minorBidi"/>
          <w:rtl/>
        </w:rPr>
      </w:pPr>
      <w:r w:rsidRPr="00583893">
        <w:rPr>
          <w:rFonts w:asciiTheme="minorBidi" w:hAnsiTheme="minorBidi"/>
          <w:rtl/>
        </w:rPr>
        <w:lastRenderedPageBreak/>
        <w:t>חוק החברות קובע כי ככלל, בחברה ציבורית תהא הפרדה בין יו"ר הדירקטוריון למנהל הכללי של החברה.</w:t>
      </w:r>
      <w:r w:rsidR="00F5405D" w:rsidRPr="00583893">
        <w:rPr>
          <w:rFonts w:asciiTheme="minorBidi" w:hAnsiTheme="minorBidi"/>
          <w:rtl/>
        </w:rPr>
        <w:t xml:space="preserve"> </w:t>
      </w:r>
      <w:r w:rsidRPr="00583893">
        <w:rPr>
          <w:rFonts w:asciiTheme="minorBidi" w:hAnsiTheme="minorBidi"/>
          <w:rtl/>
        </w:rPr>
        <w:t xml:space="preserve">התכלית בבסיס החוק, היא יצירת חיץ בין הגורם המתווה מדיניות והמפקח, שהוא הדירקטוריון ושבראשו יו"ר הדירקטוריון, לבין הגורם המבצע שבראשו המנהל הכללי, וזאת כדי שהפיקוח יהא אפקטיבי. </w:t>
      </w:r>
    </w:p>
    <w:p w14:paraId="6AA093B7" w14:textId="4B9D9B1C" w:rsidR="003B537D" w:rsidRPr="00583893" w:rsidRDefault="003B537D" w:rsidP="002A4A14">
      <w:pPr>
        <w:spacing w:after="0" w:line="360" w:lineRule="auto"/>
        <w:jc w:val="both"/>
        <w:rPr>
          <w:rFonts w:asciiTheme="minorBidi" w:hAnsiTheme="minorBidi"/>
        </w:rPr>
      </w:pPr>
      <w:r w:rsidRPr="00583893">
        <w:rPr>
          <w:rFonts w:asciiTheme="minorBidi" w:hAnsiTheme="minorBidi"/>
          <w:rtl/>
        </w:rPr>
        <w:t>על מנת להגביר</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הפיקוח</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ניהולה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הורחב</w:t>
      </w:r>
      <w:r w:rsidRPr="00583893">
        <w:rPr>
          <w:rFonts w:asciiTheme="minorBidi" w:hAnsiTheme="minorBidi"/>
        </w:rPr>
        <w:t xml:space="preserve"> </w:t>
      </w:r>
      <w:r w:rsidRPr="00583893">
        <w:rPr>
          <w:rFonts w:asciiTheme="minorBidi" w:hAnsiTheme="minorBidi"/>
          <w:rtl/>
        </w:rPr>
        <w:t>בתיקון 16 לחוק החברות,</w:t>
      </w:r>
      <w:r w:rsidR="00F5405D" w:rsidRPr="00583893">
        <w:rPr>
          <w:rFonts w:asciiTheme="minorBidi" w:hAnsiTheme="minorBidi"/>
          <w:rtl/>
        </w:rPr>
        <w:t xml:space="preserve"> </w:t>
      </w:r>
      <w:r w:rsidRPr="00583893">
        <w:rPr>
          <w:rFonts w:asciiTheme="minorBidi" w:hAnsiTheme="minorBidi"/>
          <w:rtl/>
        </w:rPr>
        <w:t>האיסור</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כהונתו</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יו</w:t>
      </w:r>
      <w:r w:rsidRPr="00583893">
        <w:rPr>
          <w:rFonts w:asciiTheme="minorBidi" w:hAnsiTheme="minorBidi"/>
        </w:rPr>
        <w:t>"</w:t>
      </w:r>
      <w:r w:rsidRPr="00583893">
        <w:rPr>
          <w:rFonts w:asciiTheme="minorBidi" w:hAnsiTheme="minorBidi"/>
          <w:rtl/>
        </w:rPr>
        <w:t>ר דירקטוריון</w:t>
      </w:r>
      <w:r w:rsidRPr="00583893">
        <w:rPr>
          <w:rFonts w:asciiTheme="minorBidi" w:hAnsiTheme="minorBidi"/>
        </w:rPr>
        <w:t xml:space="preserve"> </w:t>
      </w:r>
      <w:proofErr w:type="spellStart"/>
      <w:r w:rsidRPr="00583893">
        <w:rPr>
          <w:rFonts w:asciiTheme="minorBidi" w:hAnsiTheme="minorBidi"/>
          <w:rtl/>
        </w:rPr>
        <w:t>כמנכ</w:t>
      </w:r>
      <w:proofErr w:type="spellEnd"/>
      <w:r w:rsidRPr="00583893">
        <w:rPr>
          <w:rFonts w:asciiTheme="minorBidi" w:hAnsiTheme="minorBidi"/>
        </w:rPr>
        <w:t>"</w:t>
      </w:r>
      <w:r w:rsidRPr="00583893">
        <w:rPr>
          <w:rFonts w:asciiTheme="minorBidi" w:hAnsiTheme="minorBidi"/>
          <w:rtl/>
        </w:rPr>
        <w:t>ל</w:t>
      </w:r>
      <w:r w:rsidRPr="00583893">
        <w:rPr>
          <w:rFonts w:asciiTheme="minorBidi" w:hAnsiTheme="minorBidi"/>
        </w:rPr>
        <w:t xml:space="preserve"> </w:t>
      </w:r>
      <w:r w:rsidRPr="00583893">
        <w:rPr>
          <w:rFonts w:asciiTheme="minorBidi" w:hAnsiTheme="minorBidi"/>
          <w:rtl/>
        </w:rPr>
        <w:t>ללא</w:t>
      </w:r>
      <w:r w:rsidRPr="00583893">
        <w:rPr>
          <w:rFonts w:asciiTheme="minorBidi" w:hAnsiTheme="minorBidi"/>
        </w:rPr>
        <w:t xml:space="preserve"> </w:t>
      </w:r>
      <w:r w:rsidRPr="00583893">
        <w:rPr>
          <w:rFonts w:asciiTheme="minorBidi" w:hAnsiTheme="minorBidi"/>
          <w:rtl/>
        </w:rPr>
        <w:t>אישור</w:t>
      </w:r>
      <w:r w:rsidRPr="00583893">
        <w:rPr>
          <w:rFonts w:asciiTheme="minorBidi" w:hAnsiTheme="minorBidi"/>
        </w:rPr>
        <w:t xml:space="preserve"> </w:t>
      </w:r>
      <w:r w:rsidRPr="00583893">
        <w:rPr>
          <w:rFonts w:asciiTheme="minorBidi" w:hAnsiTheme="minorBidi"/>
          <w:rtl/>
        </w:rPr>
        <w:t>מיוחד</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האסיפה</w:t>
      </w:r>
      <w:r w:rsidRPr="00583893">
        <w:rPr>
          <w:rFonts w:asciiTheme="minorBidi" w:hAnsiTheme="minorBidi"/>
        </w:rPr>
        <w:t xml:space="preserve"> </w:t>
      </w:r>
      <w:r w:rsidRPr="00583893">
        <w:rPr>
          <w:rFonts w:asciiTheme="minorBidi" w:hAnsiTheme="minorBidi"/>
          <w:rtl/>
        </w:rPr>
        <w:t>הכללית</w:t>
      </w:r>
      <w:r w:rsidRPr="00583893">
        <w:rPr>
          <w:rFonts w:asciiTheme="minorBidi" w:hAnsiTheme="minorBidi"/>
        </w:rPr>
        <w:t xml:space="preserve"> </w:t>
      </w:r>
      <w:r w:rsidRPr="00583893">
        <w:rPr>
          <w:rFonts w:asciiTheme="minorBidi" w:hAnsiTheme="minorBidi"/>
          <w:rtl/>
        </w:rPr>
        <w:t>גם</w:t>
      </w:r>
      <w:r w:rsidR="00C24C10">
        <w:rPr>
          <w:rFonts w:asciiTheme="minorBidi" w:hAnsiTheme="minorBidi" w:hint="cs"/>
          <w:rtl/>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קרובי משפחה,</w:t>
      </w:r>
      <w:r w:rsidRPr="00583893">
        <w:rPr>
          <w:rFonts w:asciiTheme="minorBidi" w:hAnsiTheme="minorBidi"/>
        </w:rPr>
        <w:t xml:space="preserve"> </w:t>
      </w:r>
      <w:r w:rsidRPr="00583893">
        <w:rPr>
          <w:rFonts w:asciiTheme="minorBidi" w:hAnsiTheme="minorBidi"/>
          <w:rtl/>
        </w:rPr>
        <w:t>והו</w:t>
      </w:r>
      <w:r w:rsidR="00577336" w:rsidRPr="00583893">
        <w:rPr>
          <w:rFonts w:asciiTheme="minorBidi" w:hAnsiTheme="minorBidi"/>
          <w:rtl/>
        </w:rPr>
        <w:t>סף</w:t>
      </w:r>
      <w:r w:rsidR="00594287" w:rsidRPr="00583893">
        <w:rPr>
          <w:rFonts w:asciiTheme="minorBidi" w:hAnsiTheme="minorBidi"/>
          <w:rtl/>
        </w:rPr>
        <w:t xml:space="preserve"> </w:t>
      </w:r>
      <w:r w:rsidRPr="00583893">
        <w:rPr>
          <w:rFonts w:asciiTheme="minorBidi" w:hAnsiTheme="minorBidi"/>
          <w:rtl/>
        </w:rPr>
        <w:t>האיסור</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מי</w:t>
      </w:r>
      <w:r w:rsidRPr="00583893">
        <w:rPr>
          <w:rFonts w:asciiTheme="minorBidi" w:hAnsiTheme="minorBidi"/>
        </w:rPr>
        <w:t xml:space="preserve"> </w:t>
      </w:r>
      <w:r w:rsidRPr="00583893">
        <w:rPr>
          <w:rFonts w:asciiTheme="minorBidi" w:hAnsiTheme="minorBidi"/>
          <w:rtl/>
        </w:rPr>
        <w:t>שכפוף</w:t>
      </w:r>
      <w:r w:rsidRPr="00583893">
        <w:rPr>
          <w:rFonts w:asciiTheme="minorBidi" w:hAnsiTheme="minorBidi"/>
        </w:rPr>
        <w:t xml:space="preserve"> </w:t>
      </w:r>
      <w:proofErr w:type="spellStart"/>
      <w:r w:rsidRPr="00583893">
        <w:rPr>
          <w:rFonts w:asciiTheme="minorBidi" w:hAnsiTheme="minorBidi"/>
          <w:rtl/>
        </w:rPr>
        <w:t>למנכ</w:t>
      </w:r>
      <w:proofErr w:type="spellEnd"/>
      <w:r w:rsidRPr="00583893">
        <w:rPr>
          <w:rFonts w:asciiTheme="minorBidi" w:hAnsiTheme="minorBidi"/>
        </w:rPr>
        <w:t>"</w:t>
      </w:r>
      <w:r w:rsidRPr="00583893">
        <w:rPr>
          <w:rFonts w:asciiTheme="minorBidi" w:hAnsiTheme="minorBidi"/>
          <w:rtl/>
        </w:rPr>
        <w:t>ל לשמש</w:t>
      </w:r>
      <w:r w:rsidRPr="00583893">
        <w:rPr>
          <w:rFonts w:asciiTheme="minorBidi" w:hAnsiTheme="minorBidi"/>
        </w:rPr>
        <w:t xml:space="preserve"> </w:t>
      </w:r>
      <w:r w:rsidRPr="00583893">
        <w:rPr>
          <w:rFonts w:asciiTheme="minorBidi" w:hAnsiTheme="minorBidi"/>
          <w:rtl/>
        </w:rPr>
        <w:t>כיו</w:t>
      </w:r>
      <w:r w:rsidRPr="00583893">
        <w:rPr>
          <w:rFonts w:asciiTheme="minorBidi" w:hAnsiTheme="minorBidi"/>
        </w:rPr>
        <w:t>"</w:t>
      </w:r>
      <w:r w:rsidRPr="00583893">
        <w:rPr>
          <w:rFonts w:asciiTheme="minorBidi" w:hAnsiTheme="minorBidi"/>
          <w:rtl/>
        </w:rPr>
        <w:t>ר</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p>
    <w:p w14:paraId="2D4FCA18" w14:textId="77777777" w:rsidR="002A4A14" w:rsidRPr="00583893" w:rsidRDefault="002A4A14" w:rsidP="002A4A14">
      <w:pPr>
        <w:spacing w:after="0" w:line="360" w:lineRule="auto"/>
        <w:jc w:val="both"/>
        <w:rPr>
          <w:rFonts w:asciiTheme="minorBidi" w:hAnsiTheme="minorBidi"/>
          <w:b/>
          <w:bCs/>
          <w:rtl/>
        </w:rPr>
      </w:pPr>
    </w:p>
    <w:p w14:paraId="6908C2CC" w14:textId="77777777" w:rsidR="003B537D" w:rsidRPr="00583893" w:rsidRDefault="003B537D" w:rsidP="002A4A14">
      <w:pPr>
        <w:spacing w:after="0" w:line="360" w:lineRule="auto"/>
        <w:jc w:val="both"/>
        <w:rPr>
          <w:rFonts w:asciiTheme="minorBidi" w:hAnsiTheme="minorBidi"/>
          <w:b/>
          <w:bCs/>
          <w:rtl/>
        </w:rPr>
      </w:pPr>
      <w:r w:rsidRPr="00583893">
        <w:rPr>
          <w:rFonts w:asciiTheme="minorBidi" w:hAnsiTheme="minorBidi"/>
          <w:b/>
          <w:bCs/>
          <w:rtl/>
        </w:rPr>
        <w:t>דירקטורים בגוף פיננסי – המלצות ועדת הריכוזיות</w:t>
      </w:r>
    </w:p>
    <w:p w14:paraId="10260246" w14:textId="77777777" w:rsidR="003B537D" w:rsidRPr="00583893" w:rsidRDefault="003B537D" w:rsidP="002A4A14">
      <w:pPr>
        <w:spacing w:after="0" w:line="360" w:lineRule="auto"/>
        <w:jc w:val="both"/>
        <w:rPr>
          <w:rFonts w:asciiTheme="minorBidi" w:hAnsiTheme="minorBidi"/>
          <w:rtl/>
        </w:rPr>
      </w:pPr>
      <w:r w:rsidRPr="00583893">
        <w:rPr>
          <w:rFonts w:asciiTheme="minorBidi" w:hAnsiTheme="minorBidi"/>
          <w:rtl/>
        </w:rPr>
        <w:t>בהתאם לדוח ועדת הריכוזיות עולה כי הרכב הדירקטוריונים</w:t>
      </w:r>
      <w:r w:rsidRPr="00583893">
        <w:rPr>
          <w:rFonts w:asciiTheme="minorBidi" w:hAnsiTheme="minorBidi"/>
        </w:rPr>
        <w:t xml:space="preserve"> </w:t>
      </w:r>
      <w:r w:rsidRPr="00583893">
        <w:rPr>
          <w:rFonts w:asciiTheme="minorBidi" w:hAnsiTheme="minorBidi"/>
          <w:rtl/>
        </w:rPr>
        <w:t>בחברות</w:t>
      </w:r>
      <w:r w:rsidRPr="00583893">
        <w:rPr>
          <w:rFonts w:asciiTheme="minorBidi" w:hAnsiTheme="minorBidi"/>
        </w:rPr>
        <w:t xml:space="preserve"> </w:t>
      </w:r>
      <w:r w:rsidRPr="00583893">
        <w:rPr>
          <w:rFonts w:asciiTheme="minorBidi" w:hAnsiTheme="minorBidi"/>
          <w:rtl/>
        </w:rPr>
        <w:t>במשק</w:t>
      </w:r>
      <w:r w:rsidRPr="00583893">
        <w:rPr>
          <w:rFonts w:asciiTheme="minorBidi" w:hAnsiTheme="minorBidi"/>
        </w:rPr>
        <w:t xml:space="preserve"> </w:t>
      </w:r>
      <w:r w:rsidRPr="00583893">
        <w:rPr>
          <w:rFonts w:asciiTheme="minorBidi" w:hAnsiTheme="minorBidi"/>
          <w:rtl/>
        </w:rPr>
        <w:t>הישראלי</w:t>
      </w:r>
      <w:r w:rsidRPr="00583893">
        <w:rPr>
          <w:rFonts w:asciiTheme="minorBidi" w:hAnsiTheme="minorBidi"/>
        </w:rPr>
        <w:t xml:space="preserve"> </w:t>
      </w:r>
      <w:r w:rsidRPr="00583893">
        <w:rPr>
          <w:rFonts w:asciiTheme="minorBidi" w:hAnsiTheme="minorBidi"/>
          <w:rtl/>
        </w:rPr>
        <w:t>מתאפיין</w:t>
      </w:r>
      <w:r w:rsidRPr="00583893">
        <w:rPr>
          <w:rFonts w:asciiTheme="minorBidi" w:hAnsiTheme="minorBidi"/>
        </w:rPr>
        <w:t xml:space="preserve"> </w:t>
      </w:r>
      <w:r w:rsidRPr="00583893">
        <w:rPr>
          <w:rFonts w:asciiTheme="minorBidi" w:hAnsiTheme="minorBidi"/>
          <w:rtl/>
        </w:rPr>
        <w:t>במספר</w:t>
      </w:r>
      <w:r w:rsidRPr="00583893">
        <w:rPr>
          <w:rFonts w:asciiTheme="minorBidi" w:hAnsiTheme="minorBidi"/>
        </w:rPr>
        <w:t xml:space="preserve"> </w:t>
      </w:r>
      <w:r w:rsidRPr="00583893">
        <w:rPr>
          <w:rFonts w:asciiTheme="minorBidi" w:hAnsiTheme="minorBidi"/>
          <w:rtl/>
        </w:rPr>
        <w:t>מוגבל</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דירקטורים,</w:t>
      </w:r>
      <w:r w:rsidRPr="00583893">
        <w:rPr>
          <w:rFonts w:asciiTheme="minorBidi" w:hAnsiTheme="minorBidi"/>
        </w:rPr>
        <w:t xml:space="preserve"> </w:t>
      </w:r>
      <w:r w:rsidRPr="00583893">
        <w:rPr>
          <w:rFonts w:asciiTheme="minorBidi" w:hAnsiTheme="minorBidi"/>
          <w:rtl/>
        </w:rPr>
        <w:t>שמכהנים</w:t>
      </w:r>
      <w:r w:rsidRPr="00583893">
        <w:rPr>
          <w:rFonts w:asciiTheme="minorBidi" w:hAnsiTheme="minorBidi"/>
        </w:rPr>
        <w:t xml:space="preserve"> </w:t>
      </w:r>
      <w:r w:rsidRPr="00583893">
        <w:rPr>
          <w:rFonts w:asciiTheme="minorBidi" w:hAnsiTheme="minorBidi"/>
          <w:rtl/>
        </w:rPr>
        <w:t>לרוב במספר</w:t>
      </w:r>
      <w:r w:rsidRPr="00583893">
        <w:rPr>
          <w:rFonts w:asciiTheme="minorBidi" w:hAnsiTheme="minorBidi"/>
        </w:rPr>
        <w:t xml:space="preserve"> </w:t>
      </w:r>
      <w:r w:rsidRPr="00583893">
        <w:rPr>
          <w:rFonts w:asciiTheme="minorBidi" w:hAnsiTheme="minorBidi"/>
          <w:rtl/>
        </w:rPr>
        <w:t>דירקטוריונים</w:t>
      </w:r>
      <w:r w:rsidRPr="00583893">
        <w:rPr>
          <w:rFonts w:asciiTheme="minorBidi" w:hAnsiTheme="minorBidi"/>
        </w:rPr>
        <w:t xml:space="preserve"> </w:t>
      </w:r>
      <w:r w:rsidRPr="00583893">
        <w:rPr>
          <w:rFonts w:asciiTheme="minorBidi" w:hAnsiTheme="minorBidi"/>
          <w:rtl/>
        </w:rPr>
        <w:t xml:space="preserve">במקביל. </w:t>
      </w:r>
    </w:p>
    <w:p w14:paraId="1D31FC11" w14:textId="77777777" w:rsidR="003B537D" w:rsidRPr="00583893" w:rsidRDefault="003B537D" w:rsidP="002A4A14">
      <w:pPr>
        <w:spacing w:after="0" w:line="360" w:lineRule="auto"/>
        <w:jc w:val="both"/>
        <w:rPr>
          <w:rFonts w:asciiTheme="minorBidi" w:hAnsiTheme="minorBidi"/>
          <w:rtl/>
        </w:rPr>
      </w:pP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אף</w:t>
      </w:r>
      <w:r w:rsidRPr="00583893">
        <w:rPr>
          <w:rFonts w:asciiTheme="minorBidi" w:hAnsiTheme="minorBidi"/>
        </w:rPr>
        <w:t xml:space="preserve"> </w:t>
      </w:r>
      <w:r w:rsidRPr="00583893">
        <w:rPr>
          <w:rFonts w:asciiTheme="minorBidi" w:hAnsiTheme="minorBidi"/>
          <w:rtl/>
        </w:rPr>
        <w:t>חובות</w:t>
      </w:r>
      <w:r w:rsidRPr="00583893">
        <w:rPr>
          <w:rFonts w:asciiTheme="minorBidi" w:hAnsiTheme="minorBidi"/>
        </w:rPr>
        <w:t xml:space="preserve"> </w:t>
      </w:r>
      <w:r w:rsidRPr="00583893">
        <w:rPr>
          <w:rFonts w:asciiTheme="minorBidi" w:hAnsiTheme="minorBidi"/>
          <w:rtl/>
        </w:rPr>
        <w:t>הזהירות</w:t>
      </w:r>
      <w:r w:rsidRPr="00583893">
        <w:rPr>
          <w:rFonts w:asciiTheme="minorBidi" w:hAnsiTheme="minorBidi"/>
        </w:rPr>
        <w:t xml:space="preserve"> </w:t>
      </w:r>
      <w:r w:rsidRPr="00583893">
        <w:rPr>
          <w:rFonts w:asciiTheme="minorBidi" w:hAnsiTheme="minorBidi"/>
          <w:rtl/>
        </w:rPr>
        <w:t>והאמונים</w:t>
      </w:r>
      <w:r w:rsidRPr="00583893">
        <w:rPr>
          <w:rFonts w:asciiTheme="minorBidi" w:hAnsiTheme="minorBidi"/>
        </w:rPr>
        <w:t xml:space="preserve"> </w:t>
      </w:r>
      <w:r w:rsidRPr="00583893">
        <w:rPr>
          <w:rFonts w:asciiTheme="minorBidi" w:hAnsiTheme="minorBidi"/>
          <w:rtl/>
        </w:rPr>
        <w:t>שחלות</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מי</w:t>
      </w:r>
      <w:r w:rsidRPr="00583893">
        <w:rPr>
          <w:rFonts w:asciiTheme="minorBidi" w:hAnsiTheme="minorBidi"/>
        </w:rPr>
        <w:t xml:space="preserve"> </w:t>
      </w:r>
      <w:r w:rsidRPr="00583893">
        <w:rPr>
          <w:rFonts w:asciiTheme="minorBidi" w:hAnsiTheme="minorBidi"/>
          <w:rtl/>
        </w:rPr>
        <w:t>שמכהן כדירקטור, מעצם</w:t>
      </w:r>
      <w:r w:rsidRPr="00583893">
        <w:rPr>
          <w:rFonts w:asciiTheme="minorBidi" w:hAnsiTheme="minorBidi"/>
        </w:rPr>
        <w:t xml:space="preserve"> </w:t>
      </w:r>
      <w:r w:rsidRPr="00583893">
        <w:rPr>
          <w:rFonts w:asciiTheme="minorBidi" w:hAnsiTheme="minorBidi"/>
          <w:rtl/>
        </w:rPr>
        <w:t>גודלו</w:t>
      </w:r>
      <w:r w:rsidRPr="00583893">
        <w:rPr>
          <w:rFonts w:asciiTheme="minorBidi" w:hAnsiTheme="minorBidi"/>
        </w:rPr>
        <w:t xml:space="preserve"> </w:t>
      </w:r>
      <w:r w:rsidRPr="00583893">
        <w:rPr>
          <w:rFonts w:asciiTheme="minorBidi" w:hAnsiTheme="minorBidi"/>
          <w:rtl/>
        </w:rPr>
        <w:t>הקטן</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המשק</w:t>
      </w:r>
      <w:r w:rsidRPr="00583893">
        <w:rPr>
          <w:rFonts w:asciiTheme="minorBidi" w:hAnsiTheme="minorBidi"/>
        </w:rPr>
        <w:t xml:space="preserve"> </w:t>
      </w:r>
      <w:r w:rsidRPr="00583893">
        <w:rPr>
          <w:rFonts w:asciiTheme="minorBidi" w:hAnsiTheme="minorBidi"/>
          <w:rtl/>
        </w:rPr>
        <w:t>וריכוזיות הפעילות</w:t>
      </w:r>
      <w:r w:rsidRPr="00583893">
        <w:rPr>
          <w:rFonts w:asciiTheme="minorBidi" w:hAnsiTheme="minorBidi"/>
        </w:rPr>
        <w:t xml:space="preserve"> </w:t>
      </w:r>
      <w:r w:rsidRPr="00583893">
        <w:rPr>
          <w:rFonts w:asciiTheme="minorBidi" w:hAnsiTheme="minorBidi"/>
          <w:rtl/>
        </w:rPr>
        <w:t>העסקית</w:t>
      </w:r>
      <w:r w:rsidRPr="00583893">
        <w:rPr>
          <w:rFonts w:asciiTheme="minorBidi" w:hAnsiTheme="minorBidi"/>
        </w:rPr>
        <w:t xml:space="preserve"> </w:t>
      </w:r>
      <w:r w:rsidRPr="00583893">
        <w:rPr>
          <w:rFonts w:asciiTheme="minorBidi" w:hAnsiTheme="minorBidi"/>
          <w:rtl/>
        </w:rPr>
        <w:t>בו,</w:t>
      </w:r>
      <w:r w:rsidRPr="00583893">
        <w:rPr>
          <w:rFonts w:asciiTheme="minorBidi" w:hAnsiTheme="minorBidi"/>
        </w:rPr>
        <w:t xml:space="preserve"> </w:t>
      </w:r>
      <w:r w:rsidRPr="00583893">
        <w:rPr>
          <w:rFonts w:asciiTheme="minorBidi" w:hAnsiTheme="minorBidi"/>
          <w:rtl/>
        </w:rPr>
        <w:t>חשופים</w:t>
      </w:r>
      <w:r w:rsidRPr="00583893">
        <w:rPr>
          <w:rFonts w:asciiTheme="minorBidi" w:hAnsiTheme="minorBidi"/>
        </w:rPr>
        <w:t xml:space="preserve"> </w:t>
      </w:r>
      <w:r w:rsidRPr="00583893">
        <w:rPr>
          <w:rFonts w:asciiTheme="minorBidi" w:hAnsiTheme="minorBidi"/>
          <w:rtl/>
        </w:rPr>
        <w:t>דירקטורים המכהנים</w:t>
      </w:r>
      <w:r w:rsidRPr="00583893">
        <w:rPr>
          <w:rFonts w:asciiTheme="minorBidi" w:hAnsiTheme="minorBidi"/>
        </w:rPr>
        <w:t xml:space="preserve"> </w:t>
      </w:r>
      <w:r w:rsidRPr="00583893">
        <w:rPr>
          <w:rFonts w:asciiTheme="minorBidi" w:hAnsiTheme="minorBidi"/>
          <w:rtl/>
        </w:rPr>
        <w:t>במספר</w:t>
      </w:r>
      <w:r w:rsidRPr="00583893">
        <w:rPr>
          <w:rFonts w:asciiTheme="minorBidi" w:hAnsiTheme="minorBidi"/>
        </w:rPr>
        <w:t xml:space="preserve"> </w:t>
      </w:r>
      <w:r w:rsidRPr="00583893">
        <w:rPr>
          <w:rFonts w:asciiTheme="minorBidi" w:hAnsiTheme="minorBidi"/>
          <w:rtl/>
        </w:rPr>
        <w:t>תאגידים</w:t>
      </w:r>
      <w:r w:rsidRPr="00583893">
        <w:rPr>
          <w:rFonts w:asciiTheme="minorBidi" w:hAnsiTheme="minorBidi"/>
        </w:rPr>
        <w:t xml:space="preserve"> </w:t>
      </w:r>
      <w:r w:rsidRPr="00583893">
        <w:rPr>
          <w:rFonts w:asciiTheme="minorBidi" w:hAnsiTheme="minorBidi"/>
          <w:rtl/>
        </w:rPr>
        <w:t>ריאליים</w:t>
      </w:r>
      <w:r w:rsidRPr="00583893">
        <w:rPr>
          <w:rFonts w:asciiTheme="minorBidi" w:hAnsiTheme="minorBidi"/>
        </w:rPr>
        <w:t xml:space="preserve"> </w:t>
      </w:r>
      <w:r w:rsidRPr="00583893">
        <w:rPr>
          <w:rFonts w:asciiTheme="minorBidi" w:hAnsiTheme="minorBidi"/>
          <w:rtl/>
        </w:rPr>
        <w:t>ופיננסיים</w:t>
      </w:r>
      <w:r w:rsidRPr="00583893">
        <w:rPr>
          <w:rFonts w:asciiTheme="minorBidi" w:hAnsiTheme="minorBidi"/>
        </w:rPr>
        <w:t xml:space="preserve"> </w:t>
      </w:r>
      <w:r w:rsidRPr="00583893">
        <w:rPr>
          <w:rFonts w:asciiTheme="minorBidi" w:hAnsiTheme="minorBidi"/>
          <w:rtl/>
        </w:rPr>
        <w:t>לניגודי</w:t>
      </w:r>
      <w:r w:rsidRPr="00583893">
        <w:rPr>
          <w:rFonts w:asciiTheme="minorBidi" w:hAnsiTheme="minorBidi"/>
        </w:rPr>
        <w:t xml:space="preserve"> </w:t>
      </w:r>
      <w:r w:rsidRPr="00583893">
        <w:rPr>
          <w:rFonts w:asciiTheme="minorBidi" w:hAnsiTheme="minorBidi"/>
          <w:rtl/>
        </w:rPr>
        <w:t>עניינים</w:t>
      </w:r>
      <w:r w:rsidRPr="00583893">
        <w:rPr>
          <w:rFonts w:asciiTheme="minorBidi" w:hAnsiTheme="minorBidi"/>
        </w:rPr>
        <w:t xml:space="preserve"> </w:t>
      </w:r>
      <w:r w:rsidRPr="00583893">
        <w:rPr>
          <w:rFonts w:asciiTheme="minorBidi" w:hAnsiTheme="minorBidi"/>
          <w:rtl/>
        </w:rPr>
        <w:t>פוטנציאליים</w:t>
      </w:r>
      <w:r w:rsidRPr="00583893">
        <w:rPr>
          <w:rFonts w:asciiTheme="minorBidi" w:hAnsiTheme="minorBidi"/>
        </w:rPr>
        <w:t xml:space="preserve"> </w:t>
      </w:r>
      <w:r w:rsidRPr="00583893">
        <w:rPr>
          <w:rFonts w:asciiTheme="minorBidi" w:hAnsiTheme="minorBidi"/>
          <w:rtl/>
        </w:rPr>
        <w:t>לא</w:t>
      </w:r>
      <w:r w:rsidRPr="00583893">
        <w:rPr>
          <w:rFonts w:asciiTheme="minorBidi" w:hAnsiTheme="minorBidi"/>
        </w:rPr>
        <w:t xml:space="preserve"> </w:t>
      </w:r>
      <w:r w:rsidRPr="00583893">
        <w:rPr>
          <w:rFonts w:asciiTheme="minorBidi" w:hAnsiTheme="minorBidi"/>
          <w:rtl/>
        </w:rPr>
        <w:t>מבוטלים.</w:t>
      </w:r>
    </w:p>
    <w:p w14:paraId="219FDA57" w14:textId="77777777" w:rsidR="003B537D" w:rsidRPr="00583893" w:rsidRDefault="003B537D" w:rsidP="002A4A14">
      <w:pPr>
        <w:spacing w:after="0" w:line="360" w:lineRule="auto"/>
        <w:jc w:val="both"/>
        <w:rPr>
          <w:rFonts w:asciiTheme="minorBidi" w:hAnsiTheme="minorBidi"/>
          <w:rtl/>
        </w:rPr>
      </w:pPr>
      <w:r w:rsidRPr="00583893">
        <w:rPr>
          <w:rFonts w:asciiTheme="minorBidi" w:hAnsiTheme="minorBidi"/>
          <w:b/>
          <w:bCs/>
          <w:rtl/>
        </w:rPr>
        <w:t>במסגרת</w:t>
      </w:r>
      <w:r w:rsidRPr="00583893">
        <w:rPr>
          <w:rFonts w:asciiTheme="minorBidi" w:hAnsiTheme="minorBidi"/>
          <w:b/>
          <w:bCs/>
        </w:rPr>
        <w:t xml:space="preserve"> </w:t>
      </w:r>
      <w:r w:rsidRPr="00583893">
        <w:rPr>
          <w:rFonts w:asciiTheme="minorBidi" w:hAnsiTheme="minorBidi"/>
          <w:b/>
          <w:bCs/>
          <w:rtl/>
        </w:rPr>
        <w:t>הוראת</w:t>
      </w:r>
      <w:r w:rsidRPr="00583893">
        <w:rPr>
          <w:rFonts w:asciiTheme="minorBidi" w:hAnsiTheme="minorBidi"/>
          <w:b/>
          <w:bCs/>
        </w:rPr>
        <w:t xml:space="preserve"> </w:t>
      </w:r>
      <w:r w:rsidRPr="00583893">
        <w:rPr>
          <w:rFonts w:asciiTheme="minorBidi" w:hAnsiTheme="minorBidi"/>
          <w:b/>
          <w:bCs/>
          <w:rtl/>
        </w:rPr>
        <w:t>ניהול</w:t>
      </w:r>
      <w:r w:rsidRPr="00583893">
        <w:rPr>
          <w:rFonts w:asciiTheme="minorBidi" w:hAnsiTheme="minorBidi"/>
          <w:b/>
          <w:bCs/>
        </w:rPr>
        <w:t xml:space="preserve"> </w:t>
      </w:r>
      <w:r w:rsidRPr="00583893">
        <w:rPr>
          <w:rFonts w:asciiTheme="minorBidi" w:hAnsiTheme="minorBidi"/>
          <w:b/>
          <w:bCs/>
          <w:rtl/>
        </w:rPr>
        <w:t>בנקאי</w:t>
      </w:r>
      <w:r w:rsidRPr="00583893">
        <w:rPr>
          <w:rFonts w:asciiTheme="minorBidi" w:hAnsiTheme="minorBidi"/>
          <w:b/>
          <w:bCs/>
        </w:rPr>
        <w:t xml:space="preserve"> </w:t>
      </w:r>
      <w:r w:rsidRPr="00583893">
        <w:rPr>
          <w:rFonts w:asciiTheme="minorBidi" w:hAnsiTheme="minorBidi"/>
          <w:b/>
          <w:bCs/>
          <w:rtl/>
        </w:rPr>
        <w:t>תקין,</w:t>
      </w:r>
      <w:r w:rsidRPr="00583893">
        <w:rPr>
          <w:rFonts w:asciiTheme="minorBidi" w:hAnsiTheme="minorBidi"/>
          <w:rtl/>
        </w:rPr>
        <w:t xml:space="preserve"> המסדירה</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פעילותו</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דירקטוריון</w:t>
      </w:r>
      <w:r w:rsidRPr="00583893">
        <w:rPr>
          <w:rFonts w:asciiTheme="minorBidi" w:hAnsiTheme="minorBidi"/>
        </w:rPr>
        <w:t xml:space="preserve"> </w:t>
      </w:r>
      <w:r w:rsidRPr="00583893">
        <w:rPr>
          <w:rFonts w:asciiTheme="minorBidi" w:hAnsiTheme="minorBidi"/>
          <w:rtl/>
        </w:rPr>
        <w:t>תאגיד בנקאי,</w:t>
      </w:r>
      <w:r w:rsidRPr="00583893">
        <w:rPr>
          <w:rFonts w:asciiTheme="minorBidi" w:hAnsiTheme="minorBidi"/>
        </w:rPr>
        <w:t xml:space="preserve"> </w:t>
      </w:r>
      <w:r w:rsidRPr="00583893">
        <w:rPr>
          <w:rFonts w:asciiTheme="minorBidi" w:hAnsiTheme="minorBidi"/>
          <w:rtl/>
        </w:rPr>
        <w:t>קיימות</w:t>
      </w:r>
      <w:r w:rsidRPr="00583893">
        <w:rPr>
          <w:rFonts w:asciiTheme="minorBidi" w:hAnsiTheme="minorBidi"/>
        </w:rPr>
        <w:t xml:space="preserve"> </w:t>
      </w:r>
      <w:r w:rsidRPr="00583893">
        <w:rPr>
          <w:rFonts w:asciiTheme="minorBidi" w:hAnsiTheme="minorBidi"/>
          <w:rtl/>
        </w:rPr>
        <w:t>מספר</w:t>
      </w:r>
      <w:r w:rsidRPr="00583893">
        <w:rPr>
          <w:rFonts w:asciiTheme="minorBidi" w:hAnsiTheme="minorBidi"/>
        </w:rPr>
        <w:t xml:space="preserve"> </w:t>
      </w:r>
      <w:r w:rsidRPr="00583893">
        <w:rPr>
          <w:rFonts w:asciiTheme="minorBidi" w:hAnsiTheme="minorBidi"/>
          <w:rtl/>
        </w:rPr>
        <w:t>הנחיות</w:t>
      </w:r>
      <w:r w:rsidRPr="00583893">
        <w:rPr>
          <w:rFonts w:asciiTheme="minorBidi" w:hAnsiTheme="minorBidi"/>
        </w:rPr>
        <w:t xml:space="preserve"> </w:t>
      </w:r>
      <w:r w:rsidRPr="00583893">
        <w:rPr>
          <w:rFonts w:asciiTheme="minorBidi" w:hAnsiTheme="minorBidi"/>
          <w:rtl/>
        </w:rPr>
        <w:t>ומגבלות</w:t>
      </w:r>
      <w:r w:rsidRPr="00583893">
        <w:rPr>
          <w:rFonts w:asciiTheme="minorBidi" w:hAnsiTheme="minorBidi"/>
        </w:rPr>
        <w:t xml:space="preserve"> </w:t>
      </w:r>
      <w:r w:rsidRPr="00583893">
        <w:rPr>
          <w:rFonts w:asciiTheme="minorBidi" w:hAnsiTheme="minorBidi"/>
          <w:rtl/>
        </w:rPr>
        <w:t>שמטרתן</w:t>
      </w:r>
      <w:r w:rsidRPr="00583893">
        <w:rPr>
          <w:rFonts w:asciiTheme="minorBidi" w:hAnsiTheme="minorBidi"/>
        </w:rPr>
        <w:t xml:space="preserve"> </w:t>
      </w:r>
      <w:r w:rsidRPr="00583893">
        <w:rPr>
          <w:rFonts w:asciiTheme="minorBidi" w:hAnsiTheme="minorBidi"/>
          <w:rtl/>
        </w:rPr>
        <w:t>להקטין</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השפעתם</w:t>
      </w:r>
      <w:r w:rsidRPr="00583893">
        <w:rPr>
          <w:rFonts w:asciiTheme="minorBidi" w:hAnsiTheme="minorBidi"/>
        </w:rPr>
        <w:t xml:space="preserve"> </w:t>
      </w:r>
      <w:r w:rsidRPr="00583893">
        <w:rPr>
          <w:rFonts w:asciiTheme="minorBidi" w:hAnsiTheme="minorBidi"/>
          <w:rtl/>
        </w:rPr>
        <w:t>ומעורבותם</w:t>
      </w:r>
      <w:r w:rsidRPr="00583893">
        <w:rPr>
          <w:rFonts w:asciiTheme="minorBidi" w:hAnsiTheme="minorBidi"/>
        </w:rPr>
        <w:t xml:space="preserve"> </w:t>
      </w:r>
      <w:r w:rsidRPr="00583893">
        <w:rPr>
          <w:rFonts w:asciiTheme="minorBidi" w:hAnsiTheme="minorBidi"/>
          <w:rtl/>
        </w:rPr>
        <w:t>של בעלי</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בבנק,</w:t>
      </w:r>
      <w:r w:rsidRPr="00583893">
        <w:rPr>
          <w:rFonts w:asciiTheme="minorBidi" w:hAnsiTheme="minorBidi"/>
        </w:rPr>
        <w:t xml:space="preserve"> </w:t>
      </w:r>
      <w:r w:rsidRPr="00583893">
        <w:rPr>
          <w:rFonts w:asciiTheme="minorBidi" w:hAnsiTheme="minorBidi"/>
          <w:rtl/>
        </w:rPr>
        <w:t>הן</w:t>
      </w:r>
      <w:r w:rsidRPr="00583893">
        <w:rPr>
          <w:rFonts w:asciiTheme="minorBidi" w:hAnsiTheme="minorBidi"/>
        </w:rPr>
        <w:t xml:space="preserve"> </w:t>
      </w:r>
      <w:r w:rsidRPr="00583893">
        <w:rPr>
          <w:rFonts w:asciiTheme="minorBidi" w:hAnsiTheme="minorBidi"/>
          <w:rtl/>
        </w:rPr>
        <w:t>באופן</w:t>
      </w:r>
      <w:r w:rsidRPr="00583893">
        <w:rPr>
          <w:rFonts w:asciiTheme="minorBidi" w:hAnsiTheme="minorBidi"/>
        </w:rPr>
        <w:t xml:space="preserve"> </w:t>
      </w:r>
      <w:r w:rsidRPr="00583893">
        <w:rPr>
          <w:rFonts w:asciiTheme="minorBidi" w:hAnsiTheme="minorBidi"/>
          <w:rtl/>
        </w:rPr>
        <w:t>ישיר,</w:t>
      </w:r>
      <w:r w:rsidRPr="00583893">
        <w:rPr>
          <w:rFonts w:asciiTheme="minorBidi" w:hAnsiTheme="minorBidi"/>
        </w:rPr>
        <w:t xml:space="preserve"> </w:t>
      </w:r>
      <w:r w:rsidRPr="00583893">
        <w:rPr>
          <w:rFonts w:asciiTheme="minorBidi" w:hAnsiTheme="minorBidi"/>
          <w:rtl/>
        </w:rPr>
        <w:t>והן</w:t>
      </w:r>
      <w:r w:rsidRPr="00583893">
        <w:rPr>
          <w:rFonts w:asciiTheme="minorBidi" w:hAnsiTheme="minorBidi"/>
        </w:rPr>
        <w:t xml:space="preserve"> </w:t>
      </w:r>
      <w:r w:rsidRPr="00583893">
        <w:rPr>
          <w:rFonts w:asciiTheme="minorBidi" w:hAnsiTheme="minorBidi"/>
          <w:rtl/>
        </w:rPr>
        <w:t>באמצעות הדירקטורים</w:t>
      </w:r>
      <w:r w:rsidRPr="00583893">
        <w:rPr>
          <w:rFonts w:asciiTheme="minorBidi" w:hAnsiTheme="minorBidi"/>
        </w:rPr>
        <w:t xml:space="preserve"> </w:t>
      </w:r>
      <w:r w:rsidRPr="00583893">
        <w:rPr>
          <w:rFonts w:asciiTheme="minorBidi" w:hAnsiTheme="minorBidi"/>
          <w:rtl/>
        </w:rPr>
        <w:t>אותם</w:t>
      </w:r>
      <w:r w:rsidRPr="00583893">
        <w:rPr>
          <w:rFonts w:asciiTheme="minorBidi" w:hAnsiTheme="minorBidi"/>
        </w:rPr>
        <w:t xml:space="preserve"> </w:t>
      </w:r>
      <w:r w:rsidRPr="00583893">
        <w:rPr>
          <w:rFonts w:asciiTheme="minorBidi" w:hAnsiTheme="minorBidi"/>
          <w:rtl/>
        </w:rPr>
        <w:t>הם</w:t>
      </w:r>
      <w:r w:rsidRPr="00583893">
        <w:rPr>
          <w:rFonts w:asciiTheme="minorBidi" w:hAnsiTheme="minorBidi"/>
        </w:rPr>
        <w:t xml:space="preserve"> </w:t>
      </w:r>
      <w:r w:rsidRPr="00583893">
        <w:rPr>
          <w:rFonts w:asciiTheme="minorBidi" w:hAnsiTheme="minorBidi"/>
          <w:rtl/>
        </w:rPr>
        <w:t>ממנים</w:t>
      </w:r>
      <w:r w:rsidRPr="00583893">
        <w:rPr>
          <w:rFonts w:asciiTheme="minorBidi" w:hAnsiTheme="minorBidi"/>
        </w:rPr>
        <w:t>,</w:t>
      </w:r>
      <w:r w:rsidRPr="00583893">
        <w:rPr>
          <w:rFonts w:asciiTheme="minorBidi" w:hAnsiTheme="minorBidi"/>
          <w:rtl/>
        </w:rPr>
        <w:t xml:space="preserve"> לרבות</w:t>
      </w:r>
      <w:r w:rsidRPr="00583893">
        <w:rPr>
          <w:rFonts w:asciiTheme="minorBidi" w:hAnsiTheme="minorBidi"/>
        </w:rPr>
        <w:t xml:space="preserve"> </w:t>
      </w:r>
      <w:r w:rsidRPr="00583893">
        <w:rPr>
          <w:rFonts w:asciiTheme="minorBidi" w:hAnsiTheme="minorBidi"/>
          <w:rtl/>
        </w:rPr>
        <w:t>קבלת</w:t>
      </w:r>
      <w:r w:rsidRPr="00583893">
        <w:rPr>
          <w:rFonts w:asciiTheme="minorBidi" w:hAnsiTheme="minorBidi"/>
        </w:rPr>
        <w:t xml:space="preserve"> </w:t>
      </w:r>
      <w:r w:rsidRPr="00583893">
        <w:rPr>
          <w:rFonts w:asciiTheme="minorBidi" w:hAnsiTheme="minorBidi"/>
          <w:rtl/>
        </w:rPr>
        <w:t>מידע</w:t>
      </w:r>
      <w:r w:rsidRPr="00583893">
        <w:rPr>
          <w:rFonts w:asciiTheme="minorBidi" w:hAnsiTheme="minorBidi"/>
        </w:rPr>
        <w:t xml:space="preserve"> </w:t>
      </w:r>
      <w:r w:rsidRPr="00583893">
        <w:rPr>
          <w:rFonts w:asciiTheme="minorBidi" w:hAnsiTheme="minorBidi"/>
          <w:rtl/>
        </w:rPr>
        <w:t>שאינו</w:t>
      </w:r>
      <w:r w:rsidRPr="00583893">
        <w:rPr>
          <w:rFonts w:asciiTheme="minorBidi" w:hAnsiTheme="minorBidi"/>
        </w:rPr>
        <w:t xml:space="preserve"> </w:t>
      </w:r>
      <w:r w:rsidRPr="00583893">
        <w:rPr>
          <w:rFonts w:asciiTheme="minorBidi" w:hAnsiTheme="minorBidi"/>
          <w:rtl/>
        </w:rPr>
        <w:t>נדרש</w:t>
      </w:r>
      <w:r w:rsidRPr="00583893">
        <w:rPr>
          <w:rFonts w:asciiTheme="minorBidi" w:hAnsiTheme="minorBidi"/>
        </w:rPr>
        <w:t xml:space="preserve"> </w:t>
      </w:r>
      <w:r w:rsidRPr="00583893">
        <w:rPr>
          <w:rFonts w:asciiTheme="minorBidi" w:hAnsiTheme="minorBidi"/>
          <w:rtl/>
        </w:rPr>
        <w:t>לצורך</w:t>
      </w:r>
      <w:r w:rsidRPr="00583893">
        <w:rPr>
          <w:rFonts w:asciiTheme="minorBidi" w:hAnsiTheme="minorBidi"/>
        </w:rPr>
        <w:t xml:space="preserve"> </w:t>
      </w:r>
      <w:r w:rsidRPr="00583893">
        <w:rPr>
          <w:rFonts w:asciiTheme="minorBidi" w:hAnsiTheme="minorBidi"/>
          <w:rtl/>
        </w:rPr>
        <w:t>מילוי</w:t>
      </w:r>
      <w:r w:rsidRPr="00583893">
        <w:rPr>
          <w:rFonts w:asciiTheme="minorBidi" w:hAnsiTheme="minorBidi"/>
        </w:rPr>
        <w:t xml:space="preserve"> </w:t>
      </w:r>
      <w:r w:rsidRPr="00583893">
        <w:rPr>
          <w:rFonts w:asciiTheme="minorBidi" w:hAnsiTheme="minorBidi"/>
          <w:rtl/>
        </w:rPr>
        <w:t>תפקידם. הוראות</w:t>
      </w:r>
      <w:r w:rsidRPr="00583893">
        <w:rPr>
          <w:rFonts w:asciiTheme="minorBidi" w:hAnsiTheme="minorBidi"/>
        </w:rPr>
        <w:t xml:space="preserve"> </w:t>
      </w:r>
      <w:r w:rsidRPr="00583893">
        <w:rPr>
          <w:rFonts w:asciiTheme="minorBidi" w:hAnsiTheme="minorBidi"/>
          <w:rtl/>
        </w:rPr>
        <w:t>אלה</w:t>
      </w:r>
      <w:r w:rsidRPr="00583893">
        <w:rPr>
          <w:rFonts w:asciiTheme="minorBidi" w:hAnsiTheme="minorBidi"/>
        </w:rPr>
        <w:t xml:space="preserve"> </w:t>
      </w:r>
      <w:r w:rsidRPr="00583893">
        <w:rPr>
          <w:rFonts w:asciiTheme="minorBidi" w:hAnsiTheme="minorBidi"/>
          <w:rtl/>
        </w:rPr>
        <w:t>הן</w:t>
      </w:r>
      <w:r w:rsidRPr="00583893">
        <w:rPr>
          <w:rFonts w:asciiTheme="minorBidi" w:hAnsiTheme="minorBidi"/>
        </w:rPr>
        <w:t xml:space="preserve"> </w:t>
      </w:r>
      <w:r w:rsidRPr="00583893">
        <w:rPr>
          <w:rFonts w:asciiTheme="minorBidi" w:hAnsiTheme="minorBidi"/>
          <w:rtl/>
        </w:rPr>
        <w:t>בנוסף</w:t>
      </w:r>
      <w:r w:rsidRPr="00583893">
        <w:rPr>
          <w:rFonts w:asciiTheme="minorBidi" w:hAnsiTheme="minorBidi"/>
        </w:rPr>
        <w:t xml:space="preserve"> </w:t>
      </w:r>
      <w:r w:rsidRPr="00583893">
        <w:rPr>
          <w:rFonts w:asciiTheme="minorBidi" w:hAnsiTheme="minorBidi"/>
          <w:rtl/>
        </w:rPr>
        <w:t>למגבלות בחוק</w:t>
      </w:r>
      <w:r w:rsidRPr="00583893">
        <w:rPr>
          <w:rFonts w:asciiTheme="minorBidi" w:hAnsiTheme="minorBidi"/>
        </w:rPr>
        <w:t xml:space="preserve"> </w:t>
      </w:r>
      <w:r w:rsidR="001046B0" w:rsidRPr="00583893">
        <w:rPr>
          <w:rFonts w:asciiTheme="minorBidi" w:hAnsiTheme="minorBidi"/>
          <w:rtl/>
        </w:rPr>
        <w:t xml:space="preserve">החברות. </w:t>
      </w:r>
    </w:p>
    <w:p w14:paraId="0C87FDFF" w14:textId="77777777" w:rsidR="003B537D" w:rsidRPr="00583893" w:rsidRDefault="003B537D" w:rsidP="002A4A14">
      <w:pPr>
        <w:spacing w:after="0" w:line="360" w:lineRule="auto"/>
        <w:jc w:val="both"/>
        <w:rPr>
          <w:rFonts w:asciiTheme="minorBidi" w:hAnsiTheme="minorBidi"/>
          <w:b/>
          <w:bCs/>
          <w:i/>
          <w:iCs/>
          <w:rtl/>
        </w:rPr>
      </w:pPr>
      <w:r w:rsidRPr="00583893">
        <w:rPr>
          <w:rFonts w:asciiTheme="minorBidi" w:hAnsiTheme="minorBidi"/>
          <w:b/>
          <w:bCs/>
          <w:i/>
          <w:iCs/>
          <w:rtl/>
        </w:rPr>
        <w:t xml:space="preserve">וועדת הריכוזיות ממליצה כי אדם השולט בתאגיד ריאלי משמעותי, קרוב שלו, שותפו, אדם בעל זיקה לשולט או נושא משרה בתאגיד ריאלי משמעותי, לא ימונה ולא יכהן כדירקטור בגוף פיננסי משמעותי, אך איסור זה לא יחול ביחס לגוף פיננסי משמעותי שתאגיד ריאלי משמעותי מחזיק בו כדין. </w:t>
      </w:r>
    </w:p>
    <w:p w14:paraId="5827D090" w14:textId="77777777" w:rsidR="003B537D" w:rsidRPr="00583893" w:rsidRDefault="003B537D" w:rsidP="002A4A14">
      <w:pPr>
        <w:spacing w:after="0" w:line="360" w:lineRule="auto"/>
        <w:jc w:val="both"/>
        <w:rPr>
          <w:rFonts w:asciiTheme="minorBidi" w:hAnsiTheme="minorBidi"/>
          <w:b/>
          <w:bCs/>
          <w:rtl/>
        </w:rPr>
      </w:pPr>
    </w:p>
    <w:p w14:paraId="0A79159C" w14:textId="77777777" w:rsidR="003B537D" w:rsidRPr="00583893" w:rsidRDefault="003B537D" w:rsidP="002A4A14">
      <w:pPr>
        <w:spacing w:after="0" w:line="360" w:lineRule="auto"/>
        <w:jc w:val="both"/>
        <w:rPr>
          <w:rFonts w:asciiTheme="minorBidi" w:hAnsiTheme="minorBidi"/>
          <w:rtl/>
        </w:rPr>
      </w:pPr>
    </w:p>
    <w:p w14:paraId="623EA75C" w14:textId="77777777" w:rsidR="0077448D" w:rsidRPr="00583893" w:rsidRDefault="0077448D" w:rsidP="002A4A14">
      <w:pPr>
        <w:spacing w:after="0" w:line="360" w:lineRule="auto"/>
        <w:jc w:val="both"/>
        <w:rPr>
          <w:rFonts w:asciiTheme="minorBidi" w:hAnsiTheme="minorBidi"/>
          <w:rtl/>
        </w:rPr>
      </w:pPr>
    </w:p>
    <w:p w14:paraId="18A75C46" w14:textId="77777777" w:rsidR="0077448D" w:rsidRPr="00583893" w:rsidRDefault="0077448D" w:rsidP="002A4A14">
      <w:pPr>
        <w:spacing w:after="0" w:line="360" w:lineRule="auto"/>
        <w:jc w:val="both"/>
        <w:rPr>
          <w:rFonts w:asciiTheme="minorBidi" w:hAnsiTheme="minorBidi"/>
          <w:rtl/>
        </w:rPr>
      </w:pPr>
    </w:p>
    <w:p w14:paraId="678BB9D3" w14:textId="77777777" w:rsidR="00300167" w:rsidRPr="00583893" w:rsidRDefault="00300167" w:rsidP="002A4A14">
      <w:pPr>
        <w:spacing w:after="0" w:line="360" w:lineRule="auto"/>
        <w:jc w:val="both"/>
        <w:rPr>
          <w:rFonts w:asciiTheme="minorBidi" w:hAnsiTheme="minorBidi"/>
          <w:rtl/>
        </w:rPr>
      </w:pPr>
    </w:p>
    <w:p w14:paraId="7664D008" w14:textId="77777777" w:rsidR="00300167" w:rsidRPr="00583893" w:rsidRDefault="00300167" w:rsidP="002A4A14">
      <w:pPr>
        <w:spacing w:after="0" w:line="360" w:lineRule="auto"/>
        <w:jc w:val="both"/>
        <w:rPr>
          <w:rFonts w:asciiTheme="minorBidi" w:hAnsiTheme="minorBidi"/>
          <w:rtl/>
        </w:rPr>
      </w:pPr>
    </w:p>
    <w:p w14:paraId="148DB0D4" w14:textId="77777777" w:rsidR="00300167" w:rsidRPr="00583893" w:rsidRDefault="00300167" w:rsidP="002A4A14">
      <w:pPr>
        <w:spacing w:after="0" w:line="360" w:lineRule="auto"/>
        <w:jc w:val="both"/>
        <w:rPr>
          <w:rFonts w:asciiTheme="minorBidi" w:hAnsiTheme="minorBidi"/>
          <w:rtl/>
        </w:rPr>
      </w:pPr>
    </w:p>
    <w:p w14:paraId="1AC57A7A" w14:textId="77777777" w:rsidR="00300167" w:rsidRPr="00583893" w:rsidRDefault="00300167" w:rsidP="002A4A14">
      <w:pPr>
        <w:spacing w:after="0" w:line="360" w:lineRule="auto"/>
        <w:jc w:val="both"/>
        <w:rPr>
          <w:rFonts w:asciiTheme="minorBidi" w:hAnsiTheme="minorBidi"/>
          <w:rtl/>
        </w:rPr>
      </w:pPr>
    </w:p>
    <w:p w14:paraId="24F85C69" w14:textId="77777777" w:rsidR="00300167" w:rsidRPr="00583893" w:rsidRDefault="00300167" w:rsidP="002A4A14">
      <w:pPr>
        <w:spacing w:after="0" w:line="360" w:lineRule="auto"/>
        <w:jc w:val="both"/>
        <w:rPr>
          <w:rFonts w:asciiTheme="minorBidi" w:hAnsiTheme="minorBidi"/>
          <w:rtl/>
        </w:rPr>
      </w:pPr>
    </w:p>
    <w:p w14:paraId="66FDE390" w14:textId="77777777" w:rsidR="00300167" w:rsidRPr="00583893" w:rsidRDefault="00300167" w:rsidP="002A4A14">
      <w:pPr>
        <w:spacing w:after="0" w:line="360" w:lineRule="auto"/>
        <w:jc w:val="both"/>
        <w:rPr>
          <w:rFonts w:asciiTheme="minorBidi" w:hAnsiTheme="minorBidi"/>
          <w:rtl/>
        </w:rPr>
      </w:pPr>
    </w:p>
    <w:p w14:paraId="350FE6BA" w14:textId="77777777" w:rsidR="00300167" w:rsidRPr="00583893" w:rsidRDefault="00300167" w:rsidP="002A4A14">
      <w:pPr>
        <w:spacing w:after="0" w:line="360" w:lineRule="auto"/>
        <w:jc w:val="both"/>
        <w:rPr>
          <w:rFonts w:asciiTheme="minorBidi" w:hAnsiTheme="minorBidi"/>
          <w:rtl/>
        </w:rPr>
      </w:pPr>
    </w:p>
    <w:p w14:paraId="3E133820" w14:textId="77777777" w:rsidR="0077448D" w:rsidRPr="00583893" w:rsidRDefault="0077448D" w:rsidP="002A4A14">
      <w:pPr>
        <w:spacing w:after="0" w:line="360" w:lineRule="auto"/>
        <w:jc w:val="both"/>
        <w:rPr>
          <w:rFonts w:asciiTheme="minorBidi" w:hAnsiTheme="minorBidi"/>
          <w:b/>
          <w:bCs/>
          <w:rtl/>
        </w:rPr>
      </w:pPr>
    </w:p>
    <w:p w14:paraId="025CF334" w14:textId="77777777" w:rsidR="00300167" w:rsidRPr="00583893" w:rsidRDefault="00300167" w:rsidP="002A4A14">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קריטריונים בנושא מינוי דירקטורים והרכב הדירקטוריון</w:t>
      </w:r>
    </w:p>
    <w:p w14:paraId="42EAC19F" w14:textId="77777777" w:rsidR="001046B0" w:rsidRPr="00583893" w:rsidRDefault="00526727" w:rsidP="001046B0">
      <w:pPr>
        <w:pStyle w:val="a3"/>
        <w:numPr>
          <w:ilvl w:val="0"/>
          <w:numId w:val="7"/>
        </w:numPr>
        <w:spacing w:after="0" w:line="360" w:lineRule="auto"/>
        <w:jc w:val="both"/>
        <w:rPr>
          <w:rFonts w:asciiTheme="minorBidi" w:hAnsiTheme="minorBidi"/>
        </w:rPr>
      </w:pPr>
      <w:r w:rsidRPr="00583893">
        <w:rPr>
          <w:rFonts w:asciiTheme="minorBidi" w:hAnsiTheme="minorBidi"/>
          <w:rtl/>
        </w:rPr>
        <w:lastRenderedPageBreak/>
        <w:t>כשירות וכישורי הדירקטור, לרבות בחינת הצהרת</w:t>
      </w:r>
      <w:r w:rsidR="001046B0" w:rsidRPr="00583893">
        <w:rPr>
          <w:rFonts w:asciiTheme="minorBidi" w:hAnsiTheme="minorBidi"/>
          <w:rtl/>
        </w:rPr>
        <w:t xml:space="preserve"> הדירקטור</w:t>
      </w:r>
      <w:r w:rsidRPr="00583893">
        <w:rPr>
          <w:rFonts w:asciiTheme="minorBidi" w:hAnsiTheme="minorBidi"/>
          <w:rtl/>
        </w:rPr>
        <w:t xml:space="preserve"> אודות כישוריו והיכולת להקדיש את הזמן הראוי לתפקיד, ניגודי עניינים ובחינת תלותו בחברה</w:t>
      </w:r>
      <w:r w:rsidR="00EA19DF" w:rsidRPr="00583893">
        <w:rPr>
          <w:rFonts w:asciiTheme="minorBidi" w:hAnsiTheme="minorBidi"/>
          <w:rtl/>
        </w:rPr>
        <w:t xml:space="preserve"> </w:t>
      </w:r>
      <w:r w:rsidRPr="00583893">
        <w:rPr>
          <w:rFonts w:asciiTheme="minorBidi" w:hAnsiTheme="minorBidi"/>
          <w:rtl/>
        </w:rPr>
        <w:t>כמקובל בחוק.</w:t>
      </w:r>
      <w:r w:rsidR="002A0E5B" w:rsidRPr="00583893">
        <w:rPr>
          <w:rFonts w:asciiTheme="minorBidi" w:hAnsiTheme="minorBidi"/>
          <w:rtl/>
        </w:rPr>
        <w:t xml:space="preserve"> </w:t>
      </w:r>
    </w:p>
    <w:p w14:paraId="4312BF4A" w14:textId="77777777" w:rsidR="00B548FA" w:rsidRPr="00583893" w:rsidRDefault="00B548FA" w:rsidP="001046B0">
      <w:pPr>
        <w:pStyle w:val="a3"/>
        <w:numPr>
          <w:ilvl w:val="0"/>
          <w:numId w:val="7"/>
        </w:numPr>
        <w:spacing w:after="0" w:line="360" w:lineRule="auto"/>
        <w:jc w:val="both"/>
        <w:rPr>
          <w:rFonts w:asciiTheme="minorBidi" w:hAnsiTheme="minorBidi"/>
        </w:rPr>
      </w:pPr>
      <w:r w:rsidRPr="00583893">
        <w:rPr>
          <w:rFonts w:asciiTheme="minorBidi" w:hAnsiTheme="minorBidi"/>
          <w:rtl/>
        </w:rPr>
        <w:t>חברות צריכות לחפש דירקטור שיכול להוסיף ערך לדירקטוריון באמצעות מיומנויות</w:t>
      </w:r>
      <w:r w:rsidR="00EA19DF" w:rsidRPr="00583893">
        <w:rPr>
          <w:rFonts w:asciiTheme="minorBidi" w:hAnsiTheme="minorBidi"/>
          <w:rtl/>
        </w:rPr>
        <w:t>, מומחיות וניסיון רלוונטי.</w:t>
      </w:r>
    </w:p>
    <w:p w14:paraId="41415226" w14:textId="77777777" w:rsidR="001046B0" w:rsidRPr="00583893" w:rsidRDefault="001046B0" w:rsidP="001046B0">
      <w:pPr>
        <w:pStyle w:val="a3"/>
        <w:numPr>
          <w:ilvl w:val="0"/>
          <w:numId w:val="7"/>
        </w:numPr>
        <w:spacing w:after="0" w:line="360" w:lineRule="auto"/>
        <w:jc w:val="both"/>
        <w:rPr>
          <w:rFonts w:asciiTheme="minorBidi" w:hAnsiTheme="minorBidi"/>
          <w:rtl/>
        </w:rPr>
      </w:pPr>
      <w:r w:rsidRPr="00583893">
        <w:rPr>
          <w:rFonts w:asciiTheme="minorBidi" w:hAnsiTheme="minorBidi"/>
          <w:rtl/>
        </w:rPr>
        <w:t>אנו</w:t>
      </w:r>
      <w:r w:rsidRPr="00583893">
        <w:rPr>
          <w:rFonts w:asciiTheme="minorBidi" w:hAnsiTheme="minorBidi"/>
        </w:rPr>
        <w:t xml:space="preserve"> </w:t>
      </w:r>
      <w:r w:rsidRPr="00583893">
        <w:rPr>
          <w:rFonts w:asciiTheme="minorBidi" w:hAnsiTheme="minorBidi"/>
          <w:rtl/>
        </w:rPr>
        <w:t>נמליץ</w:t>
      </w:r>
      <w:r w:rsidRPr="00583893">
        <w:rPr>
          <w:rFonts w:asciiTheme="minorBidi" w:hAnsiTheme="minorBidi"/>
        </w:rPr>
        <w:t xml:space="preserve"> </w:t>
      </w:r>
      <w:r w:rsidRPr="00583893">
        <w:rPr>
          <w:rFonts w:asciiTheme="minorBidi" w:hAnsiTheme="minorBidi"/>
          <w:rtl/>
        </w:rPr>
        <w:t>לתמוך</w:t>
      </w:r>
      <w:r w:rsidRPr="00583893">
        <w:rPr>
          <w:rFonts w:asciiTheme="minorBidi" w:hAnsiTheme="minorBidi"/>
        </w:rPr>
        <w:t xml:space="preserve"> </w:t>
      </w:r>
      <w:r w:rsidRPr="00583893">
        <w:rPr>
          <w:rFonts w:asciiTheme="minorBidi" w:hAnsiTheme="minorBidi"/>
          <w:rtl/>
        </w:rPr>
        <w:t xml:space="preserve">במינוי מספר רב ככל האפשר של דירקטורים בלתי תלויים בנוסף לדירקטורים החיצוניים בחברה. דרישה </w:t>
      </w:r>
      <w:r w:rsidR="003F0DC0" w:rsidRPr="00583893">
        <w:rPr>
          <w:rFonts w:asciiTheme="minorBidi" w:hAnsiTheme="minorBidi"/>
          <w:rtl/>
        </w:rPr>
        <w:t>מינימאלית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מספר</w:t>
      </w:r>
      <w:r w:rsidRPr="00583893">
        <w:rPr>
          <w:rFonts w:asciiTheme="minorBidi" w:hAnsiTheme="minorBidi"/>
        </w:rPr>
        <w:t xml:space="preserve"> </w:t>
      </w:r>
      <w:r w:rsidRPr="00583893">
        <w:rPr>
          <w:rFonts w:asciiTheme="minorBidi" w:hAnsiTheme="minorBidi"/>
          <w:rtl/>
        </w:rPr>
        <w:t>הדירקטורים</w:t>
      </w:r>
      <w:r w:rsidRPr="00583893">
        <w:rPr>
          <w:rFonts w:asciiTheme="minorBidi" w:hAnsiTheme="minorBidi"/>
        </w:rPr>
        <w:t xml:space="preserve"> </w:t>
      </w:r>
      <w:r w:rsidRPr="00583893">
        <w:rPr>
          <w:rFonts w:asciiTheme="minorBidi" w:hAnsiTheme="minorBidi"/>
          <w:rtl/>
        </w:rPr>
        <w:t>הבלתי תלויים</w:t>
      </w:r>
      <w:r w:rsidRPr="00583893">
        <w:rPr>
          <w:rFonts w:asciiTheme="minorBidi" w:hAnsiTheme="minorBidi"/>
        </w:rPr>
        <w:t xml:space="preserve"> </w:t>
      </w:r>
      <w:r w:rsidRPr="00583893">
        <w:rPr>
          <w:rFonts w:asciiTheme="minorBidi" w:hAnsiTheme="minorBidi"/>
          <w:rtl/>
        </w:rPr>
        <w:t>המכהנים בדירקטוריון, תחול  בשים לב למבנה</w:t>
      </w:r>
      <w:r w:rsidRPr="00583893">
        <w:rPr>
          <w:rFonts w:asciiTheme="minorBidi" w:hAnsiTheme="minorBidi"/>
        </w:rPr>
        <w:t xml:space="preserve"> </w:t>
      </w:r>
      <w:r w:rsidRPr="00583893">
        <w:rPr>
          <w:rFonts w:asciiTheme="minorBidi" w:hAnsiTheme="minorBidi"/>
          <w:rtl/>
        </w:rPr>
        <w:t>הבעלות</w:t>
      </w:r>
      <w:r w:rsidRPr="00583893">
        <w:rPr>
          <w:rFonts w:asciiTheme="minorBidi" w:hAnsiTheme="minorBidi"/>
        </w:rPr>
        <w:t xml:space="preserve"> </w:t>
      </w:r>
      <w:r w:rsidRPr="00583893">
        <w:rPr>
          <w:rFonts w:asciiTheme="minorBidi" w:hAnsiTheme="minorBidi"/>
          <w:rtl/>
        </w:rPr>
        <w:t>בחברה, כדלקמן:</w:t>
      </w:r>
    </w:p>
    <w:p w14:paraId="01F95499" w14:textId="77777777" w:rsidR="001046B0" w:rsidRPr="00583893" w:rsidRDefault="001046B0" w:rsidP="00E81298">
      <w:pPr>
        <w:spacing w:after="0" w:line="360" w:lineRule="auto"/>
        <w:ind w:left="360"/>
        <w:jc w:val="both"/>
        <w:rPr>
          <w:rFonts w:asciiTheme="minorBidi" w:hAnsiTheme="minorBidi"/>
        </w:rPr>
      </w:pPr>
      <w:r w:rsidRPr="00583893">
        <w:rPr>
          <w:rFonts w:asciiTheme="minorBidi" w:hAnsiTheme="minorBidi"/>
          <w:rtl/>
        </w:rPr>
        <w:t>3.1</w:t>
      </w:r>
      <w:r w:rsidRPr="00583893">
        <w:rPr>
          <w:rFonts w:asciiTheme="minorBidi" w:hAnsiTheme="minorBidi"/>
          <w:rtl/>
        </w:rPr>
        <w:tab/>
        <w:t>בחברה בה יש</w:t>
      </w:r>
      <w:r w:rsidR="00E81298" w:rsidRPr="00583893">
        <w:rPr>
          <w:rFonts w:asciiTheme="minorBidi" w:hAnsiTheme="minorBidi"/>
          <w:rtl/>
        </w:rPr>
        <w:t xml:space="preserve"> בעל שליטה ו/או היתר שליטה</w:t>
      </w:r>
      <w:r w:rsidRPr="00583893">
        <w:rPr>
          <w:rFonts w:asciiTheme="minorBidi" w:hAnsiTheme="minorBidi"/>
          <w:rtl/>
        </w:rPr>
        <w:t>, לפחות שליש מהדירקטורים יהיו בלתי תלויים.</w:t>
      </w:r>
    </w:p>
    <w:p w14:paraId="552F2E6C" w14:textId="4D1E81B6" w:rsidR="001046B0" w:rsidRPr="00583893" w:rsidRDefault="001046B0" w:rsidP="001046B0">
      <w:pPr>
        <w:spacing w:after="0" w:line="360" w:lineRule="auto"/>
        <w:ind w:left="360"/>
        <w:jc w:val="both"/>
        <w:rPr>
          <w:rFonts w:asciiTheme="minorBidi" w:hAnsiTheme="minorBidi"/>
          <w:rtl/>
        </w:rPr>
      </w:pPr>
      <w:r w:rsidRPr="00583893">
        <w:rPr>
          <w:rFonts w:asciiTheme="minorBidi" w:hAnsiTheme="minorBidi"/>
          <w:rtl/>
        </w:rPr>
        <w:t>3.2</w:t>
      </w:r>
      <w:r w:rsidRPr="00583893">
        <w:rPr>
          <w:rFonts w:asciiTheme="minorBidi" w:hAnsiTheme="minorBidi"/>
          <w:rtl/>
        </w:rPr>
        <w:tab/>
      </w:r>
      <w:r w:rsidR="00E81298" w:rsidRPr="00583893">
        <w:rPr>
          <w:rFonts w:asciiTheme="minorBidi" w:hAnsiTheme="minorBidi"/>
          <w:rtl/>
        </w:rPr>
        <w:t>בחברה ללא בעל</w:t>
      </w:r>
      <w:r w:rsidRPr="00583893">
        <w:rPr>
          <w:rFonts w:asciiTheme="minorBidi" w:hAnsiTheme="minorBidi"/>
          <w:rtl/>
        </w:rPr>
        <w:t xml:space="preserve"> שליטה,</w:t>
      </w:r>
      <w:r w:rsidR="00E81298" w:rsidRPr="00583893">
        <w:rPr>
          <w:rFonts w:asciiTheme="minorBidi" w:hAnsiTheme="minorBidi"/>
          <w:rtl/>
        </w:rPr>
        <w:t xml:space="preserve"> ו/או היתר שליטה</w:t>
      </w:r>
      <w:r w:rsidRPr="00583893">
        <w:rPr>
          <w:rFonts w:asciiTheme="minorBidi" w:hAnsiTheme="minorBidi"/>
          <w:rtl/>
        </w:rPr>
        <w:t xml:space="preserve"> </w:t>
      </w:r>
      <w:r w:rsidR="00C24C10">
        <w:rPr>
          <w:rFonts w:asciiTheme="minorBidi" w:hAnsiTheme="minorBidi" w:hint="cs"/>
          <w:rtl/>
        </w:rPr>
        <w:t>לפחות מחצית</w:t>
      </w:r>
      <w:r w:rsidR="00C24C10" w:rsidRPr="00583893">
        <w:rPr>
          <w:rFonts w:asciiTheme="minorBidi" w:hAnsiTheme="minorBidi"/>
          <w:rtl/>
        </w:rPr>
        <w:t xml:space="preserve"> </w:t>
      </w:r>
      <w:r w:rsidRPr="00583893">
        <w:rPr>
          <w:rFonts w:asciiTheme="minorBidi" w:hAnsiTheme="minorBidi"/>
          <w:rtl/>
        </w:rPr>
        <w:t>הדירקטורים יהיו בלתי תלויים.</w:t>
      </w:r>
    </w:p>
    <w:p w14:paraId="0E14D1F6" w14:textId="77777777" w:rsidR="001046B0" w:rsidRPr="00583893" w:rsidRDefault="001046B0" w:rsidP="000474A3">
      <w:pPr>
        <w:pStyle w:val="a3"/>
        <w:numPr>
          <w:ilvl w:val="0"/>
          <w:numId w:val="7"/>
        </w:numPr>
        <w:spacing w:after="0" w:line="360" w:lineRule="auto"/>
        <w:jc w:val="both"/>
        <w:rPr>
          <w:rFonts w:asciiTheme="minorBidi" w:hAnsiTheme="minorBidi"/>
          <w:rtl/>
        </w:rPr>
      </w:pPr>
      <w:r w:rsidRPr="00583893">
        <w:rPr>
          <w:rFonts w:asciiTheme="minorBidi" w:hAnsiTheme="minorBidi"/>
          <w:rtl/>
        </w:rPr>
        <w:t>דירקטורים שאינם יכולים להשתתף באופן שוטף בישיבות ועדה ודירקטוריון ייתכן שלא יוכלו לשרת ביעילות את האינטרסים של בעלי המניות</w:t>
      </w:r>
      <w:r w:rsidR="000474A3" w:rsidRPr="00583893">
        <w:rPr>
          <w:rFonts w:asciiTheme="minorBidi" w:hAnsiTheme="minorBidi"/>
          <w:rtl/>
        </w:rPr>
        <w:t xml:space="preserve">. </w:t>
      </w:r>
      <w:r w:rsidRPr="00583893">
        <w:rPr>
          <w:rFonts w:asciiTheme="minorBidi" w:hAnsiTheme="minorBidi"/>
          <w:rtl/>
        </w:rPr>
        <w:t>בהתאם לכך, אנו נבחן הגבלת מספר הדירקטוריונים בהם מכהן הדירקטור, בשים לב ל</w:t>
      </w:r>
      <w:r w:rsidR="000474A3" w:rsidRPr="00583893">
        <w:rPr>
          <w:rFonts w:asciiTheme="minorBidi" w:hAnsiTheme="minorBidi"/>
          <w:rtl/>
        </w:rPr>
        <w:t xml:space="preserve">זיקתו לחברה (האם הינו בעל שליטה), עיסוקיו האחרים, לרבות </w:t>
      </w:r>
      <w:r w:rsidRPr="00583893">
        <w:rPr>
          <w:rFonts w:asciiTheme="minorBidi" w:hAnsiTheme="minorBidi"/>
          <w:rtl/>
        </w:rPr>
        <w:t xml:space="preserve">בחינת יתר החברות בהן הוא מכהן כדירקטור, אופי פעילותן ומורכבותן. </w:t>
      </w:r>
    </w:p>
    <w:p w14:paraId="4FC783FD" w14:textId="77777777" w:rsidR="001046B0" w:rsidRPr="00583893" w:rsidRDefault="001046B0" w:rsidP="001046B0">
      <w:pPr>
        <w:pStyle w:val="a3"/>
        <w:numPr>
          <w:ilvl w:val="0"/>
          <w:numId w:val="7"/>
        </w:numPr>
        <w:spacing w:after="0" w:line="360" w:lineRule="auto"/>
        <w:jc w:val="both"/>
        <w:rPr>
          <w:rFonts w:asciiTheme="minorBidi" w:hAnsiTheme="minorBidi"/>
        </w:rPr>
      </w:pPr>
      <w:r w:rsidRPr="00583893">
        <w:rPr>
          <w:rFonts w:asciiTheme="minorBidi" w:hAnsiTheme="minorBidi"/>
          <w:rtl/>
        </w:rPr>
        <w:t xml:space="preserve">גילוי הניתן על ידי החברה אודות מעורבות העבר של הדירקטור בישיבות הדירקטוריון ובוועדות בהן הוא חבר. בין השאר ייבחן שיעור השתתפות </w:t>
      </w:r>
      <w:r w:rsidR="003F0DC0" w:rsidRPr="00583893">
        <w:rPr>
          <w:rFonts w:asciiTheme="minorBidi" w:hAnsiTheme="minorBidi"/>
          <w:rtl/>
        </w:rPr>
        <w:t>מינימאלי</w:t>
      </w:r>
      <w:r w:rsidRPr="00583893">
        <w:rPr>
          <w:rFonts w:asciiTheme="minorBidi" w:hAnsiTheme="minorBidi"/>
          <w:rtl/>
        </w:rPr>
        <w:t xml:space="preserve"> של 75% מישיבות הדירקטוריון והוועדות.</w:t>
      </w:r>
    </w:p>
    <w:p w14:paraId="341F4E89" w14:textId="77777777" w:rsidR="001046B0" w:rsidRPr="00583893" w:rsidRDefault="001046B0" w:rsidP="00E81298">
      <w:pPr>
        <w:pStyle w:val="a3"/>
        <w:numPr>
          <w:ilvl w:val="0"/>
          <w:numId w:val="7"/>
        </w:numPr>
        <w:spacing w:after="0" w:line="360" w:lineRule="auto"/>
        <w:jc w:val="both"/>
        <w:rPr>
          <w:rFonts w:asciiTheme="minorBidi" w:hAnsiTheme="minorBidi"/>
        </w:rPr>
      </w:pPr>
      <w:r w:rsidRPr="00583893">
        <w:rPr>
          <w:rFonts w:asciiTheme="minorBidi" w:hAnsiTheme="minorBidi"/>
          <w:rtl/>
        </w:rPr>
        <w:t>גודלו</w:t>
      </w:r>
      <w:r w:rsidRPr="00583893">
        <w:rPr>
          <w:rFonts w:asciiTheme="minorBidi" w:hAnsiTheme="minorBidi"/>
        </w:rPr>
        <w:t xml:space="preserve"> </w:t>
      </w:r>
      <w:r w:rsidRPr="00583893">
        <w:rPr>
          <w:rFonts w:asciiTheme="minorBidi" w:hAnsiTheme="minorBidi"/>
          <w:rtl/>
        </w:rPr>
        <w:t>המכסימלי</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r w:rsidRPr="00583893">
        <w:rPr>
          <w:rFonts w:asciiTheme="minorBidi" w:hAnsiTheme="minorBidi"/>
          <w:rtl/>
        </w:rPr>
        <w:t>בשים לב למבנה הבעלות בחברה, גודל דירקטוריון מקובל בשוק, מורכבות ואופי פעילות החברה</w:t>
      </w:r>
      <w:r w:rsidRPr="00583893">
        <w:rPr>
          <w:rFonts w:asciiTheme="minorBidi" w:hAnsiTheme="minorBidi"/>
        </w:rPr>
        <w:t>.</w:t>
      </w:r>
    </w:p>
    <w:p w14:paraId="3014BE81" w14:textId="21D44EF6" w:rsidR="00B548FA" w:rsidRPr="00647412" w:rsidRDefault="00B548FA" w:rsidP="00226835">
      <w:pPr>
        <w:pStyle w:val="a3"/>
        <w:numPr>
          <w:ilvl w:val="0"/>
          <w:numId w:val="7"/>
        </w:numPr>
        <w:spacing w:after="0" w:line="360" w:lineRule="auto"/>
        <w:jc w:val="both"/>
        <w:rPr>
          <w:rFonts w:asciiTheme="minorBidi" w:hAnsiTheme="minorBidi"/>
          <w:rtl/>
        </w:rPr>
      </w:pPr>
      <w:r w:rsidRPr="00583893">
        <w:rPr>
          <w:rFonts w:asciiTheme="minorBidi" w:hAnsiTheme="minorBidi"/>
          <w:rtl/>
        </w:rPr>
        <w:t>קיום בחירות שנתיות למינוי הדירקטורים, בשים לב למבנה הדירקטוריון</w:t>
      </w:r>
      <w:r w:rsidR="00766E54" w:rsidRPr="00583893">
        <w:rPr>
          <w:rFonts w:asciiTheme="minorBidi" w:hAnsiTheme="minorBidi"/>
          <w:rtl/>
        </w:rPr>
        <w:t xml:space="preserve"> והבעלות בחברה</w:t>
      </w:r>
      <w:r w:rsidRPr="00583893">
        <w:rPr>
          <w:rFonts w:asciiTheme="minorBidi" w:hAnsiTheme="minorBidi"/>
          <w:rtl/>
        </w:rPr>
        <w:t xml:space="preserve">, </w:t>
      </w:r>
      <w:r w:rsidR="00455A31">
        <w:rPr>
          <w:rFonts w:asciiTheme="minorBidi" w:hAnsiTheme="minorBidi" w:hint="cs"/>
          <w:rtl/>
        </w:rPr>
        <w:t xml:space="preserve"> לעניין זה, </w:t>
      </w:r>
      <w:r w:rsidR="00455A31">
        <w:rPr>
          <w:rFonts w:asciiTheme="minorBidi" w:hAnsiTheme="minorBidi" w:cs="Arial" w:hint="cs"/>
          <w:rtl/>
        </w:rPr>
        <w:t xml:space="preserve">ככלל </w:t>
      </w:r>
      <w:r w:rsidR="00455A31" w:rsidRPr="00F00AEC">
        <w:rPr>
          <w:rFonts w:asciiTheme="minorBidi" w:hAnsiTheme="minorBidi" w:cs="Arial"/>
          <w:rtl/>
        </w:rPr>
        <w:t xml:space="preserve">נתנגד למנגנון של דירקטוריון מדורג וכן למינוי </w:t>
      </w:r>
      <w:r w:rsidR="00455A31">
        <w:rPr>
          <w:rFonts w:asciiTheme="minorBidi" w:hAnsiTheme="minorBidi" w:cs="Arial"/>
          <w:rtl/>
        </w:rPr>
        <w:t>דירקטורים במסגרתו</w:t>
      </w:r>
      <w:r w:rsidR="00455A31">
        <w:rPr>
          <w:rFonts w:asciiTheme="minorBidi" w:hAnsiTheme="minorBidi" w:cs="Arial" w:hint="cs"/>
          <w:rtl/>
        </w:rPr>
        <w:t>, למעט ככל שנדרש על פי דין.</w:t>
      </w:r>
    </w:p>
    <w:p w14:paraId="57EA6F83" w14:textId="078FCCDA" w:rsidR="00455A31" w:rsidRPr="00583893" w:rsidRDefault="00455A31" w:rsidP="00226835">
      <w:pPr>
        <w:pStyle w:val="a3"/>
        <w:numPr>
          <w:ilvl w:val="0"/>
          <w:numId w:val="7"/>
        </w:numPr>
        <w:spacing w:after="0" w:line="360" w:lineRule="auto"/>
        <w:jc w:val="both"/>
        <w:rPr>
          <w:rFonts w:asciiTheme="minorBidi" w:hAnsiTheme="minorBidi"/>
        </w:rPr>
      </w:pPr>
      <w:r>
        <w:rPr>
          <w:rFonts w:asciiTheme="minorBidi" w:hAnsiTheme="minorBidi" w:cs="Arial" w:hint="cs"/>
          <w:rtl/>
        </w:rPr>
        <w:t>כהונת בני משפחה</w:t>
      </w:r>
      <w:r w:rsidR="00C24C10">
        <w:rPr>
          <w:rFonts w:asciiTheme="minorBidi" w:hAnsiTheme="minorBidi" w:cs="Arial" w:hint="cs"/>
          <w:rtl/>
        </w:rPr>
        <w:t xml:space="preserve"> </w:t>
      </w:r>
      <w:r w:rsidR="00C24C10">
        <w:rPr>
          <w:rFonts w:asciiTheme="minorBidi" w:hAnsiTheme="minorBidi" w:cs="Arial"/>
          <w:rtl/>
        </w:rPr>
        <w:t>–</w:t>
      </w:r>
      <w:r w:rsidR="00C24C10">
        <w:rPr>
          <w:rFonts w:asciiTheme="minorBidi" w:hAnsiTheme="minorBidi" w:cs="Arial" w:hint="cs"/>
          <w:rtl/>
        </w:rPr>
        <w:t xml:space="preserve"> </w:t>
      </w:r>
      <w:r>
        <w:rPr>
          <w:rFonts w:asciiTheme="minorBidi" w:hAnsiTheme="minorBidi" w:cs="Arial" w:hint="cs"/>
          <w:rtl/>
        </w:rPr>
        <w:t xml:space="preserve">ככלל </w:t>
      </w:r>
      <w:r w:rsidRPr="00FA7296">
        <w:rPr>
          <w:rFonts w:asciiTheme="minorBidi" w:hAnsiTheme="minorBidi" w:cs="Arial"/>
          <w:rtl/>
        </w:rPr>
        <w:t>נמליץ להתנגד למינוי דירקטורים שהינם קרובי</w:t>
      </w:r>
      <w:r>
        <w:rPr>
          <w:rFonts w:asciiTheme="minorBidi" w:hAnsiTheme="minorBidi" w:hint="cs"/>
          <w:rtl/>
        </w:rPr>
        <w:t xml:space="preserve"> </w:t>
      </w:r>
      <w:r w:rsidRPr="00FA7296">
        <w:rPr>
          <w:rFonts w:asciiTheme="minorBidi" w:hAnsiTheme="minorBidi" w:cs="Arial"/>
          <w:rtl/>
        </w:rPr>
        <w:t>משפחתו של בעל השליטה,</w:t>
      </w:r>
      <w:r>
        <w:rPr>
          <w:rFonts w:asciiTheme="minorBidi" w:hAnsiTheme="minorBidi" w:cs="Arial" w:hint="cs"/>
          <w:rtl/>
        </w:rPr>
        <w:t xml:space="preserve"> ככל שסך הדירקטורים שהינם קרובי משפחה של בעל השליטה מונה</w:t>
      </w:r>
      <w:r w:rsidRPr="00FA7296">
        <w:rPr>
          <w:rFonts w:asciiTheme="minorBidi" w:hAnsiTheme="minorBidi" w:cs="Arial"/>
          <w:rtl/>
        </w:rPr>
        <w:t xml:space="preserve"> מעל שליש מ</w:t>
      </w:r>
      <w:r>
        <w:rPr>
          <w:rFonts w:asciiTheme="minorBidi" w:hAnsiTheme="minorBidi" w:cs="Arial" w:hint="cs"/>
          <w:rtl/>
        </w:rPr>
        <w:t xml:space="preserve">סך </w:t>
      </w:r>
      <w:r w:rsidRPr="00FA7296">
        <w:rPr>
          <w:rFonts w:asciiTheme="minorBidi" w:hAnsiTheme="minorBidi" w:cs="Arial"/>
          <w:rtl/>
        </w:rPr>
        <w:t>הדירקטורים</w:t>
      </w:r>
      <w:r>
        <w:rPr>
          <w:rFonts w:asciiTheme="minorBidi" w:hAnsiTheme="minorBidi" w:cs="Arial" w:hint="cs"/>
          <w:rtl/>
        </w:rPr>
        <w:t xml:space="preserve"> המכהנים בדירקטוריון</w:t>
      </w:r>
      <w:r w:rsidRPr="00FA7296">
        <w:rPr>
          <w:rFonts w:asciiTheme="minorBidi" w:hAnsiTheme="minorBidi" w:cs="Arial"/>
          <w:rtl/>
        </w:rPr>
        <w:t>, כולל בעל השליטה עצמו</w:t>
      </w:r>
      <w:r>
        <w:rPr>
          <w:rFonts w:asciiTheme="minorBidi" w:hAnsiTheme="minorBidi" w:cs="Arial" w:hint="cs"/>
          <w:rtl/>
        </w:rPr>
        <w:t>, בשים לב להרכב הדירקטוריון ומספר הדירקטורים</w:t>
      </w:r>
      <w:r w:rsidR="00C24C10">
        <w:rPr>
          <w:rFonts w:asciiTheme="minorBidi" w:hAnsiTheme="minorBidi" w:cs="Arial" w:hint="cs"/>
          <w:rtl/>
        </w:rPr>
        <w:t>.</w:t>
      </w:r>
    </w:p>
    <w:p w14:paraId="26DD2173" w14:textId="68E609E8" w:rsidR="00341372" w:rsidRPr="00583893" w:rsidRDefault="00341372" w:rsidP="00226835">
      <w:pPr>
        <w:pStyle w:val="a3"/>
        <w:numPr>
          <w:ilvl w:val="0"/>
          <w:numId w:val="7"/>
        </w:numPr>
        <w:spacing w:after="0" w:line="360" w:lineRule="auto"/>
        <w:jc w:val="both"/>
        <w:rPr>
          <w:rFonts w:asciiTheme="minorBidi" w:hAnsiTheme="minorBidi"/>
        </w:rPr>
      </w:pPr>
      <w:r w:rsidRPr="00583893">
        <w:rPr>
          <w:rFonts w:asciiTheme="minorBidi" w:hAnsiTheme="minorBidi"/>
          <w:rtl/>
        </w:rPr>
        <w:t>אנו</w:t>
      </w:r>
      <w:r w:rsidRPr="00583893">
        <w:rPr>
          <w:rFonts w:asciiTheme="minorBidi" w:hAnsiTheme="minorBidi"/>
        </w:rPr>
        <w:t xml:space="preserve"> </w:t>
      </w:r>
      <w:r w:rsidRPr="00583893">
        <w:rPr>
          <w:rFonts w:asciiTheme="minorBidi" w:hAnsiTheme="minorBidi"/>
          <w:rtl/>
        </w:rPr>
        <w:t>ממליצים</w:t>
      </w:r>
      <w:r w:rsidRPr="00583893">
        <w:rPr>
          <w:rFonts w:asciiTheme="minorBidi" w:hAnsiTheme="minorBidi"/>
        </w:rPr>
        <w:t xml:space="preserve"> </w:t>
      </w:r>
      <w:r w:rsidRPr="00583893">
        <w:rPr>
          <w:rFonts w:asciiTheme="minorBidi" w:hAnsiTheme="minorBidi"/>
          <w:rtl/>
        </w:rPr>
        <w:t>להתנגד</w:t>
      </w:r>
      <w:r w:rsidRPr="00583893">
        <w:rPr>
          <w:rFonts w:asciiTheme="minorBidi" w:hAnsiTheme="minorBidi"/>
        </w:rPr>
        <w:t xml:space="preserve"> </w:t>
      </w:r>
      <w:r w:rsidRPr="00583893">
        <w:rPr>
          <w:rFonts w:asciiTheme="minorBidi" w:hAnsiTheme="minorBidi"/>
          <w:rtl/>
        </w:rPr>
        <w:t>למינוי</w:t>
      </w:r>
      <w:r w:rsidRPr="00583893">
        <w:rPr>
          <w:rFonts w:asciiTheme="minorBidi" w:hAnsiTheme="minorBidi"/>
        </w:rPr>
        <w:t xml:space="preserve"> </w:t>
      </w:r>
      <w:proofErr w:type="spellStart"/>
      <w:r w:rsidRPr="00583893">
        <w:rPr>
          <w:rFonts w:asciiTheme="minorBidi" w:hAnsiTheme="minorBidi"/>
          <w:rtl/>
        </w:rPr>
        <w:t>המנכ</w:t>
      </w:r>
      <w:proofErr w:type="spellEnd"/>
      <w:r w:rsidRPr="00583893">
        <w:rPr>
          <w:rFonts w:asciiTheme="minorBidi" w:hAnsiTheme="minorBidi"/>
        </w:rPr>
        <w:t>"</w:t>
      </w:r>
      <w:r w:rsidRPr="00583893">
        <w:rPr>
          <w:rFonts w:asciiTheme="minorBidi" w:hAnsiTheme="minorBidi"/>
          <w:rtl/>
        </w:rPr>
        <w:t>ל,</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מי</w:t>
      </w:r>
      <w:r w:rsidRPr="00583893">
        <w:rPr>
          <w:rFonts w:asciiTheme="minorBidi" w:hAnsiTheme="minorBidi"/>
        </w:rPr>
        <w:t xml:space="preserve"> </w:t>
      </w:r>
      <w:r w:rsidRPr="00583893">
        <w:rPr>
          <w:rFonts w:asciiTheme="minorBidi" w:hAnsiTheme="minorBidi"/>
          <w:rtl/>
        </w:rPr>
        <w:t>מהכפופים</w:t>
      </w:r>
      <w:r w:rsidRPr="00583893">
        <w:rPr>
          <w:rFonts w:asciiTheme="minorBidi" w:hAnsiTheme="minorBidi"/>
        </w:rPr>
        <w:t xml:space="preserve"> </w:t>
      </w:r>
      <w:r w:rsidRPr="00583893">
        <w:rPr>
          <w:rFonts w:asciiTheme="minorBidi" w:hAnsiTheme="minorBidi"/>
          <w:rtl/>
        </w:rPr>
        <w:t>אליו,</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מי</w:t>
      </w:r>
      <w:r w:rsidRPr="00583893">
        <w:rPr>
          <w:rFonts w:asciiTheme="minorBidi" w:hAnsiTheme="minorBidi"/>
        </w:rPr>
        <w:t xml:space="preserve"> </w:t>
      </w:r>
      <w:r w:rsidRPr="00583893">
        <w:rPr>
          <w:rFonts w:asciiTheme="minorBidi" w:hAnsiTheme="minorBidi"/>
          <w:rtl/>
        </w:rPr>
        <w:t>מ</w:t>
      </w:r>
      <w:r w:rsidR="0005545D" w:rsidRPr="00583893">
        <w:rPr>
          <w:rFonts w:asciiTheme="minorBidi" w:hAnsiTheme="minorBidi"/>
          <w:rtl/>
        </w:rPr>
        <w:t>קרוביו</w:t>
      </w:r>
      <w:r w:rsidRPr="00583893">
        <w:rPr>
          <w:rFonts w:asciiTheme="minorBidi" w:hAnsiTheme="minorBidi"/>
          <w:rtl/>
        </w:rPr>
        <w:t>,</w:t>
      </w:r>
      <w:r w:rsidRPr="00583893">
        <w:rPr>
          <w:rFonts w:asciiTheme="minorBidi" w:hAnsiTheme="minorBidi"/>
        </w:rPr>
        <w:t xml:space="preserve"> </w:t>
      </w:r>
      <w:r w:rsidRPr="00583893">
        <w:rPr>
          <w:rFonts w:asciiTheme="minorBidi" w:hAnsiTheme="minorBidi"/>
          <w:rtl/>
        </w:rPr>
        <w:t>כיו</w:t>
      </w:r>
      <w:r w:rsidRPr="00583893">
        <w:rPr>
          <w:rFonts w:asciiTheme="minorBidi" w:hAnsiTheme="minorBidi"/>
        </w:rPr>
        <w:t>"</w:t>
      </w:r>
      <w:r w:rsidRPr="00583893">
        <w:rPr>
          <w:rFonts w:asciiTheme="minorBidi" w:hAnsiTheme="minorBidi"/>
          <w:rtl/>
        </w:rPr>
        <w:t>ר</w:t>
      </w:r>
      <w:r w:rsidRPr="00583893">
        <w:rPr>
          <w:rFonts w:asciiTheme="minorBidi" w:hAnsiTheme="minorBidi"/>
        </w:rPr>
        <w:t xml:space="preserve"> </w:t>
      </w:r>
      <w:r w:rsidRPr="00583893">
        <w:rPr>
          <w:rFonts w:asciiTheme="minorBidi" w:hAnsiTheme="minorBidi"/>
          <w:rtl/>
        </w:rPr>
        <w:t>הדירקטוריון.</w:t>
      </w:r>
    </w:p>
    <w:p w14:paraId="0C58F04D" w14:textId="588EA062" w:rsidR="00341372" w:rsidRPr="00583893" w:rsidRDefault="006729DC" w:rsidP="00BD221B">
      <w:pPr>
        <w:pStyle w:val="a3"/>
        <w:numPr>
          <w:ilvl w:val="0"/>
          <w:numId w:val="7"/>
        </w:numPr>
        <w:spacing w:after="0" w:line="360" w:lineRule="auto"/>
        <w:jc w:val="both"/>
        <w:rPr>
          <w:rFonts w:asciiTheme="minorBidi" w:hAnsiTheme="minorBidi"/>
        </w:rPr>
      </w:pPr>
      <w:r>
        <w:rPr>
          <w:rFonts w:asciiTheme="minorBidi" w:hAnsiTheme="minorBidi" w:hint="cs"/>
          <w:rtl/>
        </w:rPr>
        <w:t xml:space="preserve">ככלל התנגדות למינויו </w:t>
      </w:r>
      <w:r w:rsidR="00341372" w:rsidRPr="00583893">
        <w:rPr>
          <w:rFonts w:asciiTheme="minorBidi" w:hAnsiTheme="minorBidi"/>
          <w:rtl/>
        </w:rPr>
        <w:t>של</w:t>
      </w:r>
      <w:r w:rsidR="00341372" w:rsidRPr="00583893">
        <w:rPr>
          <w:rFonts w:asciiTheme="minorBidi" w:hAnsiTheme="minorBidi"/>
        </w:rPr>
        <w:t xml:space="preserve"> </w:t>
      </w:r>
      <w:proofErr w:type="spellStart"/>
      <w:r w:rsidR="00341372" w:rsidRPr="00583893">
        <w:rPr>
          <w:rFonts w:asciiTheme="minorBidi" w:hAnsiTheme="minorBidi"/>
          <w:rtl/>
        </w:rPr>
        <w:t>מנכ</w:t>
      </w:r>
      <w:proofErr w:type="spellEnd"/>
      <w:r w:rsidR="00341372" w:rsidRPr="00583893">
        <w:rPr>
          <w:rFonts w:asciiTheme="minorBidi" w:hAnsiTheme="minorBidi"/>
        </w:rPr>
        <w:t>"</w:t>
      </w:r>
      <w:r w:rsidR="00341372" w:rsidRPr="00583893">
        <w:rPr>
          <w:rFonts w:asciiTheme="minorBidi" w:hAnsiTheme="minorBidi"/>
          <w:rtl/>
        </w:rPr>
        <w:t>ל</w:t>
      </w:r>
      <w:r w:rsidR="00341372" w:rsidRPr="00583893">
        <w:rPr>
          <w:rFonts w:asciiTheme="minorBidi" w:hAnsiTheme="minorBidi"/>
        </w:rPr>
        <w:t xml:space="preserve"> </w:t>
      </w:r>
      <w:r w:rsidR="00341372" w:rsidRPr="00583893">
        <w:rPr>
          <w:rFonts w:asciiTheme="minorBidi" w:hAnsiTheme="minorBidi"/>
          <w:rtl/>
        </w:rPr>
        <w:t>החברה</w:t>
      </w:r>
      <w:r w:rsidR="00341372" w:rsidRPr="00583893">
        <w:rPr>
          <w:rFonts w:asciiTheme="minorBidi" w:hAnsiTheme="minorBidi"/>
        </w:rPr>
        <w:t xml:space="preserve"> </w:t>
      </w:r>
      <w:r w:rsidR="00341372" w:rsidRPr="00583893">
        <w:rPr>
          <w:rFonts w:asciiTheme="minorBidi" w:hAnsiTheme="minorBidi"/>
          <w:rtl/>
        </w:rPr>
        <w:t>ונושאי</w:t>
      </w:r>
      <w:r w:rsidR="00341372" w:rsidRPr="00583893">
        <w:rPr>
          <w:rFonts w:asciiTheme="minorBidi" w:hAnsiTheme="minorBidi"/>
        </w:rPr>
        <w:t xml:space="preserve"> </w:t>
      </w:r>
      <w:r w:rsidR="00341372" w:rsidRPr="00583893">
        <w:rPr>
          <w:rFonts w:asciiTheme="minorBidi" w:hAnsiTheme="minorBidi"/>
          <w:rtl/>
        </w:rPr>
        <w:t>משרה</w:t>
      </w:r>
      <w:r w:rsidR="00341372" w:rsidRPr="00583893">
        <w:rPr>
          <w:rFonts w:asciiTheme="minorBidi" w:hAnsiTheme="minorBidi"/>
        </w:rPr>
        <w:t xml:space="preserve"> </w:t>
      </w:r>
      <w:r w:rsidR="00341372" w:rsidRPr="00583893">
        <w:rPr>
          <w:rFonts w:asciiTheme="minorBidi" w:hAnsiTheme="minorBidi"/>
          <w:rtl/>
        </w:rPr>
        <w:t>הכפופים לו כדירקטורים</w:t>
      </w:r>
      <w:r w:rsidR="00341372" w:rsidRPr="00583893">
        <w:rPr>
          <w:rFonts w:asciiTheme="minorBidi" w:hAnsiTheme="minorBidi"/>
        </w:rPr>
        <w:t xml:space="preserve"> </w:t>
      </w:r>
      <w:r w:rsidR="00341372" w:rsidRPr="00583893">
        <w:rPr>
          <w:rFonts w:asciiTheme="minorBidi" w:hAnsiTheme="minorBidi"/>
          <w:rtl/>
        </w:rPr>
        <w:t>בחבר</w:t>
      </w:r>
      <w:r w:rsidR="00C24C10">
        <w:rPr>
          <w:rFonts w:asciiTheme="minorBidi" w:hAnsiTheme="minorBidi" w:hint="cs"/>
          <w:rtl/>
        </w:rPr>
        <w:t xml:space="preserve">ה. </w:t>
      </w:r>
      <w:r>
        <w:rPr>
          <w:rFonts w:asciiTheme="minorBidi" w:hAnsiTheme="minorBidi" w:hint="cs"/>
          <w:rtl/>
        </w:rPr>
        <w:t xml:space="preserve">עם זאת, במקרים חריגים, </w:t>
      </w:r>
      <w:r w:rsidR="00C24C10">
        <w:rPr>
          <w:rFonts w:asciiTheme="minorBidi" w:hAnsiTheme="minorBidi" w:hint="cs"/>
          <w:rtl/>
        </w:rPr>
        <w:t xml:space="preserve">נשקול תמיכה בכהונה של מנכ"ל החברה כדירקטור במקרים בהם יוצג ערך מוסף מהותי </w:t>
      </w:r>
      <w:r w:rsidR="00C24C10" w:rsidRPr="00C24C10">
        <w:rPr>
          <w:rFonts w:asciiTheme="minorBidi" w:hAnsiTheme="minorBidi" w:cs="Arial"/>
          <w:rtl/>
        </w:rPr>
        <w:t xml:space="preserve">בהקשר של קידום הפעילות העסקית ובפרט כאשר </w:t>
      </w:r>
      <w:r w:rsidR="00AC2D64">
        <w:rPr>
          <w:rFonts w:asciiTheme="minorBidi" w:hAnsiTheme="minorBidi" w:cs="Arial" w:hint="cs"/>
          <w:rtl/>
        </w:rPr>
        <w:t>ה</w:t>
      </w:r>
      <w:r w:rsidR="00C24C10" w:rsidRPr="00C24C10">
        <w:rPr>
          <w:rFonts w:asciiTheme="minorBidi" w:hAnsiTheme="minorBidi" w:cs="Arial"/>
          <w:rtl/>
        </w:rPr>
        <w:t>מנכ"ל הינו בעל שליטה ב</w:t>
      </w:r>
      <w:r w:rsidR="00AC2D64">
        <w:rPr>
          <w:rFonts w:asciiTheme="minorBidi" w:hAnsiTheme="minorBidi" w:cs="Arial" w:hint="cs"/>
          <w:rtl/>
        </w:rPr>
        <w:t>חבר</w:t>
      </w:r>
      <w:r w:rsidR="00C24C10" w:rsidRPr="00C24C10">
        <w:rPr>
          <w:rFonts w:asciiTheme="minorBidi" w:hAnsiTheme="minorBidi" w:cs="Arial"/>
          <w:rtl/>
        </w:rPr>
        <w:t>ה</w:t>
      </w:r>
      <w:r w:rsidR="00AC2D64">
        <w:rPr>
          <w:rFonts w:asciiTheme="minorBidi" w:hAnsiTheme="minorBidi" w:hint="cs"/>
          <w:rtl/>
        </w:rPr>
        <w:t xml:space="preserve">, </w:t>
      </w:r>
      <w:r w:rsidR="00AC2D64" w:rsidRPr="00AC2D64">
        <w:rPr>
          <w:rFonts w:asciiTheme="minorBidi" w:hAnsiTheme="minorBidi" w:cs="Arial"/>
          <w:rtl/>
        </w:rPr>
        <w:t>בכפוף לקיומם של מנגנוני בקרה מאזנים בדירקטוריון</w:t>
      </w:r>
      <w:r w:rsidR="00AC2D64">
        <w:rPr>
          <w:rFonts w:asciiTheme="minorBidi" w:hAnsiTheme="minorBidi" w:hint="cs"/>
          <w:rtl/>
        </w:rPr>
        <w:t>.</w:t>
      </w:r>
    </w:p>
    <w:p w14:paraId="4B07844D" w14:textId="77777777" w:rsidR="003B537D" w:rsidRPr="00583893" w:rsidRDefault="003B537D" w:rsidP="00226835">
      <w:pPr>
        <w:pStyle w:val="a3"/>
        <w:numPr>
          <w:ilvl w:val="0"/>
          <w:numId w:val="7"/>
        </w:numPr>
        <w:spacing w:after="0" w:line="360" w:lineRule="auto"/>
        <w:jc w:val="both"/>
        <w:rPr>
          <w:rFonts w:asciiTheme="minorBidi" w:hAnsiTheme="minorBidi"/>
        </w:rPr>
      </w:pPr>
      <w:r w:rsidRPr="00583893">
        <w:rPr>
          <w:rFonts w:asciiTheme="minorBidi" w:hAnsiTheme="minorBidi"/>
          <w:rtl/>
        </w:rPr>
        <w:t xml:space="preserve">דירקטוריון </w:t>
      </w:r>
      <w:r w:rsidR="008E34CA" w:rsidRPr="00583893">
        <w:rPr>
          <w:rFonts w:asciiTheme="minorBidi" w:hAnsiTheme="minorBidi"/>
          <w:rtl/>
        </w:rPr>
        <w:t xml:space="preserve">החברה </w:t>
      </w:r>
      <w:r w:rsidRPr="00583893">
        <w:rPr>
          <w:rFonts w:asciiTheme="minorBidi" w:hAnsiTheme="minorBidi"/>
          <w:rtl/>
        </w:rPr>
        <w:t>צריך להיות קשוב לבעלי המניות, בעיקר בכל הנוגע להצעות של בעלי המניות ש</w:t>
      </w:r>
      <w:r w:rsidR="008E34CA" w:rsidRPr="00583893">
        <w:rPr>
          <w:rFonts w:asciiTheme="minorBidi" w:hAnsiTheme="minorBidi"/>
          <w:rtl/>
        </w:rPr>
        <w:t xml:space="preserve">התקבלו </w:t>
      </w:r>
      <w:r w:rsidRPr="00583893">
        <w:rPr>
          <w:rFonts w:asciiTheme="minorBidi" w:hAnsiTheme="minorBidi"/>
          <w:rtl/>
        </w:rPr>
        <w:t xml:space="preserve">ברוב קולות והצעות שהציעו בעלי המניות. </w:t>
      </w:r>
    </w:p>
    <w:p w14:paraId="7A6B5F00" w14:textId="77777777" w:rsidR="001A0E8D" w:rsidRPr="00583893" w:rsidRDefault="001A0E8D" w:rsidP="00226835">
      <w:pPr>
        <w:pStyle w:val="a3"/>
        <w:numPr>
          <w:ilvl w:val="0"/>
          <w:numId w:val="7"/>
        </w:numPr>
        <w:spacing w:after="0" w:line="360" w:lineRule="auto"/>
        <w:jc w:val="both"/>
        <w:rPr>
          <w:rFonts w:asciiTheme="minorBidi" w:hAnsiTheme="minorBidi"/>
        </w:rPr>
      </w:pPr>
      <w:r w:rsidRPr="00583893">
        <w:rPr>
          <w:rFonts w:asciiTheme="minorBidi" w:hAnsiTheme="minorBidi"/>
          <w:rtl/>
        </w:rPr>
        <w:t xml:space="preserve">לכל דירקטור </w:t>
      </w:r>
      <w:r w:rsidR="0005545D" w:rsidRPr="00583893">
        <w:rPr>
          <w:rFonts w:asciiTheme="minorBidi" w:hAnsiTheme="minorBidi"/>
          <w:rtl/>
        </w:rPr>
        <w:t xml:space="preserve">לרבות יו"ר דירקטוריון החברה </w:t>
      </w:r>
      <w:r w:rsidRPr="00583893">
        <w:rPr>
          <w:rFonts w:asciiTheme="minorBidi" w:hAnsiTheme="minorBidi"/>
          <w:rtl/>
        </w:rPr>
        <w:t>יהיה "</w:t>
      </w:r>
      <w:proofErr w:type="spellStart"/>
      <w:r w:rsidRPr="00583893">
        <w:rPr>
          <w:rFonts w:asciiTheme="minorBidi" w:hAnsiTheme="minorBidi"/>
          <w:rtl/>
        </w:rPr>
        <w:t>כסא</w:t>
      </w:r>
      <w:proofErr w:type="spellEnd"/>
      <w:r w:rsidRPr="00583893">
        <w:rPr>
          <w:rFonts w:asciiTheme="minorBidi" w:hAnsiTheme="minorBidi"/>
          <w:rtl/>
        </w:rPr>
        <w:t xml:space="preserve"> אחד" וזכות הצבעה אחת</w:t>
      </w:r>
      <w:r w:rsidR="0005545D" w:rsidRPr="00583893">
        <w:rPr>
          <w:rFonts w:asciiTheme="minorBidi" w:hAnsiTheme="minorBidi"/>
          <w:rtl/>
        </w:rPr>
        <w:t>.</w:t>
      </w:r>
    </w:p>
    <w:p w14:paraId="04288BD3" w14:textId="77777777" w:rsidR="003B537D" w:rsidRPr="00583893" w:rsidRDefault="00BD221B" w:rsidP="00226835">
      <w:pPr>
        <w:pStyle w:val="a3"/>
        <w:numPr>
          <w:ilvl w:val="0"/>
          <w:numId w:val="7"/>
        </w:numPr>
        <w:spacing w:after="0" w:line="360" w:lineRule="auto"/>
        <w:jc w:val="both"/>
        <w:rPr>
          <w:rFonts w:asciiTheme="minorBidi" w:hAnsiTheme="minorBidi"/>
          <w:rtl/>
        </w:rPr>
      </w:pPr>
      <w:r w:rsidRPr="00583893">
        <w:rPr>
          <w:rFonts w:asciiTheme="minorBidi" w:hAnsiTheme="minorBidi"/>
          <w:rtl/>
        </w:rPr>
        <w:t xml:space="preserve">בחינת </w:t>
      </w:r>
      <w:r w:rsidR="003B537D" w:rsidRPr="00583893">
        <w:rPr>
          <w:rFonts w:asciiTheme="minorBidi" w:hAnsiTheme="minorBidi"/>
          <w:rtl/>
        </w:rPr>
        <w:t>היסטוריה של ע</w:t>
      </w:r>
      <w:r w:rsidR="001A0E8D" w:rsidRPr="00583893">
        <w:rPr>
          <w:rFonts w:asciiTheme="minorBidi" w:hAnsiTheme="minorBidi"/>
          <w:rtl/>
        </w:rPr>
        <w:t xml:space="preserve">סקות עם ניגודי עניינים, לרבות </w:t>
      </w:r>
      <w:r w:rsidR="003B537D" w:rsidRPr="00583893">
        <w:rPr>
          <w:rFonts w:asciiTheme="minorBidi" w:hAnsiTheme="minorBidi"/>
          <w:rtl/>
        </w:rPr>
        <w:t xml:space="preserve">פגיעה חוזרת </w:t>
      </w:r>
      <w:r w:rsidR="005E58A8" w:rsidRPr="00583893">
        <w:rPr>
          <w:rFonts w:asciiTheme="minorBidi" w:hAnsiTheme="minorBidi"/>
          <w:rtl/>
        </w:rPr>
        <w:t>ונשנית</w:t>
      </w:r>
      <w:r w:rsidR="003B537D" w:rsidRPr="00583893">
        <w:rPr>
          <w:rFonts w:asciiTheme="minorBidi" w:hAnsiTheme="minorBidi"/>
          <w:rtl/>
        </w:rPr>
        <w:t xml:space="preserve"> בזכויות בעלי מניות המיעוט</w:t>
      </w:r>
      <w:r w:rsidR="001A0E8D" w:rsidRPr="00583893">
        <w:rPr>
          <w:rFonts w:asciiTheme="minorBidi" w:hAnsiTheme="minorBidi"/>
          <w:rtl/>
        </w:rPr>
        <w:t>.</w:t>
      </w:r>
    </w:p>
    <w:p w14:paraId="2288C4D8" w14:textId="77777777" w:rsidR="006F7BE1" w:rsidRPr="00583893" w:rsidRDefault="006F7BE1" w:rsidP="00226835">
      <w:pPr>
        <w:pStyle w:val="a3"/>
        <w:numPr>
          <w:ilvl w:val="0"/>
          <w:numId w:val="7"/>
        </w:numPr>
        <w:spacing w:after="0" w:line="360" w:lineRule="auto"/>
        <w:jc w:val="both"/>
        <w:rPr>
          <w:rFonts w:asciiTheme="minorBidi" w:hAnsiTheme="minorBidi"/>
        </w:rPr>
      </w:pPr>
      <w:r w:rsidRPr="00583893">
        <w:rPr>
          <w:rFonts w:asciiTheme="minorBidi" w:hAnsiTheme="minorBidi"/>
          <w:rtl/>
        </w:rPr>
        <w:lastRenderedPageBreak/>
        <w:t>בחינה של קיומ</w:t>
      </w:r>
      <w:r w:rsidR="0077448D" w:rsidRPr="00583893">
        <w:rPr>
          <w:rFonts w:asciiTheme="minorBidi" w:hAnsiTheme="minorBidi"/>
          <w:rtl/>
        </w:rPr>
        <w:t xml:space="preserve">ם של כללי חשבונאות לוקים בחברה ושיטות </w:t>
      </w:r>
      <w:r w:rsidRPr="00583893">
        <w:rPr>
          <w:rFonts w:asciiTheme="minorBidi" w:hAnsiTheme="minorBidi"/>
          <w:rtl/>
        </w:rPr>
        <w:t>תגמול בעייתיות</w:t>
      </w:r>
      <w:r w:rsidR="0077448D" w:rsidRPr="00583893">
        <w:rPr>
          <w:rFonts w:asciiTheme="minorBidi" w:hAnsiTheme="minorBidi"/>
          <w:rtl/>
        </w:rPr>
        <w:t>.</w:t>
      </w:r>
    </w:p>
    <w:p w14:paraId="73F445DE" w14:textId="6A8E1CB6" w:rsidR="001A0E8D" w:rsidRPr="00583893" w:rsidRDefault="001A0E8D" w:rsidP="00226835">
      <w:pPr>
        <w:pStyle w:val="a3"/>
        <w:numPr>
          <w:ilvl w:val="0"/>
          <w:numId w:val="7"/>
        </w:numPr>
        <w:spacing w:after="0" w:line="360" w:lineRule="auto"/>
        <w:jc w:val="both"/>
        <w:rPr>
          <w:rFonts w:asciiTheme="minorBidi" w:hAnsiTheme="minorBidi"/>
        </w:rPr>
      </w:pPr>
      <w:r w:rsidRPr="00583893">
        <w:rPr>
          <w:rFonts w:asciiTheme="minorBidi" w:hAnsiTheme="minorBidi"/>
          <w:rtl/>
        </w:rPr>
        <w:t>ד</w:t>
      </w:r>
      <w:r w:rsidR="003B537D" w:rsidRPr="00583893">
        <w:rPr>
          <w:rFonts w:asciiTheme="minorBidi" w:hAnsiTheme="minorBidi"/>
          <w:rtl/>
        </w:rPr>
        <w:t>ירקטור</w:t>
      </w:r>
      <w:r w:rsidR="003B537D" w:rsidRPr="00583893">
        <w:rPr>
          <w:rFonts w:asciiTheme="minorBidi" w:hAnsiTheme="minorBidi"/>
        </w:rPr>
        <w:t xml:space="preserve"> </w:t>
      </w:r>
      <w:r w:rsidR="003B537D" w:rsidRPr="00583893">
        <w:rPr>
          <w:rFonts w:asciiTheme="minorBidi" w:hAnsiTheme="minorBidi"/>
          <w:rtl/>
        </w:rPr>
        <w:t>בלתי</w:t>
      </w:r>
      <w:r w:rsidR="003B537D" w:rsidRPr="00583893">
        <w:rPr>
          <w:rFonts w:asciiTheme="minorBidi" w:hAnsiTheme="minorBidi"/>
        </w:rPr>
        <w:t xml:space="preserve"> </w:t>
      </w:r>
      <w:r w:rsidR="003B537D" w:rsidRPr="00583893">
        <w:rPr>
          <w:rFonts w:asciiTheme="minorBidi" w:hAnsiTheme="minorBidi"/>
          <w:rtl/>
        </w:rPr>
        <w:t>תלוי</w:t>
      </w:r>
      <w:r w:rsidR="003B537D" w:rsidRPr="00583893">
        <w:rPr>
          <w:rFonts w:asciiTheme="minorBidi" w:hAnsiTheme="minorBidi"/>
        </w:rPr>
        <w:t xml:space="preserve"> </w:t>
      </w:r>
      <w:r w:rsidR="003B537D" w:rsidRPr="00583893">
        <w:rPr>
          <w:rFonts w:asciiTheme="minorBidi" w:hAnsiTheme="minorBidi"/>
          <w:rtl/>
        </w:rPr>
        <w:t>המכהן</w:t>
      </w:r>
      <w:r w:rsidR="003B537D" w:rsidRPr="00583893">
        <w:rPr>
          <w:rFonts w:asciiTheme="minorBidi" w:hAnsiTheme="minorBidi"/>
        </w:rPr>
        <w:t xml:space="preserve"> </w:t>
      </w:r>
      <w:r w:rsidR="003B537D" w:rsidRPr="00583893">
        <w:rPr>
          <w:rFonts w:asciiTheme="minorBidi" w:hAnsiTheme="minorBidi"/>
          <w:rtl/>
        </w:rPr>
        <w:t>כיו</w:t>
      </w:r>
      <w:r w:rsidR="003B537D" w:rsidRPr="00583893">
        <w:rPr>
          <w:rFonts w:asciiTheme="minorBidi" w:hAnsiTheme="minorBidi"/>
        </w:rPr>
        <w:t>"</w:t>
      </w:r>
      <w:r w:rsidR="003B537D" w:rsidRPr="00583893">
        <w:rPr>
          <w:rFonts w:asciiTheme="minorBidi" w:hAnsiTheme="minorBidi"/>
          <w:rtl/>
        </w:rPr>
        <w:t>ר</w:t>
      </w:r>
      <w:r w:rsidR="003B537D" w:rsidRPr="00583893">
        <w:rPr>
          <w:rFonts w:asciiTheme="minorBidi" w:hAnsiTheme="minorBidi"/>
        </w:rPr>
        <w:t xml:space="preserve"> </w:t>
      </w:r>
      <w:r w:rsidR="003B537D" w:rsidRPr="00583893">
        <w:rPr>
          <w:rFonts w:asciiTheme="minorBidi" w:hAnsiTheme="minorBidi"/>
          <w:rtl/>
        </w:rPr>
        <w:t>דירקטוריון</w:t>
      </w:r>
      <w:r w:rsidR="00C24C10">
        <w:rPr>
          <w:rFonts w:asciiTheme="minorBidi" w:hAnsiTheme="minorBidi" w:hint="cs"/>
          <w:rtl/>
        </w:rPr>
        <w:t xml:space="preserve">, </w:t>
      </w:r>
      <w:r w:rsidR="003B537D" w:rsidRPr="00583893">
        <w:rPr>
          <w:rFonts w:asciiTheme="minorBidi" w:hAnsiTheme="minorBidi"/>
          <w:rtl/>
        </w:rPr>
        <w:t>לא</w:t>
      </w:r>
      <w:r w:rsidR="003B537D" w:rsidRPr="00583893">
        <w:rPr>
          <w:rFonts w:asciiTheme="minorBidi" w:hAnsiTheme="minorBidi"/>
        </w:rPr>
        <w:t xml:space="preserve"> </w:t>
      </w:r>
      <w:r w:rsidR="003B537D" w:rsidRPr="00583893">
        <w:rPr>
          <w:rFonts w:asciiTheme="minorBidi" w:hAnsiTheme="minorBidi"/>
          <w:rtl/>
        </w:rPr>
        <w:t>ייספר</w:t>
      </w:r>
      <w:r w:rsidR="003B537D" w:rsidRPr="00583893">
        <w:rPr>
          <w:rFonts w:asciiTheme="minorBidi" w:hAnsiTheme="minorBidi"/>
        </w:rPr>
        <w:t xml:space="preserve"> </w:t>
      </w:r>
      <w:r w:rsidR="003B537D" w:rsidRPr="00583893">
        <w:rPr>
          <w:rFonts w:asciiTheme="minorBidi" w:hAnsiTheme="minorBidi"/>
          <w:rtl/>
        </w:rPr>
        <w:t>במניין</w:t>
      </w:r>
      <w:r w:rsidR="003B537D" w:rsidRPr="00583893">
        <w:rPr>
          <w:rFonts w:asciiTheme="minorBidi" w:hAnsiTheme="minorBidi"/>
        </w:rPr>
        <w:t xml:space="preserve"> </w:t>
      </w:r>
      <w:r w:rsidR="003B537D" w:rsidRPr="00583893">
        <w:rPr>
          <w:rFonts w:asciiTheme="minorBidi" w:hAnsiTheme="minorBidi"/>
          <w:rtl/>
        </w:rPr>
        <w:t>הדירקטורים</w:t>
      </w:r>
      <w:r w:rsidRPr="00583893">
        <w:rPr>
          <w:rFonts w:asciiTheme="minorBidi" w:hAnsiTheme="minorBidi"/>
          <w:rtl/>
        </w:rPr>
        <w:t xml:space="preserve"> הבלתי תלויים.</w:t>
      </w:r>
    </w:p>
    <w:p w14:paraId="7D2946B6" w14:textId="77777777" w:rsidR="001E68EF" w:rsidRDefault="001E68EF" w:rsidP="001E68EF">
      <w:pPr>
        <w:pStyle w:val="a3"/>
        <w:numPr>
          <w:ilvl w:val="0"/>
          <w:numId w:val="7"/>
        </w:numPr>
        <w:spacing w:after="0" w:line="360" w:lineRule="auto"/>
        <w:jc w:val="both"/>
        <w:rPr>
          <w:rFonts w:asciiTheme="minorBidi" w:hAnsiTheme="minorBidi"/>
        </w:rPr>
      </w:pPr>
      <w:r w:rsidRPr="00583893">
        <w:rPr>
          <w:rFonts w:asciiTheme="minorBidi" w:hAnsiTheme="minorBidi"/>
          <w:rtl/>
        </w:rPr>
        <w:t>בחינה זהירה למינוי דירקטור בתאגיד פיננסי, המכהן כדירקטור בתאגיד ריאלי.</w:t>
      </w:r>
    </w:p>
    <w:p w14:paraId="381352FF" w14:textId="6B071451" w:rsidR="00745E6A" w:rsidRDefault="00745E6A" w:rsidP="000A2497">
      <w:pPr>
        <w:pStyle w:val="a3"/>
        <w:numPr>
          <w:ilvl w:val="0"/>
          <w:numId w:val="7"/>
        </w:numPr>
        <w:spacing w:after="0" w:line="360" w:lineRule="auto"/>
        <w:jc w:val="both"/>
        <w:rPr>
          <w:rFonts w:asciiTheme="minorBidi" w:hAnsiTheme="minorBidi"/>
        </w:rPr>
      </w:pPr>
      <w:r w:rsidRPr="000A2497">
        <w:rPr>
          <w:rFonts w:asciiTheme="minorBidi" w:hAnsiTheme="minorBidi" w:hint="cs"/>
          <w:rtl/>
        </w:rPr>
        <w:t>בחינה</w:t>
      </w:r>
      <w:r w:rsidRPr="000A2497">
        <w:rPr>
          <w:rFonts w:asciiTheme="minorBidi" w:hAnsiTheme="minorBidi"/>
          <w:rtl/>
        </w:rPr>
        <w:t xml:space="preserve"> </w:t>
      </w:r>
      <w:r w:rsidRPr="000A2497">
        <w:rPr>
          <w:rFonts w:asciiTheme="minorBidi" w:hAnsiTheme="minorBidi" w:hint="cs"/>
          <w:rtl/>
        </w:rPr>
        <w:t>אם</w:t>
      </w:r>
      <w:r w:rsidRPr="000A2497">
        <w:rPr>
          <w:rFonts w:asciiTheme="minorBidi" w:hAnsiTheme="minorBidi"/>
          <w:rtl/>
        </w:rPr>
        <w:t xml:space="preserve"> המינוי מבוצע באמצעות </w:t>
      </w:r>
      <w:r w:rsidRPr="000A2497">
        <w:rPr>
          <w:rFonts w:asciiTheme="minorBidi" w:hAnsiTheme="minorBidi" w:hint="cs"/>
          <w:rtl/>
        </w:rPr>
        <w:t>הליך</w:t>
      </w:r>
      <w:r w:rsidRPr="000A2497">
        <w:rPr>
          <w:rFonts w:asciiTheme="minorBidi" w:hAnsiTheme="minorBidi"/>
          <w:rtl/>
        </w:rPr>
        <w:t xml:space="preserve"> </w:t>
      </w:r>
      <w:r w:rsidRPr="000A2497">
        <w:rPr>
          <w:rFonts w:asciiTheme="minorBidi" w:hAnsiTheme="minorBidi" w:hint="cs"/>
          <w:rtl/>
        </w:rPr>
        <w:t>איתור</w:t>
      </w:r>
      <w:r w:rsidRPr="000A2497">
        <w:rPr>
          <w:rFonts w:asciiTheme="minorBidi" w:hAnsiTheme="minorBidi"/>
          <w:rtl/>
        </w:rPr>
        <w:t xml:space="preserve"> </w:t>
      </w:r>
      <w:r w:rsidRPr="000A2497">
        <w:rPr>
          <w:rFonts w:asciiTheme="minorBidi" w:hAnsiTheme="minorBidi" w:hint="cs"/>
          <w:rtl/>
        </w:rPr>
        <w:t>בלתי</w:t>
      </w:r>
      <w:r w:rsidRPr="000A2497">
        <w:rPr>
          <w:rFonts w:asciiTheme="minorBidi" w:hAnsiTheme="minorBidi"/>
          <w:rtl/>
        </w:rPr>
        <w:t xml:space="preserve"> </w:t>
      </w:r>
      <w:r w:rsidRPr="000A2497">
        <w:rPr>
          <w:rFonts w:asciiTheme="minorBidi" w:hAnsiTheme="minorBidi" w:hint="cs"/>
          <w:rtl/>
        </w:rPr>
        <w:t>תלוי</w:t>
      </w:r>
      <w:r w:rsidRPr="000A2497">
        <w:rPr>
          <w:rFonts w:asciiTheme="minorBidi" w:hAnsiTheme="minorBidi"/>
          <w:rtl/>
        </w:rPr>
        <w:t xml:space="preserve"> </w:t>
      </w:r>
      <w:r w:rsidRPr="000A2497">
        <w:rPr>
          <w:rFonts w:asciiTheme="minorBidi" w:hAnsiTheme="minorBidi" w:hint="cs"/>
          <w:rtl/>
        </w:rPr>
        <w:t>ומוסדר</w:t>
      </w:r>
      <w:r w:rsidRPr="000A2497">
        <w:rPr>
          <w:rFonts w:asciiTheme="minorBidi" w:hAnsiTheme="minorBidi"/>
          <w:rtl/>
        </w:rPr>
        <w:t xml:space="preserve">. </w:t>
      </w:r>
      <w:r w:rsidRPr="000A2497">
        <w:rPr>
          <w:rFonts w:asciiTheme="minorBidi" w:hAnsiTheme="minorBidi" w:hint="cs"/>
          <w:rtl/>
        </w:rPr>
        <w:t>במסגרת</w:t>
      </w:r>
      <w:r w:rsidRPr="000A2497">
        <w:rPr>
          <w:rFonts w:asciiTheme="minorBidi" w:hAnsiTheme="minorBidi"/>
          <w:rtl/>
        </w:rPr>
        <w:t xml:space="preserve"> </w:t>
      </w:r>
      <w:r w:rsidRPr="000A2497">
        <w:rPr>
          <w:rFonts w:asciiTheme="minorBidi" w:hAnsiTheme="minorBidi" w:hint="cs"/>
          <w:rtl/>
        </w:rPr>
        <w:t>זו</w:t>
      </w:r>
      <w:r w:rsidRPr="000A2497">
        <w:rPr>
          <w:rFonts w:asciiTheme="minorBidi" w:hAnsiTheme="minorBidi"/>
          <w:rtl/>
        </w:rPr>
        <w:t xml:space="preserve"> </w:t>
      </w:r>
      <w:r w:rsidRPr="000A2497">
        <w:rPr>
          <w:rFonts w:asciiTheme="minorBidi" w:hAnsiTheme="minorBidi" w:hint="cs"/>
          <w:rtl/>
        </w:rPr>
        <w:t>אנו</w:t>
      </w:r>
      <w:r w:rsidRPr="000A2497">
        <w:rPr>
          <w:rFonts w:asciiTheme="minorBidi" w:hAnsiTheme="minorBidi"/>
          <w:rtl/>
        </w:rPr>
        <w:t xml:space="preserve"> </w:t>
      </w:r>
      <w:r w:rsidRPr="000A2497">
        <w:rPr>
          <w:rFonts w:asciiTheme="minorBidi" w:hAnsiTheme="minorBidi" w:hint="cs"/>
          <w:rtl/>
        </w:rPr>
        <w:t>נבחן</w:t>
      </w:r>
      <w:r w:rsidRPr="000A2497">
        <w:rPr>
          <w:rFonts w:asciiTheme="minorBidi" w:hAnsiTheme="minorBidi"/>
          <w:rtl/>
        </w:rPr>
        <w:t xml:space="preserve">, </w:t>
      </w:r>
      <w:r w:rsidRPr="000A2497">
        <w:rPr>
          <w:rFonts w:asciiTheme="minorBidi" w:hAnsiTheme="minorBidi" w:hint="cs"/>
          <w:rtl/>
        </w:rPr>
        <w:t>בין</w:t>
      </w:r>
      <w:r w:rsidRPr="000A2497">
        <w:rPr>
          <w:rFonts w:asciiTheme="minorBidi" w:hAnsiTheme="minorBidi"/>
          <w:rtl/>
        </w:rPr>
        <w:t xml:space="preserve"> </w:t>
      </w:r>
      <w:r w:rsidRPr="000A2497">
        <w:rPr>
          <w:rFonts w:asciiTheme="minorBidi" w:hAnsiTheme="minorBidi" w:hint="cs"/>
          <w:rtl/>
        </w:rPr>
        <w:t>היתר</w:t>
      </w:r>
      <w:r w:rsidRPr="000A2497">
        <w:rPr>
          <w:rFonts w:asciiTheme="minorBidi" w:hAnsiTheme="minorBidi"/>
          <w:rtl/>
        </w:rPr>
        <w:t xml:space="preserve">, </w:t>
      </w:r>
      <w:r w:rsidRPr="000A2497">
        <w:rPr>
          <w:rFonts w:asciiTheme="minorBidi" w:hAnsiTheme="minorBidi" w:hint="cs"/>
          <w:rtl/>
        </w:rPr>
        <w:t>אם</w:t>
      </w:r>
      <w:r w:rsidRPr="000A2497">
        <w:rPr>
          <w:rFonts w:asciiTheme="minorBidi" w:hAnsiTheme="minorBidi"/>
          <w:rtl/>
        </w:rPr>
        <w:t xml:space="preserve"> </w:t>
      </w:r>
      <w:r w:rsidRPr="000A2497">
        <w:rPr>
          <w:rFonts w:asciiTheme="minorBidi" w:hAnsiTheme="minorBidi" w:hint="cs"/>
          <w:rtl/>
        </w:rPr>
        <w:t>הדירקטור</w:t>
      </w:r>
      <w:r w:rsidRPr="000A2497">
        <w:rPr>
          <w:rFonts w:asciiTheme="minorBidi" w:hAnsiTheme="minorBidi"/>
          <w:rtl/>
        </w:rPr>
        <w:t xml:space="preserve"> </w:t>
      </w:r>
      <w:r w:rsidRPr="000A2497">
        <w:rPr>
          <w:rFonts w:asciiTheme="minorBidi" w:hAnsiTheme="minorBidi" w:hint="cs"/>
          <w:rtl/>
        </w:rPr>
        <w:t>מוצע</w:t>
      </w:r>
      <w:r w:rsidRPr="000A2497">
        <w:rPr>
          <w:rFonts w:asciiTheme="minorBidi" w:hAnsiTheme="minorBidi"/>
          <w:rtl/>
        </w:rPr>
        <w:t xml:space="preserve"> </w:t>
      </w:r>
      <w:r w:rsidRPr="000A2497">
        <w:rPr>
          <w:rFonts w:asciiTheme="minorBidi" w:hAnsiTheme="minorBidi" w:hint="cs"/>
          <w:rtl/>
        </w:rPr>
        <w:t>על</w:t>
      </w:r>
      <w:r w:rsidRPr="000A2497">
        <w:rPr>
          <w:rFonts w:asciiTheme="minorBidi" w:hAnsiTheme="minorBidi"/>
          <w:rtl/>
        </w:rPr>
        <w:t xml:space="preserve"> </w:t>
      </w:r>
      <w:r w:rsidRPr="000A2497">
        <w:rPr>
          <w:rFonts w:asciiTheme="minorBidi" w:hAnsiTheme="minorBidi" w:hint="cs"/>
          <w:rtl/>
        </w:rPr>
        <w:t>ידי</w:t>
      </w:r>
      <w:r w:rsidRPr="000A2497">
        <w:rPr>
          <w:rFonts w:asciiTheme="minorBidi" w:hAnsiTheme="minorBidi"/>
          <w:rtl/>
        </w:rPr>
        <w:t xml:space="preserve"> </w:t>
      </w:r>
      <w:r w:rsidRPr="000A2497">
        <w:rPr>
          <w:rFonts w:asciiTheme="minorBidi" w:hAnsiTheme="minorBidi" w:hint="cs"/>
          <w:rtl/>
        </w:rPr>
        <w:t>וועדת</w:t>
      </w:r>
      <w:r w:rsidRPr="000A2497">
        <w:rPr>
          <w:rFonts w:asciiTheme="minorBidi" w:hAnsiTheme="minorBidi"/>
          <w:rtl/>
        </w:rPr>
        <w:t xml:space="preserve"> </w:t>
      </w:r>
      <w:r w:rsidRPr="000A2497">
        <w:rPr>
          <w:rFonts w:asciiTheme="minorBidi" w:hAnsiTheme="minorBidi" w:hint="cs"/>
          <w:rtl/>
        </w:rPr>
        <w:t>איתור</w:t>
      </w:r>
      <w:r w:rsidRPr="000A2497">
        <w:rPr>
          <w:rFonts w:asciiTheme="minorBidi" w:hAnsiTheme="minorBidi"/>
          <w:rtl/>
        </w:rPr>
        <w:t xml:space="preserve"> </w:t>
      </w:r>
      <w:r w:rsidRPr="000A2497">
        <w:rPr>
          <w:rFonts w:asciiTheme="minorBidi" w:hAnsiTheme="minorBidi" w:hint="cs"/>
          <w:rtl/>
        </w:rPr>
        <w:t>בלתי</w:t>
      </w:r>
      <w:r w:rsidRPr="000A2497">
        <w:rPr>
          <w:rFonts w:asciiTheme="minorBidi" w:hAnsiTheme="minorBidi"/>
          <w:rtl/>
        </w:rPr>
        <w:t xml:space="preserve"> </w:t>
      </w:r>
      <w:r w:rsidRPr="000A2497">
        <w:rPr>
          <w:rFonts w:asciiTheme="minorBidi" w:hAnsiTheme="minorBidi" w:hint="cs"/>
          <w:rtl/>
        </w:rPr>
        <w:t>תלויה</w:t>
      </w:r>
      <w:r w:rsidRPr="000A2497">
        <w:rPr>
          <w:rFonts w:asciiTheme="minorBidi" w:hAnsiTheme="minorBidi"/>
          <w:rtl/>
        </w:rPr>
        <w:t xml:space="preserve"> </w:t>
      </w:r>
      <w:r w:rsidRPr="000A2497">
        <w:rPr>
          <w:rFonts w:asciiTheme="minorBidi" w:hAnsiTheme="minorBidi" w:hint="cs"/>
          <w:rtl/>
        </w:rPr>
        <w:t>מטעם</w:t>
      </w:r>
      <w:r w:rsidRPr="000A2497">
        <w:rPr>
          <w:rFonts w:asciiTheme="minorBidi" w:hAnsiTheme="minorBidi"/>
          <w:rtl/>
        </w:rPr>
        <w:t xml:space="preserve"> החברה או על ידי גוף מוסדי כלשהו</w:t>
      </w:r>
      <w:r>
        <w:rPr>
          <w:rFonts w:asciiTheme="minorBidi" w:hAnsiTheme="minorBidi" w:hint="cs"/>
          <w:rtl/>
        </w:rPr>
        <w:t>.</w:t>
      </w:r>
    </w:p>
    <w:p w14:paraId="09A3671B" w14:textId="77777777" w:rsidR="00455A31" w:rsidRPr="00583893" w:rsidRDefault="00455A31" w:rsidP="00647412">
      <w:pPr>
        <w:pStyle w:val="a3"/>
        <w:spacing w:after="0" w:line="360" w:lineRule="auto"/>
        <w:ind w:left="360"/>
        <w:jc w:val="both"/>
        <w:rPr>
          <w:rFonts w:asciiTheme="minorBidi" w:hAnsiTheme="minorBidi"/>
        </w:rPr>
      </w:pPr>
    </w:p>
    <w:p w14:paraId="3514E44C" w14:textId="77777777" w:rsidR="00200F8B" w:rsidRPr="00583893" w:rsidRDefault="00200F8B" w:rsidP="002A4A14">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קריטריונים בנושא גמול דירקטורים</w:t>
      </w:r>
    </w:p>
    <w:p w14:paraId="7D87059B" w14:textId="77777777" w:rsidR="00200F8B" w:rsidRPr="00583893" w:rsidRDefault="00200F8B" w:rsidP="002A4A14">
      <w:pPr>
        <w:pStyle w:val="a3"/>
        <w:spacing w:after="0" w:line="360" w:lineRule="auto"/>
        <w:ind w:left="26"/>
        <w:jc w:val="both"/>
        <w:rPr>
          <w:rFonts w:asciiTheme="minorBidi" w:hAnsiTheme="minorBidi"/>
          <w:rtl/>
        </w:rPr>
      </w:pPr>
      <w:r w:rsidRPr="00583893">
        <w:rPr>
          <w:rFonts w:asciiTheme="minorBidi" w:hAnsiTheme="minorBidi"/>
          <w:rtl/>
        </w:rPr>
        <w:t>בחוק החברות אין כל הוראה בדבר גמול לדירקטור רגיל בחברה. החוק מתייחס אך ורק לגמול והחזר הוצאות לדירקטור חיצוני, וזאת בהתאם</w:t>
      </w:r>
      <w:r w:rsidRPr="00583893">
        <w:rPr>
          <w:rFonts w:asciiTheme="minorBidi" w:hAnsiTheme="minorBidi"/>
        </w:rPr>
        <w:t xml:space="preserve"> </w:t>
      </w:r>
      <w:r w:rsidRPr="00583893">
        <w:rPr>
          <w:rFonts w:asciiTheme="minorBidi" w:hAnsiTheme="minorBidi"/>
          <w:rtl/>
        </w:rPr>
        <w:t>להוראות</w:t>
      </w:r>
      <w:r w:rsidRPr="00583893">
        <w:rPr>
          <w:rFonts w:asciiTheme="minorBidi" w:hAnsiTheme="minorBidi"/>
        </w:rPr>
        <w:t xml:space="preserve"> </w:t>
      </w:r>
      <w:r w:rsidRPr="00583893">
        <w:rPr>
          <w:rFonts w:asciiTheme="minorBidi" w:hAnsiTheme="minorBidi"/>
          <w:rtl/>
        </w:rPr>
        <w:t>שנקבעו</w:t>
      </w:r>
      <w:r w:rsidRPr="00583893">
        <w:rPr>
          <w:rFonts w:asciiTheme="minorBidi" w:hAnsiTheme="minorBidi"/>
        </w:rPr>
        <w:t xml:space="preserve"> </w:t>
      </w:r>
      <w:r w:rsidRPr="00583893">
        <w:rPr>
          <w:rFonts w:asciiTheme="minorBidi" w:hAnsiTheme="minorBidi"/>
          <w:rtl/>
        </w:rPr>
        <w:t>בתקנות החברות ובהתאם</w:t>
      </w:r>
      <w:r w:rsidRPr="00583893">
        <w:rPr>
          <w:rFonts w:asciiTheme="minorBidi" w:hAnsiTheme="minorBidi"/>
        </w:rPr>
        <w:t xml:space="preserve"> </w:t>
      </w:r>
      <w:r w:rsidRPr="00583893">
        <w:rPr>
          <w:rFonts w:asciiTheme="minorBidi" w:hAnsiTheme="minorBidi"/>
          <w:rtl/>
        </w:rPr>
        <w:t>לדרגה</w:t>
      </w:r>
      <w:r w:rsidRPr="00583893">
        <w:rPr>
          <w:rFonts w:asciiTheme="minorBidi" w:hAnsiTheme="minorBidi"/>
        </w:rPr>
        <w:t xml:space="preserve"> </w:t>
      </w:r>
      <w:r w:rsidRPr="00583893">
        <w:rPr>
          <w:rFonts w:asciiTheme="minorBidi" w:hAnsiTheme="minorBidi"/>
          <w:rtl/>
        </w:rPr>
        <w:t>שבה</w:t>
      </w:r>
      <w:r w:rsidRPr="00583893">
        <w:rPr>
          <w:rFonts w:asciiTheme="minorBidi" w:hAnsiTheme="minorBidi"/>
        </w:rPr>
        <w:t xml:space="preserve"> </w:t>
      </w:r>
      <w:r w:rsidRPr="00583893">
        <w:rPr>
          <w:rFonts w:asciiTheme="minorBidi" w:hAnsiTheme="minorBidi"/>
          <w:rtl/>
        </w:rPr>
        <w:t>מסווגת</w:t>
      </w:r>
      <w:r w:rsidRPr="00583893">
        <w:rPr>
          <w:rFonts w:asciiTheme="minorBidi" w:hAnsiTheme="minorBidi"/>
        </w:rPr>
        <w:t xml:space="preserve"> </w:t>
      </w:r>
      <w:r w:rsidRPr="00583893">
        <w:rPr>
          <w:rFonts w:asciiTheme="minorBidi" w:hAnsiTheme="minorBidi"/>
          <w:rtl/>
        </w:rPr>
        <w:t>החברה, כנגזרת של הונה העצמי.</w:t>
      </w:r>
    </w:p>
    <w:p w14:paraId="3FEF0EE2" w14:textId="77777777" w:rsidR="00200F8B" w:rsidRPr="00583893" w:rsidRDefault="00200F8B" w:rsidP="002A4A14">
      <w:pPr>
        <w:pStyle w:val="a3"/>
        <w:spacing w:after="0" w:line="360" w:lineRule="auto"/>
        <w:ind w:left="26"/>
        <w:jc w:val="both"/>
        <w:rPr>
          <w:rFonts w:asciiTheme="minorBidi" w:hAnsiTheme="minorBidi"/>
          <w:rtl/>
        </w:rPr>
      </w:pPr>
      <w:r w:rsidRPr="00583893">
        <w:rPr>
          <w:rFonts w:asciiTheme="minorBidi" w:hAnsiTheme="minorBidi"/>
          <w:rtl/>
        </w:rPr>
        <w:t>סכום</w:t>
      </w:r>
      <w:r w:rsidRPr="00583893">
        <w:rPr>
          <w:rFonts w:asciiTheme="minorBidi" w:hAnsiTheme="minorBidi"/>
        </w:rPr>
        <w:t xml:space="preserve"> </w:t>
      </w:r>
      <w:r w:rsidRPr="00583893">
        <w:rPr>
          <w:rFonts w:asciiTheme="minorBidi" w:hAnsiTheme="minorBidi"/>
          <w:rtl/>
        </w:rPr>
        <w:t>הגמול</w:t>
      </w:r>
      <w:r w:rsidRPr="00583893">
        <w:rPr>
          <w:rFonts w:asciiTheme="minorBidi" w:hAnsiTheme="minorBidi"/>
        </w:rPr>
        <w:t xml:space="preserve"> </w:t>
      </w:r>
      <w:r w:rsidRPr="00583893">
        <w:rPr>
          <w:rFonts w:asciiTheme="minorBidi" w:hAnsiTheme="minorBidi"/>
          <w:rtl/>
        </w:rPr>
        <w:t>יהיה</w:t>
      </w:r>
      <w:r w:rsidRPr="00583893">
        <w:rPr>
          <w:rFonts w:asciiTheme="minorBidi" w:hAnsiTheme="minorBidi"/>
        </w:rPr>
        <w:t xml:space="preserve"> </w:t>
      </w:r>
      <w:r w:rsidRPr="00583893">
        <w:rPr>
          <w:rFonts w:asciiTheme="minorBidi" w:hAnsiTheme="minorBidi"/>
          <w:rtl/>
        </w:rPr>
        <w:t>זהה</w:t>
      </w:r>
      <w:r w:rsidRPr="00583893">
        <w:rPr>
          <w:rFonts w:asciiTheme="minorBidi" w:hAnsiTheme="minorBidi"/>
        </w:rPr>
        <w:t xml:space="preserve"> </w:t>
      </w:r>
      <w:r w:rsidRPr="00583893">
        <w:rPr>
          <w:rFonts w:asciiTheme="minorBidi" w:hAnsiTheme="minorBidi"/>
          <w:rtl/>
        </w:rPr>
        <w:t>לכל</w:t>
      </w:r>
      <w:r w:rsidRPr="00583893">
        <w:rPr>
          <w:rFonts w:asciiTheme="minorBidi" w:hAnsiTheme="minorBidi"/>
        </w:rPr>
        <w:t xml:space="preserve"> </w:t>
      </w:r>
      <w:r w:rsidRPr="00583893">
        <w:rPr>
          <w:rFonts w:asciiTheme="minorBidi" w:hAnsiTheme="minorBidi"/>
          <w:rtl/>
        </w:rPr>
        <w:t>הדירקטורים</w:t>
      </w:r>
      <w:r w:rsidRPr="00583893">
        <w:rPr>
          <w:rFonts w:asciiTheme="minorBidi" w:hAnsiTheme="minorBidi"/>
        </w:rPr>
        <w:t xml:space="preserve"> </w:t>
      </w:r>
      <w:r w:rsidRPr="00583893">
        <w:rPr>
          <w:rFonts w:asciiTheme="minorBidi" w:hAnsiTheme="minorBidi"/>
          <w:rtl/>
        </w:rPr>
        <w:t>החיצוניים,</w:t>
      </w:r>
      <w:r w:rsidRPr="00583893">
        <w:rPr>
          <w:rFonts w:asciiTheme="minorBidi" w:hAnsiTheme="minorBidi"/>
        </w:rPr>
        <w:t xml:space="preserve"> </w:t>
      </w:r>
      <w:r w:rsidRPr="00583893">
        <w:rPr>
          <w:rFonts w:asciiTheme="minorBidi" w:hAnsiTheme="minorBidi"/>
          <w:rtl/>
        </w:rPr>
        <w:t>אולם,</w:t>
      </w:r>
      <w:r w:rsidRPr="00583893">
        <w:rPr>
          <w:rFonts w:asciiTheme="minorBidi" w:hAnsiTheme="minorBidi"/>
        </w:rPr>
        <w:t xml:space="preserve"> </w:t>
      </w:r>
      <w:r w:rsidRPr="00583893">
        <w:rPr>
          <w:rFonts w:asciiTheme="minorBidi" w:hAnsiTheme="minorBidi"/>
          <w:rtl/>
        </w:rPr>
        <w:t>לדירקטור</w:t>
      </w:r>
      <w:r w:rsidRPr="00583893">
        <w:rPr>
          <w:rFonts w:asciiTheme="minorBidi" w:hAnsiTheme="minorBidi"/>
        </w:rPr>
        <w:t xml:space="preserve"> </w:t>
      </w:r>
      <w:r w:rsidRPr="00583893">
        <w:rPr>
          <w:rFonts w:asciiTheme="minorBidi" w:hAnsiTheme="minorBidi"/>
          <w:rtl/>
        </w:rPr>
        <w:t>חיצוני</w:t>
      </w:r>
      <w:r w:rsidRPr="00583893">
        <w:rPr>
          <w:rFonts w:asciiTheme="minorBidi" w:hAnsiTheme="minorBidi"/>
        </w:rPr>
        <w:t xml:space="preserve"> </w:t>
      </w:r>
      <w:r w:rsidRPr="00583893">
        <w:rPr>
          <w:rFonts w:asciiTheme="minorBidi" w:hAnsiTheme="minorBidi"/>
          <w:rtl/>
        </w:rPr>
        <w:t>מומחה</w:t>
      </w:r>
      <w:r w:rsidRPr="00583893">
        <w:rPr>
          <w:rFonts w:asciiTheme="minorBidi" w:hAnsiTheme="minorBidi"/>
        </w:rPr>
        <w:t xml:space="preserve"> </w:t>
      </w:r>
      <w:r w:rsidRPr="00583893">
        <w:rPr>
          <w:rFonts w:asciiTheme="minorBidi" w:hAnsiTheme="minorBidi"/>
          <w:rtl/>
        </w:rPr>
        <w:t>יכול</w:t>
      </w:r>
      <w:r w:rsidRPr="00583893">
        <w:rPr>
          <w:rFonts w:asciiTheme="minorBidi" w:hAnsiTheme="minorBidi"/>
        </w:rPr>
        <w:t xml:space="preserve"> </w:t>
      </w:r>
      <w:r w:rsidRPr="00583893">
        <w:rPr>
          <w:rFonts w:asciiTheme="minorBidi" w:hAnsiTheme="minorBidi"/>
          <w:rtl/>
        </w:rPr>
        <w:t>שיינתן</w:t>
      </w:r>
      <w:r w:rsidRPr="00583893">
        <w:rPr>
          <w:rFonts w:asciiTheme="minorBidi" w:hAnsiTheme="minorBidi"/>
        </w:rPr>
        <w:t xml:space="preserve"> </w:t>
      </w:r>
      <w:r w:rsidRPr="00583893">
        <w:rPr>
          <w:rFonts w:asciiTheme="minorBidi" w:hAnsiTheme="minorBidi"/>
          <w:rtl/>
        </w:rPr>
        <w:t>סכום</w:t>
      </w:r>
      <w:r w:rsidRPr="00583893">
        <w:rPr>
          <w:rFonts w:asciiTheme="minorBidi" w:hAnsiTheme="minorBidi"/>
        </w:rPr>
        <w:t xml:space="preserve"> </w:t>
      </w:r>
      <w:r w:rsidRPr="00583893">
        <w:rPr>
          <w:rFonts w:asciiTheme="minorBidi" w:hAnsiTheme="minorBidi"/>
          <w:rtl/>
        </w:rPr>
        <w:t>גבוה</w:t>
      </w:r>
      <w:r w:rsidRPr="00583893">
        <w:rPr>
          <w:rFonts w:asciiTheme="minorBidi" w:hAnsiTheme="minorBidi"/>
        </w:rPr>
        <w:t xml:space="preserve"> </w:t>
      </w:r>
      <w:r w:rsidRPr="00583893">
        <w:rPr>
          <w:rFonts w:asciiTheme="minorBidi" w:hAnsiTheme="minorBidi"/>
          <w:rtl/>
        </w:rPr>
        <w:t>מן הסכום</w:t>
      </w:r>
      <w:r w:rsidRPr="00583893">
        <w:rPr>
          <w:rFonts w:asciiTheme="minorBidi" w:hAnsiTheme="minorBidi"/>
        </w:rPr>
        <w:t xml:space="preserve"> </w:t>
      </w:r>
      <w:r w:rsidRPr="00583893">
        <w:rPr>
          <w:rFonts w:asciiTheme="minorBidi" w:hAnsiTheme="minorBidi"/>
          <w:rtl/>
        </w:rPr>
        <w:t>הניתן</w:t>
      </w:r>
      <w:r w:rsidRPr="00583893">
        <w:rPr>
          <w:rFonts w:asciiTheme="minorBidi" w:hAnsiTheme="minorBidi"/>
        </w:rPr>
        <w:t xml:space="preserve"> </w:t>
      </w:r>
      <w:r w:rsidRPr="00583893">
        <w:rPr>
          <w:rFonts w:asciiTheme="minorBidi" w:hAnsiTheme="minorBidi"/>
          <w:rtl/>
        </w:rPr>
        <w:t>לדירקטור</w:t>
      </w:r>
      <w:r w:rsidRPr="00583893">
        <w:rPr>
          <w:rFonts w:asciiTheme="minorBidi" w:hAnsiTheme="minorBidi"/>
        </w:rPr>
        <w:t xml:space="preserve"> </w:t>
      </w:r>
      <w:r w:rsidRPr="00583893">
        <w:rPr>
          <w:rFonts w:asciiTheme="minorBidi" w:hAnsiTheme="minorBidi"/>
          <w:rtl/>
        </w:rPr>
        <w:t>חיצוני</w:t>
      </w:r>
      <w:r w:rsidRPr="00583893">
        <w:rPr>
          <w:rFonts w:asciiTheme="minorBidi" w:hAnsiTheme="minorBidi"/>
        </w:rPr>
        <w:t xml:space="preserve"> </w:t>
      </w:r>
      <w:r w:rsidRPr="00583893">
        <w:rPr>
          <w:rFonts w:asciiTheme="minorBidi" w:hAnsiTheme="minorBidi"/>
          <w:rtl/>
        </w:rPr>
        <w:t>שאיננו</w:t>
      </w:r>
      <w:r w:rsidRPr="00583893">
        <w:rPr>
          <w:rFonts w:asciiTheme="minorBidi" w:hAnsiTheme="minorBidi"/>
        </w:rPr>
        <w:t xml:space="preserve"> </w:t>
      </w:r>
      <w:r w:rsidRPr="00583893">
        <w:rPr>
          <w:rFonts w:asciiTheme="minorBidi" w:hAnsiTheme="minorBidi"/>
          <w:rtl/>
        </w:rPr>
        <w:t>דירקטור</w:t>
      </w:r>
      <w:r w:rsidRPr="00583893">
        <w:rPr>
          <w:rFonts w:asciiTheme="minorBidi" w:hAnsiTheme="minorBidi"/>
        </w:rPr>
        <w:t xml:space="preserve"> </w:t>
      </w:r>
      <w:r w:rsidRPr="00583893">
        <w:rPr>
          <w:rFonts w:asciiTheme="minorBidi" w:hAnsiTheme="minorBidi"/>
          <w:rtl/>
        </w:rPr>
        <w:t>חיצוני</w:t>
      </w:r>
      <w:r w:rsidRPr="00583893">
        <w:rPr>
          <w:rFonts w:asciiTheme="minorBidi" w:hAnsiTheme="minorBidi"/>
        </w:rPr>
        <w:t xml:space="preserve"> </w:t>
      </w:r>
      <w:r w:rsidRPr="00583893">
        <w:rPr>
          <w:rFonts w:asciiTheme="minorBidi" w:hAnsiTheme="minorBidi"/>
          <w:rtl/>
        </w:rPr>
        <w:t>מומחה.</w:t>
      </w:r>
    </w:p>
    <w:p w14:paraId="511ACC71" w14:textId="77777777" w:rsidR="00200F8B" w:rsidRPr="00583893" w:rsidRDefault="00200F8B" w:rsidP="002A4A14">
      <w:pPr>
        <w:pStyle w:val="a3"/>
        <w:spacing w:after="0" w:line="360" w:lineRule="auto"/>
        <w:ind w:left="26"/>
        <w:jc w:val="both"/>
        <w:rPr>
          <w:rFonts w:asciiTheme="minorBidi" w:hAnsiTheme="minorBidi"/>
        </w:rPr>
      </w:pPr>
      <w:r w:rsidRPr="00583893">
        <w:rPr>
          <w:rFonts w:asciiTheme="minorBidi" w:hAnsiTheme="minorBidi"/>
          <w:rtl/>
        </w:rPr>
        <w:t>מלבד הגמול כאמור, רשאית החברה להעניק לדירקטור חיצוני גמול באמצעות ניירות</w:t>
      </w:r>
      <w:r w:rsidRPr="00583893">
        <w:rPr>
          <w:rFonts w:asciiTheme="minorBidi" w:hAnsiTheme="minorBidi"/>
        </w:rPr>
        <w:t xml:space="preserve"> </w:t>
      </w:r>
      <w:r w:rsidRPr="00583893">
        <w:rPr>
          <w:rFonts w:asciiTheme="minorBidi" w:hAnsiTheme="minorBidi"/>
          <w:rtl/>
        </w:rPr>
        <w:t>ערך, אשר יוענקו</w:t>
      </w:r>
      <w:r w:rsidRPr="00583893">
        <w:rPr>
          <w:rFonts w:asciiTheme="minorBidi" w:hAnsiTheme="minorBidi"/>
        </w:rPr>
        <w:t xml:space="preserve"> </w:t>
      </w:r>
      <w:r w:rsidRPr="00583893">
        <w:rPr>
          <w:rFonts w:asciiTheme="minorBidi" w:hAnsiTheme="minorBidi"/>
          <w:rtl/>
        </w:rPr>
        <w:t>במסגרת</w:t>
      </w:r>
      <w:r w:rsidRPr="00583893">
        <w:rPr>
          <w:rFonts w:asciiTheme="minorBidi" w:hAnsiTheme="minorBidi"/>
        </w:rPr>
        <w:t xml:space="preserve"> </w:t>
      </w:r>
      <w:r w:rsidRPr="00583893">
        <w:rPr>
          <w:rFonts w:asciiTheme="minorBidi" w:hAnsiTheme="minorBidi"/>
          <w:rtl/>
        </w:rPr>
        <w:t>תכנית</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הכוללת</w:t>
      </w:r>
      <w:r w:rsidRPr="00583893">
        <w:rPr>
          <w:rFonts w:asciiTheme="minorBidi" w:hAnsiTheme="minorBidi"/>
        </w:rPr>
        <w:t xml:space="preserve"> </w:t>
      </w:r>
      <w:r w:rsidRPr="00583893">
        <w:rPr>
          <w:rFonts w:asciiTheme="minorBidi" w:hAnsiTheme="minorBidi"/>
          <w:rtl/>
        </w:rPr>
        <w:t>גם</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כל</w:t>
      </w:r>
      <w:r w:rsidRPr="00583893">
        <w:rPr>
          <w:rFonts w:asciiTheme="minorBidi" w:hAnsiTheme="minorBidi"/>
        </w:rPr>
        <w:t xml:space="preserve"> </w:t>
      </w:r>
      <w:r w:rsidRPr="00583893">
        <w:rPr>
          <w:rFonts w:asciiTheme="minorBidi" w:hAnsiTheme="minorBidi"/>
          <w:rtl/>
        </w:rPr>
        <w:t>הדירקטורים,</w:t>
      </w:r>
      <w:r w:rsidRPr="00583893">
        <w:rPr>
          <w:rFonts w:asciiTheme="minorBidi" w:hAnsiTheme="minorBidi"/>
        </w:rPr>
        <w:t xml:space="preserve"> </w:t>
      </w:r>
      <w:r w:rsidRPr="00583893">
        <w:rPr>
          <w:rFonts w:asciiTheme="minorBidi" w:hAnsiTheme="minorBidi"/>
          <w:rtl/>
        </w:rPr>
        <w:t>שהם</w:t>
      </w:r>
      <w:r w:rsidRPr="00583893">
        <w:rPr>
          <w:rFonts w:asciiTheme="minorBidi" w:hAnsiTheme="minorBidi"/>
        </w:rPr>
        <w:t xml:space="preserve"> </w:t>
      </w:r>
      <w:r w:rsidRPr="00583893">
        <w:rPr>
          <w:rFonts w:asciiTheme="minorBidi" w:hAnsiTheme="minorBidi"/>
          <w:rtl/>
        </w:rPr>
        <w:t>דירקטורים</w:t>
      </w:r>
      <w:r w:rsidRPr="00583893">
        <w:rPr>
          <w:rFonts w:asciiTheme="minorBidi" w:hAnsiTheme="minorBidi"/>
        </w:rPr>
        <w:t xml:space="preserve"> </w:t>
      </w:r>
      <w:r w:rsidRPr="00583893">
        <w:rPr>
          <w:rFonts w:asciiTheme="minorBidi" w:hAnsiTheme="minorBidi"/>
          <w:rtl/>
        </w:rPr>
        <w:t>אחרים</w:t>
      </w:r>
      <w:r w:rsidRPr="00583893">
        <w:rPr>
          <w:rFonts w:asciiTheme="minorBidi" w:hAnsiTheme="minorBidi"/>
        </w:rPr>
        <w:t xml:space="preserve"> </w:t>
      </w:r>
      <w:r w:rsidRPr="00583893">
        <w:rPr>
          <w:rFonts w:asciiTheme="minorBidi" w:hAnsiTheme="minorBidi"/>
          <w:rtl/>
        </w:rPr>
        <w:t>בחברה.</w:t>
      </w:r>
    </w:p>
    <w:p w14:paraId="0C21EAD0" w14:textId="77777777" w:rsidR="00200F8B" w:rsidRPr="00583893" w:rsidRDefault="00200F8B" w:rsidP="0072408F">
      <w:pPr>
        <w:pStyle w:val="a3"/>
        <w:numPr>
          <w:ilvl w:val="0"/>
          <w:numId w:val="13"/>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אנו ממליצים</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לתמוך</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במתן</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שכר</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לדירקטורים,</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במסגרת</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הסכום</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הקבוע</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בתקנות</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החברות</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לעניין</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שכר</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דירקטורים</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חיצוניים</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בחברות</w:t>
      </w:r>
      <w:r w:rsidRPr="00583893">
        <w:rPr>
          <w:rFonts w:asciiTheme="minorBidi" w:eastAsia="Times New Roman" w:hAnsiTheme="minorBidi"/>
          <w:color w:val="232323"/>
        </w:rPr>
        <w:t>.</w:t>
      </w:r>
    </w:p>
    <w:p w14:paraId="0C39E649" w14:textId="609612BA" w:rsidR="00200F8B" w:rsidRPr="00583893" w:rsidRDefault="00200F8B" w:rsidP="00226835">
      <w:pPr>
        <w:pStyle w:val="a3"/>
        <w:numPr>
          <w:ilvl w:val="0"/>
          <w:numId w:val="13"/>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הענקת</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שכר</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הגבוה</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מהסכום הקבוע</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בתקנות, עבור דירקטור שאינו חיצוני, תיבחן</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בהתאם</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לתרומתו</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לקידום</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ענייני</w:t>
      </w:r>
      <w:r w:rsidRPr="00583893">
        <w:rPr>
          <w:rFonts w:asciiTheme="minorBidi" w:eastAsia="Times New Roman" w:hAnsiTheme="minorBidi"/>
          <w:color w:val="232323"/>
        </w:rPr>
        <w:t xml:space="preserve"> </w:t>
      </w:r>
      <w:r w:rsidRPr="00583893">
        <w:rPr>
          <w:rFonts w:asciiTheme="minorBidi" w:eastAsia="Times New Roman" w:hAnsiTheme="minorBidi"/>
          <w:color w:val="232323"/>
          <w:rtl/>
        </w:rPr>
        <w:t>החברה ובשים לב לעקרונות תגמול נושאי משרה בחברה.</w:t>
      </w:r>
    </w:p>
    <w:p w14:paraId="24444541" w14:textId="77777777" w:rsidR="00200F8B" w:rsidRPr="00583893" w:rsidRDefault="00200F8B" w:rsidP="00226835">
      <w:pPr>
        <w:pStyle w:val="a3"/>
        <w:numPr>
          <w:ilvl w:val="0"/>
          <w:numId w:val="13"/>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ככלל, אנו סבורים שיש להימנע ממתן תגמול הוני לדירקטורים בלתי תלויים ודירקטורים חיצוניים. יחד עם זאת, אנו נבחן תגמול זה בהתחשב בשיקולים הבאים: היקף והגבלת התמורה, תנאי תוכנית האופציות ותמהיל בין גמול הוני לגמול כספי.</w:t>
      </w:r>
    </w:p>
    <w:p w14:paraId="6A219412"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253A5EFE"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4B5AF1B1"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7AF6EEB6"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6E30AD08" w14:textId="77777777" w:rsidR="00680B9E" w:rsidRPr="00583893" w:rsidRDefault="00680B9E" w:rsidP="002A4A14">
      <w:pPr>
        <w:spacing w:after="0" w:line="360" w:lineRule="auto"/>
        <w:ind w:left="26"/>
        <w:jc w:val="both"/>
        <w:rPr>
          <w:rFonts w:asciiTheme="minorBidi" w:hAnsiTheme="minorBidi"/>
          <w:b/>
          <w:bCs/>
          <w:color w:val="0070C0"/>
          <w:u w:val="single"/>
          <w:rtl/>
        </w:rPr>
      </w:pPr>
    </w:p>
    <w:p w14:paraId="5C6B01EB"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10357183"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6D505999"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3E8A2676"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54F25BA7" w14:textId="77777777" w:rsidR="002A4A14" w:rsidRPr="00583893" w:rsidRDefault="002A4A14" w:rsidP="002A4A14">
      <w:pPr>
        <w:spacing w:after="0" w:line="360" w:lineRule="auto"/>
        <w:ind w:left="26"/>
        <w:jc w:val="both"/>
        <w:rPr>
          <w:rFonts w:asciiTheme="minorBidi" w:hAnsiTheme="minorBidi"/>
          <w:b/>
          <w:bCs/>
          <w:color w:val="0070C0"/>
          <w:u w:val="single"/>
          <w:rtl/>
        </w:rPr>
      </w:pPr>
    </w:p>
    <w:p w14:paraId="0EDEB71F" w14:textId="77777777" w:rsidR="004A257D" w:rsidRPr="00583893" w:rsidRDefault="004A257D" w:rsidP="00C83F22">
      <w:pPr>
        <w:spacing w:after="0" w:line="360" w:lineRule="auto"/>
        <w:jc w:val="both"/>
        <w:rPr>
          <w:rFonts w:asciiTheme="minorBidi" w:hAnsiTheme="minorBidi"/>
          <w:b/>
          <w:bCs/>
          <w:color w:val="0070C0"/>
          <w:sz w:val="28"/>
          <w:szCs w:val="28"/>
          <w:u w:val="single"/>
        </w:rPr>
      </w:pPr>
      <w:r w:rsidRPr="00583893">
        <w:rPr>
          <w:rFonts w:asciiTheme="minorBidi" w:hAnsiTheme="minorBidi"/>
          <w:b/>
          <w:bCs/>
          <w:color w:val="0070C0"/>
          <w:sz w:val="28"/>
          <w:szCs w:val="28"/>
          <w:u w:val="single"/>
          <w:rtl/>
        </w:rPr>
        <w:t xml:space="preserve">מדיניות תגמול נושאי משרה </w:t>
      </w:r>
    </w:p>
    <w:p w14:paraId="1123E606" w14:textId="785955B0" w:rsidR="0029498F" w:rsidRPr="00583893" w:rsidRDefault="0029498F" w:rsidP="0029498F">
      <w:pPr>
        <w:spacing w:after="0" w:line="360" w:lineRule="auto"/>
        <w:ind w:left="26"/>
        <w:jc w:val="both"/>
        <w:rPr>
          <w:rFonts w:asciiTheme="minorBidi" w:hAnsiTheme="minorBidi"/>
          <w:rtl/>
        </w:rPr>
      </w:pPr>
      <w:r w:rsidRPr="00583893">
        <w:rPr>
          <w:rFonts w:asciiTheme="minorBidi" w:hAnsiTheme="minorBidi"/>
          <w:rtl/>
        </w:rPr>
        <w:t xml:space="preserve">שכר הבכירים בחברות הציבוריות מצוי בלב </w:t>
      </w:r>
      <w:proofErr w:type="spellStart"/>
      <w:r w:rsidRPr="00583893">
        <w:rPr>
          <w:rFonts w:asciiTheme="minorBidi" w:hAnsiTheme="minorBidi"/>
          <w:rtl/>
        </w:rPr>
        <w:t>הויכוח</w:t>
      </w:r>
      <w:proofErr w:type="spellEnd"/>
      <w:r w:rsidRPr="00583893">
        <w:rPr>
          <w:rFonts w:asciiTheme="minorBidi" w:hAnsiTheme="minorBidi"/>
          <w:rtl/>
        </w:rPr>
        <w:t xml:space="preserve"> הציבורי בשנים האחרונות. זאת, על רקע טענות בדבר גובהו המופרז והעדר קורלציה לביצועי החברות. </w:t>
      </w:r>
    </w:p>
    <w:p w14:paraId="02BD1CE1" w14:textId="77777777" w:rsidR="0029498F" w:rsidRPr="00583893" w:rsidRDefault="0029498F" w:rsidP="0029498F">
      <w:pPr>
        <w:spacing w:after="0" w:line="360" w:lineRule="auto"/>
        <w:ind w:left="26"/>
        <w:jc w:val="both"/>
        <w:rPr>
          <w:rFonts w:asciiTheme="minorBidi" w:hAnsiTheme="minorBidi"/>
          <w:b/>
          <w:bCs/>
          <w:rtl/>
        </w:rPr>
      </w:pPr>
      <w:r w:rsidRPr="00583893">
        <w:rPr>
          <w:rFonts w:asciiTheme="minorBidi" w:hAnsiTheme="minorBidi"/>
          <w:b/>
          <w:bCs/>
          <w:rtl/>
        </w:rPr>
        <w:t>תיקון 20 לחוק החברות</w:t>
      </w:r>
    </w:p>
    <w:p w14:paraId="2C09A4A1" w14:textId="77777777" w:rsidR="0029498F" w:rsidRPr="00583893" w:rsidRDefault="0029498F" w:rsidP="0029498F">
      <w:pPr>
        <w:spacing w:after="0" w:line="360" w:lineRule="auto"/>
        <w:ind w:left="26"/>
        <w:jc w:val="both"/>
        <w:rPr>
          <w:rFonts w:asciiTheme="minorBidi" w:hAnsiTheme="minorBidi"/>
          <w:rtl/>
        </w:rPr>
      </w:pPr>
      <w:r w:rsidRPr="00583893">
        <w:rPr>
          <w:rFonts w:asciiTheme="minorBidi" w:hAnsiTheme="minorBidi"/>
          <w:rtl/>
        </w:rPr>
        <w:lastRenderedPageBreak/>
        <w:t xml:space="preserve">תיקון 20 לחוק מחייב את החברות לקבוע מדיניות תגמול שיהיה בה כדי לקדם את השגת מטרות החברה, תכנית העבודה שלה ומדיניותה, בראייה ארוכת טווח ותוך התחשבות בניהול הסיכונים של החברה ואופי פעילותה. </w:t>
      </w:r>
    </w:p>
    <w:p w14:paraId="08FD7382" w14:textId="77777777" w:rsidR="0029498F" w:rsidRPr="00583893" w:rsidRDefault="0029498F" w:rsidP="0029498F">
      <w:pPr>
        <w:spacing w:after="0" w:line="360" w:lineRule="auto"/>
        <w:ind w:left="26"/>
        <w:jc w:val="both"/>
        <w:rPr>
          <w:rFonts w:asciiTheme="minorBidi" w:hAnsiTheme="minorBidi"/>
          <w:rtl/>
        </w:rPr>
      </w:pPr>
      <w:r w:rsidRPr="00583893">
        <w:rPr>
          <w:rFonts w:asciiTheme="minorBidi" w:hAnsiTheme="minorBidi"/>
          <w:rtl/>
        </w:rPr>
        <w:t xml:space="preserve">מדיניות זו תגובש בשים לב לסוגיות הבאות: מדדי השוואה, הגבלת היקף התגמול, קביעת יעדים ותגמול הוני. כמו כן, קובע התיקון אמות מידה שעל החברה להתייחס אליהן וכן הוראות שעליה לקבוע בקביעת מדיניות תגמול (ראו נספח א'). </w:t>
      </w:r>
    </w:p>
    <w:p w14:paraId="38A3B444" w14:textId="16394544" w:rsidR="006C1106" w:rsidRPr="00583893" w:rsidRDefault="006C1106" w:rsidP="006C1106">
      <w:pPr>
        <w:spacing w:after="0" w:line="360" w:lineRule="auto"/>
        <w:jc w:val="both"/>
        <w:rPr>
          <w:rFonts w:asciiTheme="minorBidi" w:hAnsiTheme="minorBidi"/>
          <w:rtl/>
        </w:rPr>
      </w:pPr>
      <w:r w:rsidRPr="00583893">
        <w:rPr>
          <w:rFonts w:asciiTheme="minorBidi" w:hAnsiTheme="minorBidi"/>
          <w:b/>
          <w:bCs/>
          <w:rtl/>
        </w:rPr>
        <w:t xml:space="preserve">חוק שכר בכירים </w:t>
      </w:r>
    </w:p>
    <w:p w14:paraId="7B47773B" w14:textId="72A90D48" w:rsidR="006C1106" w:rsidRPr="00583893" w:rsidRDefault="006C1106" w:rsidP="006C1106">
      <w:pPr>
        <w:pStyle w:val="a3"/>
        <w:numPr>
          <w:ilvl w:val="0"/>
          <w:numId w:val="49"/>
        </w:numPr>
        <w:spacing w:after="0" w:line="360" w:lineRule="auto"/>
        <w:jc w:val="both"/>
        <w:rPr>
          <w:rFonts w:asciiTheme="minorBidi" w:hAnsiTheme="minorBidi"/>
          <w:rtl/>
        </w:rPr>
      </w:pPr>
      <w:r w:rsidRPr="00583893">
        <w:rPr>
          <w:rFonts w:asciiTheme="minorBidi" w:hAnsiTheme="minorBidi"/>
          <w:rtl/>
        </w:rPr>
        <w:t>לא</w:t>
      </w:r>
      <w:r w:rsidRPr="00583893">
        <w:rPr>
          <w:rFonts w:asciiTheme="minorBidi" w:hAnsiTheme="minorBidi"/>
        </w:rPr>
        <w:t xml:space="preserve"> </w:t>
      </w:r>
      <w:r w:rsidRPr="00583893">
        <w:rPr>
          <w:rFonts w:asciiTheme="minorBidi" w:hAnsiTheme="minorBidi"/>
          <w:rtl/>
        </w:rPr>
        <w:t>תאושר</w:t>
      </w:r>
      <w:r w:rsidRPr="00583893">
        <w:rPr>
          <w:rFonts w:asciiTheme="minorBidi" w:hAnsiTheme="minorBidi"/>
        </w:rPr>
        <w:t xml:space="preserve"> </w:t>
      </w:r>
      <w:r w:rsidRPr="00583893">
        <w:rPr>
          <w:rFonts w:asciiTheme="minorBidi" w:hAnsiTheme="minorBidi"/>
          <w:rtl/>
        </w:rPr>
        <w:t>התקשרות</w:t>
      </w:r>
      <w:r w:rsidRPr="00583893">
        <w:rPr>
          <w:rFonts w:asciiTheme="minorBidi" w:hAnsiTheme="minorBidi"/>
        </w:rPr>
        <w:t xml:space="preserve"> </w:t>
      </w:r>
      <w:r w:rsidRPr="00583893">
        <w:rPr>
          <w:rFonts w:asciiTheme="minorBidi" w:hAnsiTheme="minorBidi"/>
          <w:rtl/>
        </w:rPr>
        <w:t>כאמור,</w:t>
      </w:r>
      <w:r w:rsidRPr="00583893">
        <w:rPr>
          <w:rFonts w:asciiTheme="minorBidi" w:hAnsiTheme="minorBidi"/>
        </w:rPr>
        <w:t xml:space="preserve"> </w:t>
      </w:r>
      <w:r w:rsidRPr="00583893">
        <w:rPr>
          <w:rFonts w:asciiTheme="minorBidi" w:hAnsiTheme="minorBidi"/>
          <w:rtl/>
        </w:rPr>
        <w:t>אלא</w:t>
      </w:r>
      <w:r w:rsidRPr="00583893">
        <w:rPr>
          <w:rFonts w:asciiTheme="minorBidi" w:hAnsiTheme="minorBidi"/>
        </w:rPr>
        <w:t xml:space="preserve"> </w:t>
      </w:r>
      <w:r w:rsidRPr="00583893">
        <w:rPr>
          <w:rFonts w:asciiTheme="minorBidi" w:hAnsiTheme="minorBidi"/>
          <w:rtl/>
        </w:rPr>
        <w:t>אם</w:t>
      </w:r>
      <w:r w:rsidRPr="00583893">
        <w:rPr>
          <w:rFonts w:asciiTheme="minorBidi" w:hAnsiTheme="minorBidi"/>
        </w:rPr>
        <w:t xml:space="preserve"> </w:t>
      </w:r>
      <w:r w:rsidRPr="00583893">
        <w:rPr>
          <w:rFonts w:asciiTheme="minorBidi" w:hAnsiTheme="minorBidi"/>
          <w:rtl/>
        </w:rPr>
        <w:t>כן</w:t>
      </w:r>
      <w:r w:rsidRPr="00583893">
        <w:rPr>
          <w:rFonts w:asciiTheme="minorBidi" w:hAnsiTheme="minorBidi"/>
        </w:rPr>
        <w:t xml:space="preserve"> </w:t>
      </w:r>
      <w:r w:rsidRPr="00583893">
        <w:rPr>
          <w:rFonts w:asciiTheme="minorBidi" w:hAnsiTheme="minorBidi"/>
          <w:rtl/>
        </w:rPr>
        <w:t>היחס</w:t>
      </w:r>
      <w:r w:rsidRPr="00583893">
        <w:rPr>
          <w:rFonts w:asciiTheme="minorBidi" w:hAnsiTheme="minorBidi"/>
        </w:rPr>
        <w:t xml:space="preserve"> </w:t>
      </w:r>
      <w:r w:rsidRPr="00583893">
        <w:rPr>
          <w:rFonts w:asciiTheme="minorBidi" w:hAnsiTheme="minorBidi"/>
          <w:rtl/>
        </w:rPr>
        <w:t>שבין ההוצאה</w:t>
      </w:r>
      <w:r w:rsidRPr="00583893">
        <w:rPr>
          <w:rFonts w:asciiTheme="minorBidi" w:hAnsiTheme="minorBidi"/>
        </w:rPr>
        <w:t xml:space="preserve"> </w:t>
      </w:r>
      <w:r w:rsidRPr="00583893">
        <w:rPr>
          <w:rFonts w:asciiTheme="minorBidi" w:hAnsiTheme="minorBidi"/>
          <w:rtl/>
        </w:rPr>
        <w:t>החזויה,</w:t>
      </w:r>
      <w:r w:rsidRPr="00583893">
        <w:rPr>
          <w:rFonts w:asciiTheme="minorBidi" w:hAnsiTheme="minorBidi"/>
        </w:rPr>
        <w:t xml:space="preserve"> </w:t>
      </w:r>
      <w:r w:rsidRPr="00583893">
        <w:rPr>
          <w:rFonts w:asciiTheme="minorBidi" w:hAnsiTheme="minorBidi"/>
          <w:rtl/>
        </w:rPr>
        <w:t>לפי עלות משרה מלאה,</w:t>
      </w:r>
      <w:r w:rsidRPr="00583893">
        <w:rPr>
          <w:rFonts w:asciiTheme="minorBidi" w:hAnsiTheme="minorBidi"/>
        </w:rPr>
        <w:t xml:space="preserve"> </w:t>
      </w:r>
      <w:r w:rsidRPr="00583893">
        <w:rPr>
          <w:rFonts w:asciiTheme="minorBidi" w:hAnsiTheme="minorBidi"/>
          <w:rtl/>
        </w:rPr>
        <w:t>בשל</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האמור לבין</w:t>
      </w:r>
      <w:r w:rsidRPr="00583893">
        <w:rPr>
          <w:rFonts w:asciiTheme="minorBidi" w:hAnsiTheme="minorBidi"/>
        </w:rPr>
        <w:t xml:space="preserve"> </w:t>
      </w:r>
      <w:r w:rsidRPr="00583893">
        <w:rPr>
          <w:rFonts w:asciiTheme="minorBidi" w:hAnsiTheme="minorBidi"/>
          <w:rtl/>
        </w:rPr>
        <w:t>ההוצאה</w:t>
      </w:r>
      <w:r w:rsidRPr="00583893">
        <w:rPr>
          <w:rFonts w:asciiTheme="minorBidi" w:hAnsiTheme="minorBidi"/>
        </w:rPr>
        <w:t xml:space="preserve"> </w:t>
      </w:r>
      <w:r w:rsidRPr="00583893">
        <w:rPr>
          <w:rFonts w:asciiTheme="minorBidi" w:hAnsiTheme="minorBidi"/>
          <w:rtl/>
        </w:rPr>
        <w:t>בשל</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הנמוך</w:t>
      </w:r>
      <w:r w:rsidRPr="00583893">
        <w:rPr>
          <w:rFonts w:asciiTheme="minorBidi" w:hAnsiTheme="minorBidi"/>
        </w:rPr>
        <w:t xml:space="preserve"> </w:t>
      </w:r>
      <w:r w:rsidRPr="00583893">
        <w:rPr>
          <w:rFonts w:asciiTheme="minorBidi" w:hAnsiTheme="minorBidi"/>
          <w:rtl/>
        </w:rPr>
        <w:t>ביותר,</w:t>
      </w:r>
      <w:r w:rsidRPr="00583893">
        <w:rPr>
          <w:rFonts w:asciiTheme="minorBidi" w:hAnsiTheme="minorBidi"/>
        </w:rPr>
        <w:t xml:space="preserve"> </w:t>
      </w:r>
      <w:r w:rsidRPr="00583893">
        <w:rPr>
          <w:rFonts w:asciiTheme="minorBidi" w:hAnsiTheme="minorBidi"/>
          <w:rtl/>
        </w:rPr>
        <w:t>לפי עלות</w:t>
      </w:r>
      <w:r w:rsidRPr="00583893">
        <w:rPr>
          <w:rFonts w:asciiTheme="minorBidi" w:hAnsiTheme="minorBidi"/>
        </w:rPr>
        <w:t xml:space="preserve"> </w:t>
      </w:r>
      <w:r w:rsidRPr="00583893">
        <w:rPr>
          <w:rFonts w:asciiTheme="minorBidi" w:hAnsiTheme="minorBidi"/>
          <w:rtl/>
        </w:rPr>
        <w:t>משרה מלאה,</w:t>
      </w:r>
      <w:r w:rsidRPr="00583893">
        <w:rPr>
          <w:rFonts w:asciiTheme="minorBidi" w:hAnsiTheme="minorBidi"/>
        </w:rPr>
        <w:t xml:space="preserve"> </w:t>
      </w:r>
      <w:r w:rsidRPr="00583893">
        <w:rPr>
          <w:rFonts w:asciiTheme="minorBidi" w:hAnsiTheme="minorBidi"/>
          <w:rtl/>
        </w:rPr>
        <w:t>ששילם התאגיד</w:t>
      </w:r>
      <w:r w:rsidRPr="00583893">
        <w:rPr>
          <w:rFonts w:asciiTheme="minorBidi" w:hAnsiTheme="minorBidi"/>
        </w:rPr>
        <w:t xml:space="preserve"> </w:t>
      </w:r>
      <w:r w:rsidRPr="00583893">
        <w:rPr>
          <w:rFonts w:asciiTheme="minorBidi" w:hAnsiTheme="minorBidi"/>
          <w:rtl/>
        </w:rPr>
        <w:t>הפיננסי,</w:t>
      </w:r>
      <w:r w:rsidRPr="00583893">
        <w:rPr>
          <w:rFonts w:asciiTheme="minorBidi" w:hAnsiTheme="minorBidi"/>
        </w:rPr>
        <w:t xml:space="preserve"> </w:t>
      </w:r>
      <w:r w:rsidRPr="00583893">
        <w:rPr>
          <w:rFonts w:asciiTheme="minorBidi" w:hAnsiTheme="minorBidi"/>
          <w:rtl/>
        </w:rPr>
        <w:t>במישרין</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בעקיפין,</w:t>
      </w:r>
      <w:r w:rsidRPr="00583893">
        <w:rPr>
          <w:rFonts w:asciiTheme="minorBidi" w:hAnsiTheme="minorBidi"/>
        </w:rPr>
        <w:t xml:space="preserve"> </w:t>
      </w:r>
      <w:r w:rsidRPr="00583893">
        <w:rPr>
          <w:rFonts w:asciiTheme="minorBidi" w:hAnsiTheme="minorBidi"/>
          <w:rtl/>
        </w:rPr>
        <w:t>לעובד</w:t>
      </w:r>
      <w:r w:rsidRPr="00583893">
        <w:rPr>
          <w:rFonts w:asciiTheme="minorBidi" w:hAnsiTheme="minorBidi"/>
        </w:rPr>
        <w:t xml:space="preserve"> </w:t>
      </w:r>
      <w:r w:rsidRPr="00583893">
        <w:rPr>
          <w:rFonts w:asciiTheme="minorBidi" w:hAnsiTheme="minorBidi"/>
          <w:rtl/>
        </w:rPr>
        <w:t>התאגיד,</w:t>
      </w:r>
      <w:r w:rsidRPr="00583893">
        <w:rPr>
          <w:rFonts w:asciiTheme="minorBidi" w:hAnsiTheme="minorBidi"/>
        </w:rPr>
        <w:t xml:space="preserve"> </w:t>
      </w:r>
      <w:r w:rsidRPr="00583893">
        <w:rPr>
          <w:rFonts w:asciiTheme="minorBidi" w:hAnsiTheme="minorBidi"/>
          <w:rtl/>
        </w:rPr>
        <w:t>לרבות</w:t>
      </w:r>
      <w:r w:rsidRPr="00583893">
        <w:rPr>
          <w:rFonts w:asciiTheme="minorBidi" w:hAnsiTheme="minorBidi"/>
        </w:rPr>
        <w:t xml:space="preserve"> </w:t>
      </w:r>
      <w:r w:rsidRPr="00583893">
        <w:rPr>
          <w:rFonts w:asciiTheme="minorBidi" w:hAnsiTheme="minorBidi"/>
          <w:rtl/>
        </w:rPr>
        <w:t>עובד</w:t>
      </w:r>
      <w:r w:rsidRPr="00583893">
        <w:rPr>
          <w:rFonts w:asciiTheme="minorBidi" w:hAnsiTheme="minorBidi"/>
        </w:rPr>
        <w:t xml:space="preserve"> </w:t>
      </w:r>
      <w:r w:rsidRPr="00583893">
        <w:rPr>
          <w:rFonts w:asciiTheme="minorBidi" w:hAnsiTheme="minorBidi"/>
          <w:rtl/>
        </w:rPr>
        <w:t>של קבלן כוח</w:t>
      </w:r>
      <w:r w:rsidRPr="00583893">
        <w:rPr>
          <w:rFonts w:asciiTheme="minorBidi" w:hAnsiTheme="minorBidi"/>
        </w:rPr>
        <w:t xml:space="preserve"> </w:t>
      </w:r>
      <w:r w:rsidRPr="00583893">
        <w:rPr>
          <w:rFonts w:asciiTheme="minorBidi" w:hAnsiTheme="minorBidi"/>
          <w:rtl/>
        </w:rPr>
        <w:t>אדם</w:t>
      </w:r>
      <w:r w:rsidRPr="00583893">
        <w:rPr>
          <w:rFonts w:asciiTheme="minorBidi" w:hAnsiTheme="minorBidi"/>
        </w:rPr>
        <w:t xml:space="preserve"> </w:t>
      </w:r>
      <w:r w:rsidRPr="00583893">
        <w:rPr>
          <w:rFonts w:asciiTheme="minorBidi" w:hAnsiTheme="minorBidi"/>
          <w:rtl/>
        </w:rPr>
        <w:t>שהתאגיד</w:t>
      </w:r>
      <w:r w:rsidRPr="00583893">
        <w:rPr>
          <w:rFonts w:asciiTheme="minorBidi" w:hAnsiTheme="minorBidi"/>
        </w:rPr>
        <w:t xml:space="preserve"> </w:t>
      </w:r>
      <w:r w:rsidRPr="00583893">
        <w:rPr>
          <w:rFonts w:asciiTheme="minorBidi" w:hAnsiTheme="minorBidi"/>
          <w:rtl/>
        </w:rPr>
        <w:t>הפיננסי</w:t>
      </w:r>
      <w:r w:rsidRPr="00583893">
        <w:rPr>
          <w:rFonts w:asciiTheme="minorBidi" w:hAnsiTheme="minorBidi"/>
        </w:rPr>
        <w:t xml:space="preserve"> </w:t>
      </w:r>
      <w:r w:rsidRPr="00583893">
        <w:rPr>
          <w:rFonts w:asciiTheme="minorBidi" w:hAnsiTheme="minorBidi"/>
          <w:rtl/>
        </w:rPr>
        <w:t>הוא</w:t>
      </w:r>
      <w:r w:rsidRPr="00583893">
        <w:rPr>
          <w:rFonts w:asciiTheme="minorBidi" w:hAnsiTheme="minorBidi"/>
        </w:rPr>
        <w:t xml:space="preserve"> </w:t>
      </w:r>
      <w:r w:rsidRPr="00583893">
        <w:rPr>
          <w:rFonts w:asciiTheme="minorBidi" w:hAnsiTheme="minorBidi"/>
          <w:rtl/>
        </w:rPr>
        <w:t>המעסיק</w:t>
      </w:r>
      <w:r w:rsidRPr="00583893">
        <w:rPr>
          <w:rFonts w:asciiTheme="minorBidi" w:hAnsiTheme="minorBidi"/>
        </w:rPr>
        <w:t xml:space="preserve"> </w:t>
      </w:r>
      <w:r w:rsidRPr="00583893">
        <w:rPr>
          <w:rFonts w:asciiTheme="minorBidi" w:hAnsiTheme="minorBidi"/>
          <w:rtl/>
        </w:rPr>
        <w:t>בפועל</w:t>
      </w:r>
      <w:r w:rsidRPr="00583893">
        <w:rPr>
          <w:rFonts w:asciiTheme="minorBidi" w:hAnsiTheme="minorBidi"/>
        </w:rPr>
        <w:t xml:space="preserve"> </w:t>
      </w:r>
      <w:r w:rsidRPr="00583893">
        <w:rPr>
          <w:rFonts w:asciiTheme="minorBidi" w:hAnsiTheme="minorBidi"/>
          <w:rtl/>
        </w:rPr>
        <w:t>שלו,</w:t>
      </w:r>
      <w:r w:rsidRPr="00583893">
        <w:rPr>
          <w:rFonts w:asciiTheme="minorBidi" w:hAnsiTheme="minorBidi"/>
        </w:rPr>
        <w:t xml:space="preserve"> </w:t>
      </w:r>
      <w:r w:rsidRPr="00583893">
        <w:rPr>
          <w:rFonts w:asciiTheme="minorBidi" w:hAnsiTheme="minorBidi"/>
          <w:rtl/>
        </w:rPr>
        <w:t>ועובד של</w:t>
      </w:r>
      <w:r w:rsidRPr="00583893">
        <w:rPr>
          <w:rFonts w:asciiTheme="minorBidi" w:hAnsiTheme="minorBidi"/>
        </w:rPr>
        <w:t xml:space="preserve"> </w:t>
      </w:r>
      <w:r w:rsidRPr="00583893">
        <w:rPr>
          <w:rFonts w:asciiTheme="minorBidi" w:hAnsiTheme="minorBidi"/>
          <w:rtl/>
        </w:rPr>
        <w:t>קבלן</w:t>
      </w:r>
      <w:r w:rsidRPr="00583893">
        <w:rPr>
          <w:rFonts w:asciiTheme="minorBidi" w:hAnsiTheme="minorBidi"/>
        </w:rPr>
        <w:t xml:space="preserve"> </w:t>
      </w:r>
      <w:r w:rsidRPr="00583893">
        <w:rPr>
          <w:rFonts w:asciiTheme="minorBidi" w:hAnsiTheme="minorBidi"/>
          <w:rtl/>
        </w:rPr>
        <w:t>שירות המועסק</w:t>
      </w:r>
      <w:r w:rsidRPr="00583893">
        <w:rPr>
          <w:rFonts w:asciiTheme="minorBidi" w:hAnsiTheme="minorBidi"/>
        </w:rPr>
        <w:t xml:space="preserve"> </w:t>
      </w:r>
      <w:r w:rsidRPr="00583893">
        <w:rPr>
          <w:rFonts w:asciiTheme="minorBidi" w:hAnsiTheme="minorBidi"/>
          <w:rtl/>
        </w:rPr>
        <w:t>במתן</w:t>
      </w:r>
      <w:r w:rsidRPr="00583893">
        <w:rPr>
          <w:rFonts w:asciiTheme="minorBidi" w:hAnsiTheme="minorBidi"/>
        </w:rPr>
        <w:t xml:space="preserve"> </w:t>
      </w:r>
      <w:r w:rsidRPr="00583893">
        <w:rPr>
          <w:rFonts w:asciiTheme="minorBidi" w:hAnsiTheme="minorBidi"/>
          <w:rtl/>
        </w:rPr>
        <w:t>שירות</w:t>
      </w:r>
      <w:r w:rsidRPr="00583893">
        <w:rPr>
          <w:rFonts w:asciiTheme="minorBidi" w:hAnsiTheme="minorBidi"/>
        </w:rPr>
        <w:t xml:space="preserve"> </w:t>
      </w:r>
      <w:r w:rsidRPr="00583893">
        <w:rPr>
          <w:rFonts w:asciiTheme="minorBidi" w:hAnsiTheme="minorBidi"/>
          <w:rtl/>
        </w:rPr>
        <w:t>אצל</w:t>
      </w:r>
      <w:r w:rsidRPr="00583893">
        <w:rPr>
          <w:rFonts w:asciiTheme="minorBidi" w:hAnsiTheme="minorBidi"/>
        </w:rPr>
        <w:t xml:space="preserve"> </w:t>
      </w:r>
      <w:r w:rsidRPr="00583893">
        <w:rPr>
          <w:rFonts w:asciiTheme="minorBidi" w:hAnsiTheme="minorBidi"/>
          <w:rtl/>
        </w:rPr>
        <w:t>התאגיד</w:t>
      </w:r>
      <w:r w:rsidRPr="00583893">
        <w:rPr>
          <w:rFonts w:asciiTheme="minorBidi" w:hAnsiTheme="minorBidi"/>
        </w:rPr>
        <w:t xml:space="preserve"> </w:t>
      </w:r>
      <w:r w:rsidRPr="00583893">
        <w:rPr>
          <w:rFonts w:asciiTheme="minorBidi" w:hAnsiTheme="minorBidi"/>
          <w:rtl/>
        </w:rPr>
        <w:t>הפיננסי</w:t>
      </w:r>
      <w:r w:rsidRPr="00583893">
        <w:rPr>
          <w:rFonts w:asciiTheme="minorBidi" w:hAnsiTheme="minorBidi"/>
        </w:rPr>
        <w:t xml:space="preserve">, </w:t>
      </w:r>
      <w:r w:rsidRPr="00583893">
        <w:rPr>
          <w:rFonts w:asciiTheme="minorBidi" w:hAnsiTheme="minorBidi"/>
          <w:rtl/>
        </w:rPr>
        <w:t>בשנה</w:t>
      </w:r>
      <w:r w:rsidRPr="00583893">
        <w:rPr>
          <w:rFonts w:asciiTheme="minorBidi" w:hAnsiTheme="minorBidi"/>
        </w:rPr>
        <w:t xml:space="preserve"> </w:t>
      </w:r>
      <w:r w:rsidRPr="00583893">
        <w:rPr>
          <w:rFonts w:asciiTheme="minorBidi" w:hAnsiTheme="minorBidi"/>
          <w:rtl/>
        </w:rPr>
        <w:t>שקדמה</w:t>
      </w:r>
      <w:r w:rsidRPr="00583893">
        <w:rPr>
          <w:rFonts w:asciiTheme="minorBidi" w:hAnsiTheme="minorBidi"/>
        </w:rPr>
        <w:t xml:space="preserve"> </w:t>
      </w:r>
      <w:r w:rsidRPr="00583893">
        <w:rPr>
          <w:rFonts w:asciiTheme="minorBidi" w:hAnsiTheme="minorBidi"/>
          <w:rtl/>
        </w:rPr>
        <w:t>למועד ההתקשרות,</w:t>
      </w:r>
      <w:r w:rsidRPr="00583893">
        <w:rPr>
          <w:rFonts w:asciiTheme="minorBidi" w:hAnsiTheme="minorBidi"/>
        </w:rPr>
        <w:t xml:space="preserve"> </w:t>
      </w:r>
      <w:r w:rsidRPr="00583893">
        <w:rPr>
          <w:rFonts w:asciiTheme="minorBidi" w:hAnsiTheme="minorBidi"/>
          <w:rtl/>
        </w:rPr>
        <w:t>קטן</w:t>
      </w:r>
      <w:r w:rsidRPr="00583893">
        <w:rPr>
          <w:rFonts w:asciiTheme="minorBidi" w:hAnsiTheme="minorBidi"/>
        </w:rPr>
        <w:t xml:space="preserve"> </w:t>
      </w:r>
      <w:r w:rsidRPr="00583893">
        <w:rPr>
          <w:rFonts w:asciiTheme="minorBidi" w:hAnsiTheme="minorBidi"/>
          <w:rtl/>
        </w:rPr>
        <w:t>מ- 35.</w:t>
      </w:r>
    </w:p>
    <w:p w14:paraId="7FB60D2A" w14:textId="77777777" w:rsidR="006C1106" w:rsidRPr="00583893" w:rsidRDefault="006C1106" w:rsidP="006C1106">
      <w:pPr>
        <w:pStyle w:val="a3"/>
        <w:numPr>
          <w:ilvl w:val="0"/>
          <w:numId w:val="49"/>
        </w:numPr>
        <w:spacing w:after="0" w:line="360" w:lineRule="auto"/>
        <w:jc w:val="both"/>
        <w:rPr>
          <w:rFonts w:asciiTheme="minorBidi" w:hAnsiTheme="minorBidi"/>
          <w:rtl/>
        </w:rPr>
      </w:pPr>
      <w:r w:rsidRPr="00583893">
        <w:rPr>
          <w:rFonts w:asciiTheme="minorBidi" w:hAnsiTheme="minorBidi"/>
          <w:rtl/>
        </w:rPr>
        <w:t xml:space="preserve">עוד נקבע כי תקרת השכר שתזכה את החברה בניכוי הוצאות שכר לצורך תשלומי המס תעמוד על 2.5 מיליון ₪ בשנה. </w:t>
      </w:r>
    </w:p>
    <w:p w14:paraId="0623F27B" w14:textId="77777777" w:rsidR="006C1106" w:rsidRPr="00583893" w:rsidRDefault="006C1106" w:rsidP="006C1106">
      <w:pPr>
        <w:pStyle w:val="a3"/>
        <w:spacing w:after="0" w:line="360" w:lineRule="auto"/>
        <w:ind w:left="360"/>
        <w:jc w:val="both"/>
        <w:rPr>
          <w:rFonts w:asciiTheme="minorBidi" w:hAnsiTheme="minorBidi"/>
          <w:rtl/>
        </w:rPr>
      </w:pPr>
    </w:p>
    <w:p w14:paraId="24F3BBF1" w14:textId="77777777" w:rsidR="0029498F" w:rsidRPr="00647412" w:rsidRDefault="0029498F" w:rsidP="0029498F">
      <w:pPr>
        <w:pStyle w:val="a3"/>
        <w:spacing w:after="0" w:line="360" w:lineRule="auto"/>
        <w:ind w:left="26"/>
        <w:jc w:val="both"/>
        <w:rPr>
          <w:rFonts w:asciiTheme="minorBidi" w:hAnsiTheme="minorBidi"/>
          <w:b/>
          <w:bCs/>
          <w:rtl/>
        </w:rPr>
      </w:pPr>
      <w:r w:rsidRPr="00647412">
        <w:rPr>
          <w:rFonts w:asciiTheme="minorBidi" w:hAnsiTheme="minorBidi"/>
          <w:b/>
          <w:bCs/>
          <w:rtl/>
        </w:rPr>
        <w:t>בהתאם למגמות בעולם עולה כי קיימים מספר עקרונות שמשקיעים מצפים מתאגידים לבדוק בגיבוש וניהול מדיניות תגמול:</w:t>
      </w:r>
    </w:p>
    <w:p w14:paraId="357DDF7F" w14:textId="77777777" w:rsidR="0029498F" w:rsidRPr="00583893" w:rsidRDefault="0029498F" w:rsidP="0029498F">
      <w:pPr>
        <w:pStyle w:val="a3"/>
        <w:numPr>
          <w:ilvl w:val="0"/>
          <w:numId w:val="10"/>
        </w:numPr>
        <w:spacing w:after="0" w:line="360" w:lineRule="auto"/>
        <w:jc w:val="both"/>
        <w:rPr>
          <w:rFonts w:asciiTheme="minorBidi" w:hAnsiTheme="minorBidi"/>
        </w:rPr>
      </w:pPr>
      <w:r w:rsidRPr="00583893">
        <w:rPr>
          <w:rFonts w:asciiTheme="minorBidi" w:hAnsiTheme="minorBidi"/>
          <w:rtl/>
        </w:rPr>
        <w:t xml:space="preserve">מדיניות תגמול מוצהרת, עם דגש על ערך לטווח ארוך, אשר תיקח בחשבון, בין השאר, את הקשר בין שכר לביצועים, תמהיל בין שכר קבוע ומשתנה, יעדי ביצוע </w:t>
      </w:r>
      <w:proofErr w:type="spellStart"/>
      <w:r w:rsidRPr="00583893">
        <w:rPr>
          <w:rFonts w:asciiTheme="minorBidi" w:hAnsiTheme="minorBidi"/>
          <w:rtl/>
        </w:rPr>
        <w:t>ותכנית</w:t>
      </w:r>
      <w:proofErr w:type="spellEnd"/>
      <w:r w:rsidRPr="00583893">
        <w:rPr>
          <w:rFonts w:asciiTheme="minorBidi" w:hAnsiTheme="minorBidi"/>
          <w:rtl/>
        </w:rPr>
        <w:t xml:space="preserve"> מבוססת הון.</w:t>
      </w:r>
    </w:p>
    <w:p w14:paraId="38F3E7E6" w14:textId="77777777" w:rsidR="0029498F" w:rsidRPr="00583893" w:rsidRDefault="0029498F" w:rsidP="0029498F">
      <w:pPr>
        <w:pStyle w:val="a3"/>
        <w:numPr>
          <w:ilvl w:val="0"/>
          <w:numId w:val="10"/>
        </w:numPr>
        <w:spacing w:after="0" w:line="360" w:lineRule="auto"/>
        <w:jc w:val="both"/>
        <w:rPr>
          <w:rFonts w:asciiTheme="minorBidi" w:hAnsiTheme="minorBidi"/>
        </w:rPr>
      </w:pPr>
      <w:r w:rsidRPr="00583893">
        <w:rPr>
          <w:rFonts w:asciiTheme="minorBidi" w:hAnsiTheme="minorBidi"/>
          <w:rtl/>
        </w:rPr>
        <w:t xml:space="preserve">מדיניות תגמול השוללת פיצוי בגין או במקרים של כישלונות. עיקרון זה מתייחס להתאמה של חוזים ארוכים או בלתי מוגבלים, חבילות פיצויים מוגזמות </w:t>
      </w:r>
      <w:proofErr w:type="spellStart"/>
      <w:r w:rsidRPr="00583893">
        <w:rPr>
          <w:rFonts w:asciiTheme="minorBidi" w:hAnsiTheme="minorBidi"/>
          <w:rtl/>
        </w:rPr>
        <w:t>וכיוצ"ב</w:t>
      </w:r>
      <w:proofErr w:type="spellEnd"/>
      <w:r w:rsidRPr="00583893">
        <w:rPr>
          <w:rFonts w:asciiTheme="minorBidi" w:hAnsiTheme="minorBidi"/>
          <w:rtl/>
        </w:rPr>
        <w:t>.</w:t>
      </w:r>
    </w:p>
    <w:p w14:paraId="00143774" w14:textId="77777777" w:rsidR="0029498F" w:rsidRPr="00583893" w:rsidRDefault="0029498F" w:rsidP="0029498F">
      <w:pPr>
        <w:pStyle w:val="a3"/>
        <w:numPr>
          <w:ilvl w:val="0"/>
          <w:numId w:val="10"/>
        </w:numPr>
        <w:spacing w:after="0" w:line="360" w:lineRule="auto"/>
        <w:jc w:val="both"/>
        <w:rPr>
          <w:rFonts w:asciiTheme="minorBidi" w:hAnsiTheme="minorBidi"/>
        </w:rPr>
      </w:pPr>
      <w:r w:rsidRPr="00583893">
        <w:rPr>
          <w:rFonts w:asciiTheme="minorBidi" w:hAnsiTheme="minorBidi"/>
          <w:rtl/>
        </w:rPr>
        <w:t>ועדת תגמול עצמאית ואפקטיבית: עיקרון זה מקדם פיקוח על מדיניות התגמול של החברה, על ידי דירקטורים בלתי תלויים בעלי  כישורים מתאימים, ידע, ניסיון, ותהליך ראוי לקבלת החלטות.</w:t>
      </w:r>
    </w:p>
    <w:p w14:paraId="22A008E7" w14:textId="77777777" w:rsidR="0029498F" w:rsidRPr="00583893" w:rsidRDefault="0029498F" w:rsidP="0029498F">
      <w:pPr>
        <w:pStyle w:val="a3"/>
        <w:numPr>
          <w:ilvl w:val="0"/>
          <w:numId w:val="10"/>
        </w:numPr>
        <w:spacing w:after="0" w:line="360" w:lineRule="auto"/>
        <w:jc w:val="both"/>
        <w:rPr>
          <w:rFonts w:asciiTheme="minorBidi" w:hAnsiTheme="minorBidi"/>
        </w:rPr>
      </w:pPr>
      <w:r w:rsidRPr="00583893">
        <w:rPr>
          <w:rFonts w:asciiTheme="minorBidi" w:hAnsiTheme="minorBidi"/>
          <w:rtl/>
        </w:rPr>
        <w:t>מניעת שכר שאינו הולם לדירקטורים בלתי תלויים וחיצוניים, על מנת שהאינטרסים שלהם לא יושפעו.</w:t>
      </w:r>
    </w:p>
    <w:p w14:paraId="70823C64" w14:textId="77777777" w:rsidR="0029498F" w:rsidRPr="00583893" w:rsidRDefault="0029498F" w:rsidP="0029498F">
      <w:pPr>
        <w:pStyle w:val="a3"/>
        <w:numPr>
          <w:ilvl w:val="0"/>
          <w:numId w:val="10"/>
        </w:numPr>
        <w:spacing w:after="0" w:line="360" w:lineRule="auto"/>
        <w:jc w:val="both"/>
        <w:rPr>
          <w:rFonts w:asciiTheme="minorBidi" w:hAnsiTheme="minorBidi"/>
        </w:rPr>
      </w:pPr>
      <w:r w:rsidRPr="00583893">
        <w:rPr>
          <w:rFonts w:asciiTheme="minorBidi" w:hAnsiTheme="minorBidi"/>
          <w:rtl/>
        </w:rPr>
        <w:t>בחינת נוהגי תשלום בעייתיים בחברה, ובכלל זה:</w:t>
      </w:r>
    </w:p>
    <w:p w14:paraId="4F53B1D4" w14:textId="77777777" w:rsidR="0029498F" w:rsidRPr="00583893" w:rsidRDefault="0029498F" w:rsidP="0029498F">
      <w:pPr>
        <w:spacing w:after="0" w:line="360" w:lineRule="auto"/>
        <w:ind w:firstLine="360"/>
        <w:jc w:val="both"/>
        <w:rPr>
          <w:rFonts w:asciiTheme="minorBidi" w:hAnsiTheme="minorBidi"/>
          <w:rtl/>
        </w:rPr>
      </w:pPr>
      <w:r w:rsidRPr="00583893">
        <w:rPr>
          <w:rFonts w:asciiTheme="minorBidi" w:hAnsiTheme="minorBidi"/>
          <w:rtl/>
        </w:rPr>
        <w:t>5.1</w:t>
      </w:r>
      <w:r w:rsidRPr="00583893">
        <w:rPr>
          <w:rFonts w:asciiTheme="minorBidi" w:hAnsiTheme="minorBidi"/>
          <w:rtl/>
        </w:rPr>
        <w:tab/>
        <w:t>תמריצים שעשויים להניע לנטילת סיכונים מופרזת.</w:t>
      </w:r>
    </w:p>
    <w:p w14:paraId="58D9E243" w14:textId="459F809C" w:rsidR="0029498F" w:rsidRPr="00583893" w:rsidRDefault="0029498F" w:rsidP="0029498F">
      <w:pPr>
        <w:spacing w:after="0" w:line="360" w:lineRule="auto"/>
        <w:ind w:left="746" w:hanging="360"/>
        <w:jc w:val="both"/>
        <w:rPr>
          <w:rFonts w:asciiTheme="minorBidi" w:hAnsiTheme="minorBidi"/>
          <w:rtl/>
        </w:rPr>
      </w:pPr>
      <w:r w:rsidRPr="00583893">
        <w:rPr>
          <w:rFonts w:asciiTheme="minorBidi" w:hAnsiTheme="minorBidi"/>
          <w:rtl/>
        </w:rPr>
        <w:t>5.2</w:t>
      </w:r>
      <w:r w:rsidRPr="00583893">
        <w:rPr>
          <w:rFonts w:asciiTheme="minorBidi" w:hAnsiTheme="minorBidi"/>
          <w:rtl/>
        </w:rPr>
        <w:tab/>
        <w:t xml:space="preserve">אפשרויות לביצוע </w:t>
      </w:r>
      <w:r w:rsidRPr="00583893">
        <w:rPr>
          <w:rFonts w:asciiTheme="minorBidi" w:hAnsiTheme="minorBidi"/>
        </w:rPr>
        <w:t>back dating</w:t>
      </w:r>
      <w:r w:rsidR="00AC2D64">
        <w:rPr>
          <w:rFonts w:asciiTheme="minorBidi" w:hAnsiTheme="minorBidi" w:hint="cs"/>
          <w:rtl/>
        </w:rPr>
        <w:t xml:space="preserve">, </w:t>
      </w:r>
      <w:r w:rsidRPr="00583893">
        <w:rPr>
          <w:rFonts w:asciiTheme="minorBidi" w:hAnsiTheme="minorBidi"/>
          <w:rtl/>
        </w:rPr>
        <w:t>לרבות מנגנוני תמחור מחדש (</w:t>
      </w:r>
      <w:r w:rsidRPr="00583893">
        <w:rPr>
          <w:rFonts w:asciiTheme="minorBidi" w:hAnsiTheme="minorBidi"/>
        </w:rPr>
        <w:t>re pricing</w:t>
      </w:r>
      <w:r w:rsidRPr="00583893">
        <w:rPr>
          <w:rFonts w:asciiTheme="minorBidi" w:hAnsiTheme="minorBidi"/>
          <w:rtl/>
        </w:rPr>
        <w:t>) אוטומטיים            בתוכניות מבוססות הון.</w:t>
      </w:r>
    </w:p>
    <w:p w14:paraId="39CA12C9" w14:textId="77777777" w:rsidR="0029498F" w:rsidRPr="00583893" w:rsidRDefault="0029498F" w:rsidP="0029498F">
      <w:pPr>
        <w:spacing w:after="0" w:line="360" w:lineRule="auto"/>
        <w:ind w:firstLine="360"/>
        <w:jc w:val="both"/>
        <w:rPr>
          <w:rFonts w:asciiTheme="minorBidi" w:hAnsiTheme="minorBidi"/>
        </w:rPr>
      </w:pPr>
      <w:r w:rsidRPr="00583893">
        <w:rPr>
          <w:rFonts w:asciiTheme="minorBidi" w:hAnsiTheme="minorBidi"/>
          <w:rtl/>
        </w:rPr>
        <w:t>5.3</w:t>
      </w:r>
      <w:r w:rsidRPr="00583893">
        <w:rPr>
          <w:rFonts w:asciiTheme="minorBidi" w:hAnsiTheme="minorBidi"/>
          <w:rtl/>
        </w:rPr>
        <w:tab/>
        <w:t xml:space="preserve">בונוסים מובטחים שנתיים, לרבות מדדי ביצועים ישימים למדי או שאינם מאתגרים, בתוכניות </w:t>
      </w:r>
      <w:r w:rsidRPr="00583893">
        <w:rPr>
          <w:rFonts w:asciiTheme="minorBidi" w:hAnsiTheme="minorBidi"/>
          <w:rtl/>
        </w:rPr>
        <w:tab/>
        <w:t>קצרות או ארוכות טווח.</w:t>
      </w:r>
    </w:p>
    <w:p w14:paraId="183F78D2" w14:textId="77777777" w:rsidR="00583893" w:rsidRDefault="00583893" w:rsidP="002A4A14">
      <w:pPr>
        <w:pStyle w:val="a3"/>
        <w:spacing w:after="0" w:line="360" w:lineRule="auto"/>
        <w:ind w:left="26"/>
        <w:jc w:val="both"/>
        <w:rPr>
          <w:rFonts w:asciiTheme="minorBidi" w:hAnsiTheme="minorBidi"/>
          <w:rtl/>
        </w:rPr>
        <w:sectPr w:rsidR="00583893" w:rsidSect="00192F43">
          <w:pgSz w:w="11906" w:h="16838"/>
          <w:pgMar w:top="1440" w:right="1800" w:bottom="1440" w:left="1800" w:header="708" w:footer="708" w:gutter="0"/>
          <w:cols w:space="708"/>
          <w:bidi/>
          <w:rtlGutter/>
          <w:docGrid w:linePitch="360"/>
        </w:sectPr>
      </w:pPr>
    </w:p>
    <w:p w14:paraId="560AD4EC" w14:textId="77777777" w:rsidR="0052665C" w:rsidRPr="00583893" w:rsidRDefault="0052665C" w:rsidP="00C83F22">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lastRenderedPageBreak/>
        <w:t>קווים מנחים בקביעת מדיניות תגמול ואישור שכר בכירים</w:t>
      </w:r>
    </w:p>
    <w:p w14:paraId="78974A42" w14:textId="77777777" w:rsidR="00583F61" w:rsidRPr="00583893" w:rsidRDefault="00F9464B" w:rsidP="002A4A14">
      <w:pPr>
        <w:pStyle w:val="HeadHatzaotHok"/>
        <w:keepNext w:val="0"/>
        <w:keepLines w:val="0"/>
        <w:spacing w:before="0"/>
        <w:jc w:val="both"/>
        <w:rPr>
          <w:rFonts w:asciiTheme="minorBidi" w:hAnsiTheme="minorBidi" w:cstheme="minorBidi"/>
          <w:sz w:val="22"/>
          <w:szCs w:val="22"/>
        </w:rPr>
      </w:pPr>
      <w:r w:rsidRPr="00583893">
        <w:rPr>
          <w:rFonts w:asciiTheme="minorBidi" w:hAnsiTheme="minorBidi" w:cstheme="minorBidi"/>
          <w:sz w:val="22"/>
          <w:szCs w:val="22"/>
          <w:rtl/>
        </w:rPr>
        <w:t>מדיניות שכר</w:t>
      </w:r>
      <w:r w:rsidR="00BC4B6A" w:rsidRPr="00583893">
        <w:rPr>
          <w:rFonts w:asciiTheme="minorBidi" w:hAnsiTheme="minorBidi" w:cstheme="minorBidi"/>
          <w:sz w:val="22"/>
          <w:szCs w:val="22"/>
          <w:rtl/>
        </w:rPr>
        <w:t xml:space="preserve"> - כללי</w:t>
      </w:r>
    </w:p>
    <w:p w14:paraId="5F08AEBA" w14:textId="77777777" w:rsidR="0029735B" w:rsidRPr="00583893" w:rsidRDefault="0029735B" w:rsidP="00226835">
      <w:pPr>
        <w:pStyle w:val="a3"/>
        <w:numPr>
          <w:ilvl w:val="0"/>
          <w:numId w:val="16"/>
        </w:numPr>
        <w:spacing w:after="0" w:line="360" w:lineRule="auto"/>
        <w:jc w:val="both"/>
        <w:rPr>
          <w:rFonts w:asciiTheme="minorBidi" w:hAnsiTheme="minorBidi"/>
          <w:rtl/>
        </w:rPr>
      </w:pPr>
      <w:r w:rsidRPr="00583893">
        <w:rPr>
          <w:rFonts w:asciiTheme="minorBidi" w:hAnsiTheme="minorBidi"/>
          <w:rtl/>
        </w:rPr>
        <w:t>השכלתו, כישוריו, מומחיותו והישגיו של נושא המשרה.</w:t>
      </w:r>
    </w:p>
    <w:p w14:paraId="6B23ED02" w14:textId="77777777" w:rsidR="0029735B" w:rsidRPr="00583893" w:rsidRDefault="0029735B" w:rsidP="00226835">
      <w:pPr>
        <w:pStyle w:val="a3"/>
        <w:numPr>
          <w:ilvl w:val="0"/>
          <w:numId w:val="16"/>
        </w:numPr>
        <w:spacing w:after="0" w:line="360" w:lineRule="auto"/>
        <w:jc w:val="both"/>
        <w:rPr>
          <w:rFonts w:asciiTheme="minorBidi" w:hAnsiTheme="minorBidi"/>
        </w:rPr>
      </w:pPr>
      <w:r w:rsidRPr="00583893">
        <w:rPr>
          <w:rFonts w:asciiTheme="minorBidi" w:hAnsiTheme="minorBidi"/>
          <w:rtl/>
        </w:rPr>
        <w:t>הסכמי תגמול קודמים שנחתמו עם נושא המשרה</w:t>
      </w:r>
      <w:r w:rsidR="00BC4B6A" w:rsidRPr="00583893">
        <w:rPr>
          <w:rFonts w:asciiTheme="minorBidi" w:hAnsiTheme="minorBidi"/>
          <w:rtl/>
        </w:rPr>
        <w:t xml:space="preserve"> ו/או נושאי משרה דומים.</w:t>
      </w:r>
    </w:p>
    <w:p w14:paraId="5C4864F4" w14:textId="77777777" w:rsidR="00800DB5" w:rsidRPr="00583893" w:rsidRDefault="00800DB5" w:rsidP="00226835">
      <w:pPr>
        <w:pStyle w:val="a3"/>
        <w:numPr>
          <w:ilvl w:val="0"/>
          <w:numId w:val="16"/>
        </w:numPr>
        <w:spacing w:after="0" w:line="360" w:lineRule="auto"/>
        <w:jc w:val="both"/>
        <w:rPr>
          <w:rFonts w:asciiTheme="minorBidi" w:hAnsiTheme="minorBidi"/>
          <w:color w:val="333333"/>
        </w:rPr>
      </w:pPr>
      <w:r w:rsidRPr="00583893">
        <w:rPr>
          <w:rFonts w:asciiTheme="minorBidi" w:hAnsiTheme="minorBidi"/>
          <w:color w:val="333333"/>
          <w:rtl/>
        </w:rPr>
        <w:t>תקופת הסכם התקשרות עם נושא משרה בכירה</w:t>
      </w:r>
      <w:r w:rsidR="00D76965" w:rsidRPr="00583893">
        <w:rPr>
          <w:rFonts w:asciiTheme="minorBidi" w:hAnsiTheme="minorBidi"/>
          <w:color w:val="333333"/>
          <w:rtl/>
        </w:rPr>
        <w:t xml:space="preserve"> לא תעלה על שלוש שנים</w:t>
      </w:r>
      <w:r w:rsidRPr="00583893">
        <w:rPr>
          <w:rFonts w:asciiTheme="minorBidi" w:hAnsiTheme="minorBidi"/>
          <w:color w:val="333333"/>
          <w:rtl/>
        </w:rPr>
        <w:t>, בשים לב</w:t>
      </w:r>
      <w:r w:rsidR="00BC4B6A" w:rsidRPr="00583893">
        <w:rPr>
          <w:rFonts w:asciiTheme="minorBidi" w:hAnsiTheme="minorBidi"/>
          <w:color w:val="333333"/>
          <w:rtl/>
        </w:rPr>
        <w:t xml:space="preserve"> </w:t>
      </w:r>
      <w:r w:rsidRPr="00583893">
        <w:rPr>
          <w:rFonts w:asciiTheme="minorBidi" w:hAnsiTheme="minorBidi"/>
          <w:color w:val="333333"/>
          <w:rtl/>
        </w:rPr>
        <w:t>למערכת תגמול הביצועים ותקו</w:t>
      </w:r>
      <w:r w:rsidR="006C75EC" w:rsidRPr="00583893">
        <w:rPr>
          <w:rFonts w:asciiTheme="minorBidi" w:hAnsiTheme="minorBidi"/>
          <w:color w:val="333333"/>
          <w:rtl/>
        </w:rPr>
        <w:t>פת התגמול ההוני</w:t>
      </w:r>
      <w:r w:rsidR="00ED20D6" w:rsidRPr="00583893">
        <w:rPr>
          <w:rFonts w:asciiTheme="minorBidi" w:hAnsiTheme="minorBidi"/>
          <w:color w:val="333333"/>
          <w:rtl/>
        </w:rPr>
        <w:t>.</w:t>
      </w:r>
    </w:p>
    <w:p w14:paraId="6055CEF6" w14:textId="77777777" w:rsidR="00BC4B6A" w:rsidRPr="00583893" w:rsidRDefault="00BC4B6A" w:rsidP="00226835">
      <w:pPr>
        <w:pStyle w:val="a3"/>
        <w:numPr>
          <w:ilvl w:val="0"/>
          <w:numId w:val="16"/>
        </w:numPr>
        <w:spacing w:after="0" w:line="360" w:lineRule="auto"/>
        <w:jc w:val="both"/>
        <w:rPr>
          <w:rFonts w:asciiTheme="minorBidi" w:hAnsiTheme="minorBidi"/>
          <w:color w:val="333333"/>
        </w:rPr>
      </w:pPr>
      <w:r w:rsidRPr="00583893">
        <w:rPr>
          <w:rFonts w:asciiTheme="minorBidi" w:hAnsiTheme="minorBidi"/>
          <w:color w:val="333333"/>
          <w:rtl/>
        </w:rPr>
        <w:t>בחינת נימוקי הדירקטוריון ועבודות יעוץ חיצוניות ששימשו את החברה.</w:t>
      </w:r>
    </w:p>
    <w:p w14:paraId="56F1A9E7" w14:textId="77777777" w:rsidR="00BC4B6A" w:rsidRPr="00583893" w:rsidRDefault="00BC4B6A" w:rsidP="00EA1B84">
      <w:pPr>
        <w:pStyle w:val="a3"/>
        <w:numPr>
          <w:ilvl w:val="0"/>
          <w:numId w:val="16"/>
        </w:numPr>
        <w:spacing w:after="0" w:line="360" w:lineRule="auto"/>
        <w:jc w:val="both"/>
        <w:rPr>
          <w:rFonts w:asciiTheme="minorBidi" w:hAnsiTheme="minorBidi"/>
          <w:color w:val="333333"/>
        </w:rPr>
      </w:pPr>
      <w:r w:rsidRPr="00583893">
        <w:rPr>
          <w:rFonts w:asciiTheme="minorBidi" w:hAnsiTheme="minorBidi"/>
          <w:color w:val="333333"/>
          <w:rtl/>
        </w:rPr>
        <w:t xml:space="preserve">שקיפות </w:t>
      </w:r>
      <w:r w:rsidR="0029498F" w:rsidRPr="00583893">
        <w:rPr>
          <w:rFonts w:asciiTheme="minorBidi" w:hAnsiTheme="minorBidi"/>
          <w:color w:val="333333"/>
          <w:rtl/>
        </w:rPr>
        <w:t xml:space="preserve">מלאה </w:t>
      </w:r>
      <w:r w:rsidR="00EA1B84" w:rsidRPr="00583893">
        <w:rPr>
          <w:rFonts w:asciiTheme="minorBidi" w:hAnsiTheme="minorBidi"/>
          <w:color w:val="333333"/>
          <w:rtl/>
        </w:rPr>
        <w:t xml:space="preserve"> אודות מערכת התגמול והקריטריונים הספציפיים העומדים בבסיסה. </w:t>
      </w:r>
    </w:p>
    <w:p w14:paraId="100FEA66" w14:textId="77777777" w:rsidR="00EA1B84" w:rsidRPr="00583893" w:rsidRDefault="00EA1B84" w:rsidP="00EA1B84">
      <w:pPr>
        <w:pStyle w:val="a3"/>
        <w:numPr>
          <w:ilvl w:val="0"/>
          <w:numId w:val="16"/>
        </w:numPr>
        <w:spacing w:after="0" w:line="360" w:lineRule="auto"/>
        <w:jc w:val="both"/>
        <w:rPr>
          <w:rFonts w:asciiTheme="minorBidi" w:hAnsiTheme="minorBidi"/>
          <w:color w:val="333333"/>
        </w:rPr>
      </w:pPr>
      <w:r w:rsidRPr="00583893">
        <w:rPr>
          <w:rFonts w:asciiTheme="minorBidi" w:hAnsiTheme="minorBidi"/>
          <w:color w:val="333333"/>
          <w:rtl/>
        </w:rPr>
        <w:t xml:space="preserve">ככלל, ולמעט במקרים נדירים אשר יאושרו כקבוע בהוראות הדין, בעלי השליטה ו/או קרוביהם לא יכהנו כנושאי משרה בכירים בחברה, מלבד כהונתם כדירקטורים. </w:t>
      </w:r>
    </w:p>
    <w:p w14:paraId="4D9FF89C" w14:textId="77777777" w:rsidR="00BC4B6A" w:rsidRPr="00583893" w:rsidRDefault="00BC4B6A" w:rsidP="00226835">
      <w:pPr>
        <w:pStyle w:val="a3"/>
        <w:numPr>
          <w:ilvl w:val="0"/>
          <w:numId w:val="16"/>
        </w:numPr>
        <w:spacing w:after="0" w:line="360" w:lineRule="auto"/>
        <w:jc w:val="both"/>
        <w:rPr>
          <w:rFonts w:asciiTheme="minorBidi" w:hAnsiTheme="minorBidi"/>
          <w:color w:val="333333"/>
        </w:rPr>
      </w:pPr>
      <w:r w:rsidRPr="00583893">
        <w:rPr>
          <w:rFonts w:asciiTheme="minorBidi" w:hAnsiTheme="minorBidi"/>
          <w:color w:val="333333"/>
          <w:rtl/>
        </w:rPr>
        <w:t>בחינת מבנה השכר בחברה</w:t>
      </w:r>
      <w:r w:rsidRPr="00583893">
        <w:rPr>
          <w:rFonts w:asciiTheme="minorBidi" w:hAnsiTheme="minorBidi"/>
          <w:color w:val="333333"/>
        </w:rPr>
        <w:t xml:space="preserve"> </w:t>
      </w:r>
      <w:r w:rsidRPr="00583893">
        <w:rPr>
          <w:rFonts w:asciiTheme="minorBidi" w:hAnsiTheme="minorBidi"/>
          <w:color w:val="333333"/>
          <w:rtl/>
        </w:rPr>
        <w:t>שהיא</w:t>
      </w:r>
      <w:r w:rsidRPr="00583893">
        <w:rPr>
          <w:rFonts w:asciiTheme="minorBidi" w:hAnsiTheme="minorBidi"/>
          <w:color w:val="333333"/>
        </w:rPr>
        <w:t xml:space="preserve"> </w:t>
      </w:r>
      <w:r w:rsidRPr="00583893">
        <w:rPr>
          <w:rFonts w:asciiTheme="minorBidi" w:hAnsiTheme="minorBidi"/>
          <w:color w:val="333333"/>
          <w:rtl/>
        </w:rPr>
        <w:t>חלק</w:t>
      </w:r>
      <w:r w:rsidRPr="00583893">
        <w:rPr>
          <w:rFonts w:asciiTheme="minorBidi" w:hAnsiTheme="minorBidi"/>
          <w:color w:val="333333"/>
        </w:rPr>
        <w:t xml:space="preserve"> </w:t>
      </w:r>
      <w:r w:rsidRPr="00583893">
        <w:rPr>
          <w:rFonts w:asciiTheme="minorBidi" w:hAnsiTheme="minorBidi"/>
          <w:color w:val="333333"/>
          <w:rtl/>
        </w:rPr>
        <w:t>מקבוצה</w:t>
      </w:r>
      <w:r w:rsidRPr="00583893">
        <w:rPr>
          <w:rFonts w:asciiTheme="minorBidi" w:hAnsiTheme="minorBidi"/>
          <w:color w:val="333333"/>
        </w:rPr>
        <w:t xml:space="preserve"> </w:t>
      </w:r>
      <w:r w:rsidRPr="00583893">
        <w:rPr>
          <w:rFonts w:asciiTheme="minorBidi" w:hAnsiTheme="minorBidi"/>
          <w:color w:val="333333"/>
          <w:rtl/>
        </w:rPr>
        <w:t>עסקית</w:t>
      </w:r>
      <w:r w:rsidRPr="00583893">
        <w:rPr>
          <w:rFonts w:asciiTheme="minorBidi" w:hAnsiTheme="minorBidi"/>
          <w:color w:val="333333"/>
        </w:rPr>
        <w:t xml:space="preserve"> </w:t>
      </w:r>
      <w:r w:rsidRPr="00583893">
        <w:rPr>
          <w:rFonts w:asciiTheme="minorBidi" w:hAnsiTheme="minorBidi"/>
          <w:color w:val="333333"/>
          <w:rtl/>
        </w:rPr>
        <w:t>הבנויה</w:t>
      </w:r>
      <w:r w:rsidRPr="00583893">
        <w:rPr>
          <w:rFonts w:asciiTheme="minorBidi" w:hAnsiTheme="minorBidi"/>
          <w:color w:val="333333"/>
        </w:rPr>
        <w:t xml:space="preserve"> </w:t>
      </w:r>
      <w:r w:rsidRPr="00583893">
        <w:rPr>
          <w:rFonts w:asciiTheme="minorBidi" w:hAnsiTheme="minorBidi"/>
          <w:color w:val="333333"/>
          <w:rtl/>
        </w:rPr>
        <w:t>בצורת</w:t>
      </w:r>
      <w:r w:rsidRPr="00583893">
        <w:rPr>
          <w:rFonts w:asciiTheme="minorBidi" w:hAnsiTheme="minorBidi"/>
          <w:color w:val="333333"/>
        </w:rPr>
        <w:t xml:space="preserve"> </w:t>
      </w:r>
      <w:r w:rsidRPr="00583893">
        <w:rPr>
          <w:rFonts w:asciiTheme="minorBidi" w:hAnsiTheme="minorBidi"/>
          <w:color w:val="333333"/>
          <w:rtl/>
        </w:rPr>
        <w:t>פירמידה. במקרה</w:t>
      </w:r>
      <w:r w:rsidRPr="00583893">
        <w:rPr>
          <w:rFonts w:asciiTheme="minorBidi" w:hAnsiTheme="minorBidi"/>
          <w:color w:val="333333"/>
        </w:rPr>
        <w:t xml:space="preserve"> </w:t>
      </w:r>
      <w:r w:rsidRPr="00583893">
        <w:rPr>
          <w:rFonts w:asciiTheme="minorBidi" w:hAnsiTheme="minorBidi"/>
          <w:color w:val="333333"/>
          <w:rtl/>
        </w:rPr>
        <w:t>זה לבעל השליטה</w:t>
      </w:r>
      <w:r w:rsidRPr="00583893">
        <w:rPr>
          <w:rFonts w:asciiTheme="minorBidi" w:hAnsiTheme="minorBidi"/>
          <w:color w:val="333333"/>
        </w:rPr>
        <w:t xml:space="preserve"> </w:t>
      </w:r>
      <w:r w:rsidRPr="00583893">
        <w:rPr>
          <w:rFonts w:asciiTheme="minorBidi" w:hAnsiTheme="minorBidi"/>
          <w:color w:val="333333"/>
          <w:rtl/>
        </w:rPr>
        <w:t>פוחת האינטרס</w:t>
      </w:r>
      <w:r w:rsidRPr="00583893">
        <w:rPr>
          <w:rFonts w:asciiTheme="minorBidi" w:hAnsiTheme="minorBidi"/>
          <w:color w:val="333333"/>
        </w:rPr>
        <w:t xml:space="preserve"> </w:t>
      </w:r>
      <w:r w:rsidRPr="00583893">
        <w:rPr>
          <w:rFonts w:asciiTheme="minorBidi" w:hAnsiTheme="minorBidi"/>
          <w:color w:val="333333"/>
          <w:rtl/>
        </w:rPr>
        <w:t>הוני</w:t>
      </w:r>
      <w:r w:rsidRPr="00583893">
        <w:rPr>
          <w:rFonts w:asciiTheme="minorBidi" w:hAnsiTheme="minorBidi"/>
          <w:color w:val="333333"/>
        </w:rPr>
        <w:t xml:space="preserve"> </w:t>
      </w:r>
      <w:r w:rsidRPr="00583893">
        <w:rPr>
          <w:rFonts w:asciiTheme="minorBidi" w:hAnsiTheme="minorBidi"/>
          <w:color w:val="333333"/>
          <w:rtl/>
        </w:rPr>
        <w:t>לפקח</w:t>
      </w:r>
      <w:r w:rsidRPr="00583893">
        <w:rPr>
          <w:rFonts w:asciiTheme="minorBidi" w:hAnsiTheme="minorBidi"/>
          <w:color w:val="333333"/>
        </w:rPr>
        <w:t xml:space="preserve"> </w:t>
      </w:r>
      <w:r w:rsidRPr="00583893">
        <w:rPr>
          <w:rFonts w:asciiTheme="minorBidi" w:hAnsiTheme="minorBidi"/>
          <w:color w:val="333333"/>
          <w:rtl/>
        </w:rPr>
        <w:t>בצורה</w:t>
      </w:r>
      <w:r w:rsidRPr="00583893">
        <w:rPr>
          <w:rFonts w:asciiTheme="minorBidi" w:hAnsiTheme="minorBidi"/>
          <w:color w:val="333333"/>
        </w:rPr>
        <w:t xml:space="preserve"> </w:t>
      </w:r>
      <w:r w:rsidRPr="00583893">
        <w:rPr>
          <w:rFonts w:asciiTheme="minorBidi" w:hAnsiTheme="minorBidi"/>
          <w:color w:val="333333"/>
          <w:rtl/>
        </w:rPr>
        <w:t>מיטבית</w:t>
      </w:r>
      <w:r w:rsidRPr="00583893">
        <w:rPr>
          <w:rFonts w:asciiTheme="minorBidi" w:hAnsiTheme="minorBidi"/>
          <w:color w:val="333333"/>
        </w:rPr>
        <w:t xml:space="preserve"> </w:t>
      </w:r>
      <w:r w:rsidRPr="00583893">
        <w:rPr>
          <w:rFonts w:asciiTheme="minorBidi" w:hAnsiTheme="minorBidi"/>
          <w:color w:val="333333"/>
          <w:rtl/>
        </w:rPr>
        <w:t>על</w:t>
      </w:r>
      <w:r w:rsidRPr="00583893">
        <w:rPr>
          <w:rFonts w:asciiTheme="minorBidi" w:hAnsiTheme="minorBidi"/>
          <w:color w:val="333333"/>
        </w:rPr>
        <w:t xml:space="preserve"> </w:t>
      </w:r>
      <w:r w:rsidRPr="00583893">
        <w:rPr>
          <w:rFonts w:asciiTheme="minorBidi" w:hAnsiTheme="minorBidi"/>
          <w:color w:val="333333"/>
          <w:rtl/>
        </w:rPr>
        <w:t>מדיניות</w:t>
      </w:r>
      <w:r w:rsidRPr="00583893">
        <w:rPr>
          <w:rFonts w:asciiTheme="minorBidi" w:hAnsiTheme="minorBidi"/>
          <w:color w:val="333333"/>
        </w:rPr>
        <w:t xml:space="preserve"> </w:t>
      </w:r>
      <w:r w:rsidRPr="00583893">
        <w:rPr>
          <w:rFonts w:asciiTheme="minorBidi" w:hAnsiTheme="minorBidi"/>
          <w:color w:val="333333"/>
          <w:rtl/>
        </w:rPr>
        <w:t>השכר וגדל הפוטנציאל</w:t>
      </w:r>
      <w:r w:rsidRPr="00583893">
        <w:rPr>
          <w:rFonts w:asciiTheme="minorBidi" w:hAnsiTheme="minorBidi"/>
          <w:color w:val="333333"/>
        </w:rPr>
        <w:t xml:space="preserve"> </w:t>
      </w:r>
      <w:r w:rsidRPr="00583893">
        <w:rPr>
          <w:rFonts w:asciiTheme="minorBidi" w:hAnsiTheme="minorBidi"/>
          <w:color w:val="333333"/>
          <w:rtl/>
        </w:rPr>
        <w:t>למתן שכר מופרז</w:t>
      </w:r>
      <w:r w:rsidRPr="00583893">
        <w:rPr>
          <w:rFonts w:asciiTheme="minorBidi" w:hAnsiTheme="minorBidi"/>
          <w:color w:val="333333"/>
        </w:rPr>
        <w:t xml:space="preserve"> </w:t>
      </w:r>
      <w:r w:rsidRPr="00583893">
        <w:rPr>
          <w:rFonts w:asciiTheme="minorBidi" w:hAnsiTheme="minorBidi"/>
          <w:color w:val="333333"/>
          <w:rtl/>
        </w:rPr>
        <w:t>לשם</w:t>
      </w:r>
      <w:r w:rsidRPr="00583893">
        <w:rPr>
          <w:rFonts w:asciiTheme="minorBidi" w:hAnsiTheme="minorBidi"/>
          <w:color w:val="333333"/>
        </w:rPr>
        <w:t xml:space="preserve"> </w:t>
      </w:r>
      <w:r w:rsidRPr="00583893">
        <w:rPr>
          <w:rFonts w:asciiTheme="minorBidi" w:hAnsiTheme="minorBidi"/>
          <w:color w:val="333333"/>
          <w:rtl/>
        </w:rPr>
        <w:t>הגברת</w:t>
      </w:r>
      <w:r w:rsidRPr="00583893">
        <w:rPr>
          <w:rFonts w:asciiTheme="minorBidi" w:hAnsiTheme="minorBidi"/>
          <w:color w:val="333333"/>
        </w:rPr>
        <w:t xml:space="preserve"> </w:t>
      </w:r>
      <w:r w:rsidRPr="00583893">
        <w:rPr>
          <w:rFonts w:asciiTheme="minorBidi" w:hAnsiTheme="minorBidi"/>
          <w:color w:val="333333"/>
          <w:rtl/>
        </w:rPr>
        <w:t>התלות</w:t>
      </w:r>
      <w:r w:rsidRPr="00583893">
        <w:rPr>
          <w:rFonts w:asciiTheme="minorBidi" w:hAnsiTheme="minorBidi"/>
          <w:color w:val="333333"/>
        </w:rPr>
        <w:t xml:space="preserve"> </w:t>
      </w:r>
      <w:r w:rsidRPr="00583893">
        <w:rPr>
          <w:rFonts w:asciiTheme="minorBidi" w:hAnsiTheme="minorBidi"/>
          <w:color w:val="333333"/>
          <w:rtl/>
        </w:rPr>
        <w:t>של</w:t>
      </w:r>
      <w:r w:rsidRPr="00583893">
        <w:rPr>
          <w:rFonts w:asciiTheme="minorBidi" w:hAnsiTheme="minorBidi"/>
          <w:color w:val="333333"/>
        </w:rPr>
        <w:t xml:space="preserve"> </w:t>
      </w:r>
      <w:r w:rsidRPr="00583893">
        <w:rPr>
          <w:rFonts w:asciiTheme="minorBidi" w:hAnsiTheme="minorBidi"/>
          <w:color w:val="333333"/>
          <w:rtl/>
        </w:rPr>
        <w:t>המנהל</w:t>
      </w:r>
      <w:r w:rsidRPr="00583893">
        <w:rPr>
          <w:rFonts w:asciiTheme="minorBidi" w:hAnsiTheme="minorBidi"/>
          <w:color w:val="333333"/>
        </w:rPr>
        <w:t xml:space="preserve"> </w:t>
      </w:r>
      <w:r w:rsidRPr="00583893">
        <w:rPr>
          <w:rFonts w:asciiTheme="minorBidi" w:hAnsiTheme="minorBidi"/>
          <w:color w:val="333333"/>
          <w:rtl/>
        </w:rPr>
        <w:t>בבעל</w:t>
      </w:r>
      <w:r w:rsidRPr="00583893">
        <w:rPr>
          <w:rFonts w:asciiTheme="minorBidi" w:hAnsiTheme="minorBidi"/>
          <w:color w:val="333333"/>
        </w:rPr>
        <w:t xml:space="preserve"> </w:t>
      </w:r>
      <w:r w:rsidRPr="00583893">
        <w:rPr>
          <w:rFonts w:asciiTheme="minorBidi" w:hAnsiTheme="minorBidi"/>
          <w:color w:val="333333"/>
          <w:rtl/>
        </w:rPr>
        <w:t>השליטה,</w:t>
      </w:r>
      <w:r w:rsidRPr="00583893">
        <w:rPr>
          <w:rFonts w:asciiTheme="minorBidi" w:hAnsiTheme="minorBidi"/>
          <w:color w:val="333333"/>
        </w:rPr>
        <w:t xml:space="preserve"> </w:t>
      </w:r>
      <w:r w:rsidRPr="00583893">
        <w:rPr>
          <w:rFonts w:asciiTheme="minorBidi" w:hAnsiTheme="minorBidi"/>
          <w:color w:val="333333"/>
          <w:rtl/>
        </w:rPr>
        <w:t>על</w:t>
      </w:r>
      <w:r w:rsidRPr="00583893">
        <w:rPr>
          <w:rFonts w:asciiTheme="minorBidi" w:hAnsiTheme="minorBidi"/>
          <w:color w:val="333333"/>
        </w:rPr>
        <w:t xml:space="preserve"> </w:t>
      </w:r>
      <w:r w:rsidRPr="00583893">
        <w:rPr>
          <w:rFonts w:asciiTheme="minorBidi" w:hAnsiTheme="minorBidi"/>
          <w:color w:val="333333"/>
          <w:rtl/>
        </w:rPr>
        <w:t>חשבון יתר</w:t>
      </w:r>
      <w:r w:rsidRPr="00583893">
        <w:rPr>
          <w:rFonts w:asciiTheme="minorBidi" w:hAnsiTheme="minorBidi"/>
          <w:color w:val="333333"/>
        </w:rPr>
        <w:t xml:space="preserve"> </w:t>
      </w:r>
      <w:r w:rsidRPr="00583893">
        <w:rPr>
          <w:rFonts w:asciiTheme="minorBidi" w:hAnsiTheme="minorBidi"/>
          <w:color w:val="333333"/>
          <w:rtl/>
        </w:rPr>
        <w:t>בעלי</w:t>
      </w:r>
      <w:r w:rsidRPr="00583893">
        <w:rPr>
          <w:rFonts w:asciiTheme="minorBidi" w:hAnsiTheme="minorBidi"/>
          <w:color w:val="333333"/>
        </w:rPr>
        <w:t xml:space="preserve"> </w:t>
      </w:r>
      <w:r w:rsidRPr="00583893">
        <w:rPr>
          <w:rFonts w:asciiTheme="minorBidi" w:hAnsiTheme="minorBidi"/>
          <w:color w:val="333333"/>
          <w:rtl/>
        </w:rPr>
        <w:t>המניות</w:t>
      </w:r>
      <w:r w:rsidRPr="00583893">
        <w:rPr>
          <w:rFonts w:asciiTheme="minorBidi" w:hAnsiTheme="minorBidi"/>
          <w:color w:val="333333"/>
        </w:rPr>
        <w:t>.</w:t>
      </w:r>
    </w:p>
    <w:p w14:paraId="0D11634C" w14:textId="29E99010" w:rsidR="00805EDE" w:rsidRPr="00583893" w:rsidRDefault="00EA1B84" w:rsidP="002A5DBF">
      <w:pPr>
        <w:pStyle w:val="a3"/>
        <w:numPr>
          <w:ilvl w:val="0"/>
          <w:numId w:val="16"/>
        </w:numPr>
        <w:spacing w:after="0" w:line="360" w:lineRule="auto"/>
        <w:jc w:val="both"/>
        <w:rPr>
          <w:rFonts w:asciiTheme="minorBidi" w:hAnsiTheme="minorBidi"/>
          <w:color w:val="333333"/>
          <w:rtl/>
        </w:rPr>
      </w:pPr>
      <w:r w:rsidRPr="00583893">
        <w:rPr>
          <w:rFonts w:asciiTheme="minorBidi" w:hAnsiTheme="minorBidi"/>
          <w:color w:val="333333"/>
          <w:rtl/>
        </w:rPr>
        <w:t>יש להימנע מהענקה של פיצוי בדמות של "מצנח זהב", למעט בגין זמן סביר להודעה מוקדמת (</w:t>
      </w:r>
      <w:proofErr w:type="spellStart"/>
      <w:r w:rsidRPr="00583893">
        <w:rPr>
          <w:rFonts w:asciiTheme="minorBidi" w:hAnsiTheme="minorBidi"/>
          <w:color w:val="333333"/>
          <w:rtl/>
        </w:rPr>
        <w:t>וכיוצ"ב</w:t>
      </w:r>
      <w:proofErr w:type="spellEnd"/>
      <w:r w:rsidRPr="00583893">
        <w:rPr>
          <w:rFonts w:asciiTheme="minorBidi" w:hAnsiTheme="minorBidi"/>
          <w:color w:val="333333"/>
          <w:rtl/>
        </w:rPr>
        <w:t>) של עד כשישה חודשים</w:t>
      </w:r>
      <w:r w:rsidR="00455A31">
        <w:rPr>
          <w:rFonts w:asciiTheme="minorBidi" w:hAnsiTheme="minorBidi" w:hint="cs"/>
          <w:color w:val="333333"/>
          <w:rtl/>
        </w:rPr>
        <w:t xml:space="preserve">. זאת בנוסף למענק פרישה ו/או מענק הסתגלות אשר לא יעלו יחד על שישה חודשי שכר </w:t>
      </w:r>
      <w:r w:rsidRPr="00583893">
        <w:rPr>
          <w:rFonts w:asciiTheme="minorBidi" w:hAnsiTheme="minorBidi"/>
          <w:color w:val="333333"/>
          <w:rtl/>
        </w:rPr>
        <w:t>או כאשר ההענקה היא בגין התחייבות סבירה להימנעות מתחרות, כאשר הנסיבות הספציפיות מצדיקות זאת</w:t>
      </w:r>
      <w:r w:rsidR="00732943" w:rsidRPr="00583893">
        <w:rPr>
          <w:rFonts w:asciiTheme="minorBidi" w:hAnsiTheme="minorBidi"/>
          <w:color w:val="333333"/>
          <w:rtl/>
        </w:rPr>
        <w:t>, בשים לב:</w:t>
      </w:r>
    </w:p>
    <w:p w14:paraId="6F1B204A" w14:textId="77777777" w:rsidR="00805EDE" w:rsidRPr="00583893" w:rsidRDefault="000E5995" w:rsidP="000E5995">
      <w:pPr>
        <w:spacing w:after="0" w:line="360" w:lineRule="auto"/>
        <w:ind w:left="360"/>
        <w:jc w:val="both"/>
        <w:rPr>
          <w:rFonts w:asciiTheme="minorBidi" w:hAnsiTheme="minorBidi"/>
        </w:rPr>
      </w:pPr>
      <w:r w:rsidRPr="00583893">
        <w:rPr>
          <w:rFonts w:asciiTheme="minorBidi" w:hAnsiTheme="minorBidi"/>
          <w:rtl/>
        </w:rPr>
        <w:t>8.1</w:t>
      </w:r>
      <w:r w:rsidRPr="00583893">
        <w:rPr>
          <w:rFonts w:asciiTheme="minorBidi" w:hAnsiTheme="minorBidi"/>
          <w:rtl/>
        </w:rPr>
        <w:tab/>
      </w:r>
      <w:r w:rsidR="00805EDE" w:rsidRPr="00583893">
        <w:rPr>
          <w:rFonts w:asciiTheme="minorBidi" w:hAnsiTheme="minorBidi"/>
          <w:rtl/>
        </w:rPr>
        <w:t>תשלומים לא מידתיים כתוצאה מהעברת שליטה, מיזוג וכד'.</w:t>
      </w:r>
    </w:p>
    <w:p w14:paraId="7EB2B43C" w14:textId="77777777" w:rsidR="00805EDE" w:rsidRPr="00583893" w:rsidRDefault="000E5995" w:rsidP="000E5995">
      <w:pPr>
        <w:spacing w:after="0" w:line="360" w:lineRule="auto"/>
        <w:ind w:left="360"/>
        <w:jc w:val="both"/>
        <w:rPr>
          <w:rFonts w:asciiTheme="minorBidi" w:hAnsiTheme="minorBidi"/>
        </w:rPr>
      </w:pPr>
      <w:r w:rsidRPr="00583893">
        <w:rPr>
          <w:rFonts w:asciiTheme="minorBidi" w:hAnsiTheme="minorBidi"/>
          <w:rtl/>
        </w:rPr>
        <w:t>8.2</w:t>
      </w:r>
      <w:r w:rsidRPr="00583893">
        <w:rPr>
          <w:rFonts w:asciiTheme="minorBidi" w:hAnsiTheme="minorBidi"/>
          <w:rtl/>
        </w:rPr>
        <w:tab/>
      </w:r>
      <w:r w:rsidR="00805EDE" w:rsidRPr="00583893">
        <w:rPr>
          <w:rFonts w:asciiTheme="minorBidi" w:hAnsiTheme="minorBidi"/>
          <w:rtl/>
        </w:rPr>
        <w:t>האצה של תוכנית מבוססת הון או הענקת בונוסים למרות אי עמידה במדדי ביצוע.</w:t>
      </w:r>
    </w:p>
    <w:p w14:paraId="28B95DA8" w14:textId="77777777" w:rsidR="00805EDE" w:rsidRPr="00583893" w:rsidRDefault="000E5995" w:rsidP="000E5995">
      <w:pPr>
        <w:spacing w:after="0" w:line="360" w:lineRule="auto"/>
        <w:ind w:left="360"/>
        <w:jc w:val="both"/>
        <w:rPr>
          <w:rFonts w:asciiTheme="minorBidi" w:hAnsiTheme="minorBidi"/>
        </w:rPr>
      </w:pPr>
      <w:r w:rsidRPr="00583893">
        <w:rPr>
          <w:rFonts w:asciiTheme="minorBidi" w:hAnsiTheme="minorBidi"/>
          <w:rtl/>
        </w:rPr>
        <w:t>8.3</w:t>
      </w:r>
      <w:r w:rsidRPr="00583893">
        <w:rPr>
          <w:rFonts w:asciiTheme="minorBidi" w:hAnsiTheme="minorBidi"/>
          <w:rtl/>
        </w:rPr>
        <w:tab/>
      </w:r>
      <w:r w:rsidR="00805EDE" w:rsidRPr="00583893">
        <w:rPr>
          <w:rFonts w:asciiTheme="minorBidi" w:hAnsiTheme="minorBidi"/>
          <w:rtl/>
        </w:rPr>
        <w:t>פיצויי פיטורים מוגזמים ומענקי פרישה</w:t>
      </w:r>
      <w:r w:rsidR="000474A3" w:rsidRPr="00583893">
        <w:rPr>
          <w:rFonts w:asciiTheme="minorBidi" w:hAnsiTheme="minorBidi"/>
          <w:rtl/>
        </w:rPr>
        <w:t>.</w:t>
      </w:r>
    </w:p>
    <w:p w14:paraId="6A4AB33F" w14:textId="717D6005" w:rsidR="00805EDE" w:rsidRDefault="000E5995" w:rsidP="00680F04">
      <w:pPr>
        <w:spacing w:after="0" w:line="360" w:lineRule="auto"/>
        <w:ind w:left="360"/>
        <w:jc w:val="both"/>
        <w:rPr>
          <w:rFonts w:asciiTheme="minorBidi" w:hAnsiTheme="minorBidi"/>
          <w:rtl/>
        </w:rPr>
      </w:pPr>
      <w:r w:rsidRPr="00583893">
        <w:rPr>
          <w:rFonts w:asciiTheme="minorBidi" w:hAnsiTheme="minorBidi"/>
          <w:rtl/>
        </w:rPr>
        <w:t>8.4</w:t>
      </w:r>
      <w:r w:rsidRPr="00583893">
        <w:rPr>
          <w:rFonts w:asciiTheme="minorBidi" w:hAnsiTheme="minorBidi"/>
          <w:rtl/>
        </w:rPr>
        <w:tab/>
      </w:r>
      <w:r w:rsidR="00805EDE" w:rsidRPr="00583893">
        <w:rPr>
          <w:rFonts w:asciiTheme="minorBidi" w:hAnsiTheme="minorBidi"/>
          <w:rtl/>
        </w:rPr>
        <w:t>בחינה של הסכם אי תחרות, נחיצותו, תנאי אישורו והיקפו.</w:t>
      </w:r>
    </w:p>
    <w:p w14:paraId="6B5863BA" w14:textId="77777777" w:rsidR="00BC4B6A" w:rsidRPr="00583893" w:rsidRDefault="00BC4B6A" w:rsidP="002A4A14">
      <w:pPr>
        <w:pStyle w:val="HeadHatzaotHok"/>
        <w:keepNext w:val="0"/>
        <w:keepLines w:val="0"/>
        <w:spacing w:before="0"/>
        <w:jc w:val="both"/>
        <w:rPr>
          <w:rFonts w:asciiTheme="minorBidi" w:hAnsiTheme="minorBidi" w:cstheme="minorBidi"/>
          <w:sz w:val="22"/>
          <w:szCs w:val="22"/>
        </w:rPr>
      </w:pPr>
      <w:r w:rsidRPr="00583893">
        <w:rPr>
          <w:rFonts w:asciiTheme="minorBidi" w:hAnsiTheme="minorBidi" w:cstheme="minorBidi"/>
          <w:sz w:val="22"/>
          <w:szCs w:val="22"/>
          <w:rtl/>
        </w:rPr>
        <w:t>מדיניות שכר – מבנה והשוואה</w:t>
      </w:r>
    </w:p>
    <w:p w14:paraId="38F6D580" w14:textId="784E837C" w:rsidR="00D01744" w:rsidRPr="00583893" w:rsidRDefault="00D01744" w:rsidP="00226835">
      <w:pPr>
        <w:pStyle w:val="a3"/>
        <w:numPr>
          <w:ilvl w:val="0"/>
          <w:numId w:val="42"/>
        </w:numPr>
        <w:spacing w:after="0" w:line="360" w:lineRule="auto"/>
        <w:jc w:val="both"/>
        <w:rPr>
          <w:rFonts w:asciiTheme="minorBidi" w:hAnsiTheme="minorBidi"/>
          <w:color w:val="333333"/>
        </w:rPr>
      </w:pPr>
      <w:r w:rsidRPr="00583893">
        <w:rPr>
          <w:rFonts w:asciiTheme="minorBidi" w:hAnsiTheme="minorBidi"/>
          <w:color w:val="333333"/>
          <w:rtl/>
        </w:rPr>
        <w:t>בחינת היחס בין רכיבי השכר הקבועים, המשתנים וההוני</w:t>
      </w:r>
      <w:r w:rsidR="00354412">
        <w:rPr>
          <w:rFonts w:asciiTheme="minorBidi" w:hAnsiTheme="minorBidi" w:hint="cs"/>
          <w:color w:val="333333"/>
          <w:rtl/>
        </w:rPr>
        <w:t>י</w:t>
      </w:r>
      <w:r w:rsidRPr="00583893">
        <w:rPr>
          <w:rFonts w:asciiTheme="minorBidi" w:hAnsiTheme="minorBidi"/>
          <w:color w:val="333333"/>
          <w:rtl/>
        </w:rPr>
        <w:t>ם בשים לב למערכת התגמול הכוללת.</w:t>
      </w:r>
      <w:r w:rsidR="00455A31" w:rsidRPr="00455A31">
        <w:rPr>
          <w:rFonts w:asciiTheme="minorBidi" w:hAnsiTheme="minorBidi" w:hint="cs"/>
          <w:color w:val="333333"/>
          <w:rtl/>
        </w:rPr>
        <w:t xml:space="preserve"> </w:t>
      </w:r>
      <w:r w:rsidR="00455A31">
        <w:rPr>
          <w:rFonts w:asciiTheme="minorBidi" w:hAnsiTheme="minorBidi" w:hint="cs"/>
          <w:color w:val="333333"/>
          <w:rtl/>
        </w:rPr>
        <w:t xml:space="preserve">במסגרת הבחינה תינתן התייחסות לנושאים הבאים: האם </w:t>
      </w:r>
      <w:r w:rsidR="00455A31" w:rsidRPr="00DB662E">
        <w:rPr>
          <w:rFonts w:asciiTheme="minorBidi" w:hAnsiTheme="minorBidi"/>
          <w:color w:val="333333"/>
          <w:rtl/>
        </w:rPr>
        <w:t>השכר</w:t>
      </w:r>
      <w:r w:rsidR="00455A31" w:rsidRPr="00DB662E">
        <w:rPr>
          <w:rFonts w:asciiTheme="minorBidi" w:hAnsiTheme="minorBidi"/>
          <w:color w:val="333333"/>
        </w:rPr>
        <w:t xml:space="preserve"> </w:t>
      </w:r>
      <w:r w:rsidR="00455A31" w:rsidRPr="00DB662E">
        <w:rPr>
          <w:rFonts w:asciiTheme="minorBidi" w:hAnsiTheme="minorBidi"/>
          <w:color w:val="333333"/>
          <w:rtl/>
        </w:rPr>
        <w:t>סביר</w:t>
      </w:r>
      <w:r w:rsidR="00455A31" w:rsidRPr="00DB662E">
        <w:rPr>
          <w:rFonts w:asciiTheme="minorBidi" w:hAnsiTheme="minorBidi"/>
          <w:color w:val="333333"/>
        </w:rPr>
        <w:t xml:space="preserve"> </w:t>
      </w:r>
      <w:r w:rsidR="00455A31" w:rsidRPr="00DB662E">
        <w:rPr>
          <w:rFonts w:asciiTheme="minorBidi" w:hAnsiTheme="minorBidi"/>
          <w:color w:val="333333"/>
          <w:rtl/>
        </w:rPr>
        <w:t>ביחס</w:t>
      </w:r>
      <w:r w:rsidR="00455A31" w:rsidRPr="00DB662E">
        <w:rPr>
          <w:rFonts w:asciiTheme="minorBidi" w:hAnsiTheme="minorBidi"/>
          <w:color w:val="333333"/>
        </w:rPr>
        <w:t xml:space="preserve"> </w:t>
      </w:r>
      <w:r w:rsidR="00455A31" w:rsidRPr="00DB662E">
        <w:rPr>
          <w:rFonts w:asciiTheme="minorBidi" w:hAnsiTheme="minorBidi"/>
          <w:color w:val="333333"/>
          <w:rtl/>
        </w:rPr>
        <w:t>ל</w:t>
      </w:r>
      <w:r w:rsidR="00455A31">
        <w:rPr>
          <w:rFonts w:asciiTheme="minorBidi" w:hAnsiTheme="minorBidi" w:hint="cs"/>
          <w:color w:val="333333"/>
          <w:rtl/>
        </w:rPr>
        <w:t xml:space="preserve">פעילות החברה, </w:t>
      </w:r>
      <w:r w:rsidR="00931D89">
        <w:rPr>
          <w:rFonts w:asciiTheme="minorBidi" w:hAnsiTheme="minorBidi" w:hint="cs"/>
          <w:color w:val="333333"/>
          <w:rtl/>
        </w:rPr>
        <w:t>[</w:t>
      </w:r>
      <w:r w:rsidR="00455A31">
        <w:rPr>
          <w:rFonts w:asciiTheme="minorBidi" w:hAnsiTheme="minorBidi" w:hint="cs"/>
          <w:color w:val="333333"/>
          <w:rtl/>
        </w:rPr>
        <w:t>תרומתו של נושא המשרה לתאגיד.  כמו כן, תבוצע בחינה והשוואה  של מערכת התגמול ביחס ל</w:t>
      </w:r>
      <w:r w:rsidR="00455A31" w:rsidRPr="00DB662E">
        <w:rPr>
          <w:rFonts w:asciiTheme="minorBidi" w:hAnsiTheme="minorBidi"/>
          <w:color w:val="333333"/>
          <w:rtl/>
        </w:rPr>
        <w:t>מקובל</w:t>
      </w:r>
      <w:r w:rsidR="00455A31" w:rsidRPr="00DB662E">
        <w:rPr>
          <w:rFonts w:asciiTheme="minorBidi" w:hAnsiTheme="minorBidi"/>
          <w:color w:val="333333"/>
        </w:rPr>
        <w:t xml:space="preserve"> </w:t>
      </w:r>
      <w:r w:rsidR="00455A31" w:rsidRPr="00DB662E">
        <w:rPr>
          <w:rFonts w:asciiTheme="minorBidi" w:hAnsiTheme="minorBidi"/>
          <w:color w:val="333333"/>
          <w:rtl/>
        </w:rPr>
        <w:t>בשוק</w:t>
      </w:r>
      <w:r w:rsidR="00455A31" w:rsidRPr="00DB662E">
        <w:rPr>
          <w:rFonts w:asciiTheme="minorBidi" w:hAnsiTheme="minorBidi"/>
          <w:color w:val="333333"/>
        </w:rPr>
        <w:t xml:space="preserve"> </w:t>
      </w:r>
      <w:r w:rsidR="00455A31" w:rsidRPr="00DB662E">
        <w:rPr>
          <w:rFonts w:asciiTheme="minorBidi" w:hAnsiTheme="minorBidi"/>
          <w:color w:val="333333"/>
          <w:u w:val="single"/>
          <w:rtl/>
        </w:rPr>
        <w:t>למשרה</w:t>
      </w:r>
      <w:r w:rsidR="00455A31" w:rsidRPr="00DB662E">
        <w:rPr>
          <w:rFonts w:asciiTheme="minorBidi" w:hAnsiTheme="minorBidi"/>
          <w:color w:val="333333"/>
          <w:u w:val="single"/>
        </w:rPr>
        <w:t xml:space="preserve"> </w:t>
      </w:r>
      <w:r w:rsidR="00455A31" w:rsidRPr="00DB662E">
        <w:rPr>
          <w:rFonts w:asciiTheme="minorBidi" w:hAnsiTheme="minorBidi"/>
          <w:color w:val="333333"/>
          <w:u w:val="single"/>
          <w:rtl/>
        </w:rPr>
        <w:t>מקבילה</w:t>
      </w:r>
      <w:r w:rsidR="00455A31" w:rsidRPr="00DB662E">
        <w:rPr>
          <w:rFonts w:asciiTheme="minorBidi" w:hAnsiTheme="minorBidi" w:hint="cs"/>
          <w:color w:val="333333"/>
          <w:rtl/>
        </w:rPr>
        <w:t xml:space="preserve"> </w:t>
      </w:r>
      <w:r w:rsidR="00455A31" w:rsidRPr="00DB662E">
        <w:rPr>
          <w:rFonts w:asciiTheme="minorBidi" w:hAnsiTheme="minorBidi"/>
          <w:color w:val="333333"/>
          <w:rtl/>
        </w:rPr>
        <w:t>בחברות</w:t>
      </w:r>
      <w:r w:rsidR="00455A31" w:rsidRPr="00DB662E">
        <w:rPr>
          <w:rFonts w:asciiTheme="minorBidi" w:hAnsiTheme="minorBidi"/>
          <w:color w:val="333333"/>
        </w:rPr>
        <w:t xml:space="preserve"> </w:t>
      </w:r>
      <w:r w:rsidR="00455A31" w:rsidRPr="00DB662E">
        <w:rPr>
          <w:rFonts w:asciiTheme="minorBidi" w:hAnsiTheme="minorBidi"/>
          <w:color w:val="333333"/>
          <w:rtl/>
        </w:rPr>
        <w:t>ציבוריות</w:t>
      </w:r>
      <w:r w:rsidR="00455A31" w:rsidRPr="00DB662E">
        <w:rPr>
          <w:rFonts w:asciiTheme="minorBidi" w:hAnsiTheme="minorBidi"/>
          <w:color w:val="333333"/>
        </w:rPr>
        <w:t xml:space="preserve"> </w:t>
      </w:r>
      <w:r w:rsidR="00455A31" w:rsidRPr="00DB662E">
        <w:rPr>
          <w:rFonts w:asciiTheme="minorBidi" w:hAnsiTheme="minorBidi"/>
          <w:color w:val="333333"/>
          <w:rtl/>
        </w:rPr>
        <w:t>דומות</w:t>
      </w:r>
      <w:r w:rsidR="00455A31">
        <w:rPr>
          <w:rFonts w:asciiTheme="minorBidi" w:hAnsiTheme="minorBidi" w:hint="cs"/>
          <w:color w:val="333333"/>
          <w:rtl/>
        </w:rPr>
        <w:t xml:space="preserve">. </w:t>
      </w:r>
    </w:p>
    <w:p w14:paraId="70695DF3" w14:textId="77777777" w:rsidR="00D01744" w:rsidRPr="00583893" w:rsidRDefault="00D01744" w:rsidP="00226835">
      <w:pPr>
        <w:pStyle w:val="a3"/>
        <w:numPr>
          <w:ilvl w:val="0"/>
          <w:numId w:val="42"/>
        </w:numPr>
        <w:spacing w:after="0" w:line="360" w:lineRule="auto"/>
        <w:jc w:val="both"/>
        <w:rPr>
          <w:rFonts w:asciiTheme="minorBidi" w:hAnsiTheme="minorBidi"/>
          <w:color w:val="333333"/>
        </w:rPr>
      </w:pPr>
      <w:r w:rsidRPr="00583893">
        <w:rPr>
          <w:rFonts w:asciiTheme="minorBidi" w:hAnsiTheme="minorBidi"/>
          <w:color w:val="333333"/>
          <w:rtl/>
        </w:rPr>
        <w:t>מבחני רגישות לפרמטרים השונים בתוכנית, בשים לב לתוצאות עבר של החברה והשוק.</w:t>
      </w:r>
    </w:p>
    <w:p w14:paraId="154613F0" w14:textId="77777777" w:rsidR="00EA1B84" w:rsidRPr="00583893" w:rsidRDefault="00EA1B84" w:rsidP="00EA1B84">
      <w:pPr>
        <w:pStyle w:val="a3"/>
        <w:numPr>
          <w:ilvl w:val="0"/>
          <w:numId w:val="42"/>
        </w:numPr>
        <w:spacing w:after="0" w:line="360" w:lineRule="auto"/>
        <w:jc w:val="both"/>
        <w:rPr>
          <w:rFonts w:asciiTheme="minorBidi" w:hAnsiTheme="minorBidi"/>
        </w:rPr>
      </w:pPr>
      <w:r w:rsidRPr="00583893">
        <w:rPr>
          <w:rFonts w:asciiTheme="minorBidi" w:hAnsiTheme="minorBidi"/>
          <w:color w:val="333333"/>
          <w:rtl/>
        </w:rPr>
        <w:t>בחינת קבוצת ההשוואה (</w:t>
      </w:r>
      <w:r w:rsidRPr="00583893">
        <w:rPr>
          <w:rFonts w:asciiTheme="minorBidi" w:hAnsiTheme="minorBidi"/>
          <w:color w:val="333333"/>
        </w:rPr>
        <w:t>Peer Group</w:t>
      </w:r>
      <w:r w:rsidRPr="00583893">
        <w:rPr>
          <w:rFonts w:asciiTheme="minorBidi" w:hAnsiTheme="minorBidi"/>
          <w:color w:val="333333"/>
          <w:rtl/>
        </w:rPr>
        <w:t xml:space="preserve">) - מידת התיאום בין החברה ודרגת השכר הכוללת של נושא המשרה בקבוצת ההשוואה. וכן  </w:t>
      </w:r>
      <w:r w:rsidRPr="00583893">
        <w:rPr>
          <w:rFonts w:asciiTheme="minorBidi" w:hAnsiTheme="minorBidi"/>
          <w:rtl/>
        </w:rPr>
        <w:t>הסכמי תגמול קודמים שנחתמו עם נושא המשרה ו/או נושאי משרה דומים. בחינה זו תהווה אינדיקציה ראשונית בלבד לסף העליון של התגמול הפוטנציאלי.</w:t>
      </w:r>
    </w:p>
    <w:p w14:paraId="53F36338" w14:textId="004878E1" w:rsidR="002A4A14" w:rsidRPr="00455A31" w:rsidRDefault="009B3408" w:rsidP="00647412">
      <w:pPr>
        <w:pStyle w:val="a3"/>
        <w:spacing w:after="0" w:line="360" w:lineRule="auto"/>
        <w:ind w:left="360"/>
        <w:jc w:val="both"/>
        <w:rPr>
          <w:rFonts w:asciiTheme="minorBidi" w:hAnsiTheme="minorBidi"/>
          <w:color w:val="333333"/>
          <w:rtl/>
        </w:rPr>
      </w:pPr>
      <w:r w:rsidRPr="00455A31">
        <w:rPr>
          <w:rFonts w:asciiTheme="minorBidi" w:hAnsiTheme="minorBidi"/>
          <w:color w:val="333333"/>
          <w:rtl/>
        </w:rPr>
        <w:t>בחינת מערכת השכר הכוללת של נושא המשרה</w:t>
      </w:r>
      <w:r w:rsidR="0079188B" w:rsidRPr="00455A31">
        <w:rPr>
          <w:rFonts w:asciiTheme="minorBidi" w:hAnsiTheme="minorBidi"/>
          <w:color w:val="333333"/>
          <w:rtl/>
        </w:rPr>
        <w:t>,</w:t>
      </w:r>
      <w:r w:rsidRPr="00455A31">
        <w:rPr>
          <w:rFonts w:asciiTheme="minorBidi" w:hAnsiTheme="minorBidi"/>
          <w:color w:val="333333"/>
          <w:rtl/>
        </w:rPr>
        <w:t xml:space="preserve"> בשים לב לתוצאותיה הכספיות של החברה</w:t>
      </w:r>
      <w:r w:rsidR="00D76965" w:rsidRPr="00455A31">
        <w:rPr>
          <w:rFonts w:asciiTheme="minorBidi" w:hAnsiTheme="minorBidi"/>
          <w:color w:val="333333"/>
          <w:rtl/>
        </w:rPr>
        <w:t xml:space="preserve">, </w:t>
      </w:r>
      <w:r w:rsidR="004E74D2" w:rsidRPr="00455A31">
        <w:rPr>
          <w:rFonts w:asciiTheme="minorBidi" w:hAnsiTheme="minorBidi"/>
          <w:color w:val="333333"/>
          <w:rtl/>
        </w:rPr>
        <w:t xml:space="preserve">סוג פעילותה (תפעולית, אחזקה, נדל"ן וכד'), </w:t>
      </w:r>
      <w:r w:rsidRPr="00455A31">
        <w:rPr>
          <w:rFonts w:asciiTheme="minorBidi" w:hAnsiTheme="minorBidi"/>
          <w:color w:val="333333"/>
          <w:rtl/>
        </w:rPr>
        <w:t>פרמטרים פיננסים</w:t>
      </w:r>
      <w:r w:rsidR="0063588B" w:rsidRPr="00455A31">
        <w:rPr>
          <w:rFonts w:asciiTheme="minorBidi" w:hAnsiTheme="minorBidi"/>
          <w:color w:val="333333"/>
          <w:rtl/>
        </w:rPr>
        <w:t xml:space="preserve"> ותפעוליים</w:t>
      </w:r>
      <w:r w:rsidR="0039264E" w:rsidRPr="00455A31">
        <w:rPr>
          <w:rFonts w:asciiTheme="minorBidi" w:hAnsiTheme="minorBidi"/>
          <w:color w:val="333333"/>
          <w:rtl/>
        </w:rPr>
        <w:t xml:space="preserve">, </w:t>
      </w:r>
      <w:r w:rsidRPr="00455A31">
        <w:rPr>
          <w:rFonts w:asciiTheme="minorBidi" w:hAnsiTheme="minorBidi"/>
          <w:color w:val="333333"/>
          <w:rtl/>
        </w:rPr>
        <w:t>תשואות שוק רלוונטיות</w:t>
      </w:r>
      <w:r w:rsidR="0039264E" w:rsidRPr="00455A31">
        <w:rPr>
          <w:rFonts w:asciiTheme="minorBidi" w:hAnsiTheme="minorBidi"/>
          <w:color w:val="333333"/>
          <w:rtl/>
        </w:rPr>
        <w:t xml:space="preserve"> ומדדי שייכות, </w:t>
      </w:r>
      <w:r w:rsidRPr="00455A31">
        <w:rPr>
          <w:rFonts w:asciiTheme="minorBidi" w:hAnsiTheme="minorBidi"/>
          <w:color w:val="333333"/>
          <w:rtl/>
        </w:rPr>
        <w:t>ביחס לקבוצת השוואה רלוונטית</w:t>
      </w:r>
      <w:r w:rsidR="0039264E" w:rsidRPr="00455A31">
        <w:rPr>
          <w:rFonts w:asciiTheme="minorBidi" w:hAnsiTheme="minorBidi"/>
          <w:color w:val="333333"/>
          <w:rtl/>
        </w:rPr>
        <w:t xml:space="preserve"> ועמיתים</w:t>
      </w:r>
      <w:r w:rsidR="00ED20D6" w:rsidRPr="00455A31">
        <w:rPr>
          <w:rFonts w:asciiTheme="minorBidi" w:hAnsiTheme="minorBidi"/>
          <w:color w:val="333333"/>
          <w:rtl/>
        </w:rPr>
        <w:t>.</w:t>
      </w:r>
      <w:r w:rsidR="00BC4B6A" w:rsidRPr="00455A31">
        <w:rPr>
          <w:rFonts w:asciiTheme="minorBidi" w:hAnsiTheme="minorBidi"/>
          <w:rtl/>
        </w:rPr>
        <w:t xml:space="preserve"> </w:t>
      </w:r>
      <w:r w:rsidR="00455A31" w:rsidRPr="00455A31">
        <w:rPr>
          <w:rFonts w:asciiTheme="minorBidi" w:hAnsiTheme="minorBidi" w:hint="cs"/>
          <w:rtl/>
        </w:rPr>
        <w:t>הבחינה</w:t>
      </w:r>
      <w:r w:rsidR="00455A31" w:rsidRPr="00455A31">
        <w:rPr>
          <w:rFonts w:asciiTheme="minorBidi" w:hAnsiTheme="minorBidi"/>
        </w:rPr>
        <w:t xml:space="preserve"> </w:t>
      </w:r>
      <w:r w:rsidR="00455A31" w:rsidRPr="00455A31">
        <w:rPr>
          <w:rFonts w:asciiTheme="minorBidi" w:hAnsiTheme="minorBidi"/>
          <w:rtl/>
        </w:rPr>
        <w:t>תהא</w:t>
      </w:r>
      <w:r w:rsidR="00455A31" w:rsidRPr="00455A31">
        <w:rPr>
          <w:rFonts w:asciiTheme="minorBidi" w:hAnsiTheme="minorBidi"/>
        </w:rPr>
        <w:t xml:space="preserve"> </w:t>
      </w:r>
      <w:r w:rsidR="00455A31" w:rsidRPr="00455A31">
        <w:rPr>
          <w:rFonts w:asciiTheme="minorBidi" w:hAnsiTheme="minorBidi"/>
          <w:rtl/>
        </w:rPr>
        <w:t>מבוססת</w:t>
      </w:r>
      <w:r w:rsidR="00455A31" w:rsidRPr="00455A31">
        <w:rPr>
          <w:rFonts w:asciiTheme="minorBidi" w:hAnsiTheme="minorBidi" w:hint="cs"/>
          <w:rtl/>
        </w:rPr>
        <w:t xml:space="preserve"> </w:t>
      </w:r>
      <w:r w:rsidR="00455A31" w:rsidRPr="00455A31">
        <w:rPr>
          <w:rFonts w:asciiTheme="minorBidi" w:hAnsiTheme="minorBidi"/>
          <w:rtl/>
        </w:rPr>
        <w:t>על</w:t>
      </w:r>
      <w:r w:rsidR="00455A31" w:rsidRPr="00455A31">
        <w:rPr>
          <w:rFonts w:asciiTheme="minorBidi" w:hAnsiTheme="minorBidi"/>
        </w:rPr>
        <w:t xml:space="preserve"> </w:t>
      </w:r>
      <w:r w:rsidR="00455A31" w:rsidRPr="00455A31">
        <w:rPr>
          <w:rFonts w:asciiTheme="minorBidi" w:hAnsiTheme="minorBidi" w:hint="cs"/>
          <w:rtl/>
        </w:rPr>
        <w:t>מדד יחוס</w:t>
      </w:r>
      <w:r w:rsidR="00455A31" w:rsidRPr="00455A31">
        <w:rPr>
          <w:rFonts w:asciiTheme="minorBidi" w:hAnsiTheme="minorBidi"/>
        </w:rPr>
        <w:t xml:space="preserve"> </w:t>
      </w:r>
      <w:r w:rsidR="00455A31" w:rsidRPr="00455A31">
        <w:rPr>
          <w:rFonts w:asciiTheme="minorBidi" w:hAnsiTheme="minorBidi" w:hint="cs"/>
          <w:rtl/>
        </w:rPr>
        <w:t>הכולל</w:t>
      </w:r>
      <w:r w:rsidR="00455A31" w:rsidRPr="00455A31">
        <w:rPr>
          <w:rFonts w:asciiTheme="minorBidi" w:hAnsiTheme="minorBidi"/>
        </w:rPr>
        <w:t xml:space="preserve"> </w:t>
      </w:r>
      <w:r w:rsidR="00455A31" w:rsidRPr="00455A31">
        <w:rPr>
          <w:rFonts w:asciiTheme="minorBidi" w:hAnsiTheme="minorBidi"/>
          <w:rtl/>
        </w:rPr>
        <w:t>חברות</w:t>
      </w:r>
      <w:r w:rsidR="00455A31" w:rsidRPr="00455A31">
        <w:rPr>
          <w:rFonts w:asciiTheme="minorBidi" w:hAnsiTheme="minorBidi"/>
        </w:rPr>
        <w:t xml:space="preserve"> </w:t>
      </w:r>
      <w:r w:rsidR="00455A31" w:rsidRPr="00455A31">
        <w:rPr>
          <w:rFonts w:asciiTheme="minorBidi" w:hAnsiTheme="minorBidi"/>
          <w:rtl/>
        </w:rPr>
        <w:t>רלוונטיות</w:t>
      </w:r>
      <w:r w:rsidR="00455A31" w:rsidRPr="00455A31">
        <w:rPr>
          <w:rFonts w:asciiTheme="minorBidi" w:hAnsiTheme="minorBidi"/>
        </w:rPr>
        <w:t xml:space="preserve"> </w:t>
      </w:r>
      <w:r w:rsidR="00455A31" w:rsidRPr="00455A31">
        <w:rPr>
          <w:rFonts w:asciiTheme="minorBidi" w:hAnsiTheme="minorBidi"/>
          <w:rtl/>
        </w:rPr>
        <w:t>ככל</w:t>
      </w:r>
      <w:r w:rsidR="00455A31" w:rsidRPr="00455A31">
        <w:rPr>
          <w:rFonts w:asciiTheme="minorBidi" w:hAnsiTheme="minorBidi"/>
        </w:rPr>
        <w:t xml:space="preserve"> </w:t>
      </w:r>
      <w:r w:rsidR="00455A31" w:rsidRPr="00455A31">
        <w:rPr>
          <w:rFonts w:asciiTheme="minorBidi" w:hAnsiTheme="minorBidi"/>
          <w:rtl/>
        </w:rPr>
        <w:t>הניתן</w:t>
      </w:r>
      <w:r w:rsidR="00455A31" w:rsidRPr="00455A31">
        <w:rPr>
          <w:rFonts w:asciiTheme="minorBidi" w:hAnsiTheme="minorBidi" w:hint="cs"/>
          <w:rtl/>
        </w:rPr>
        <w:t>,</w:t>
      </w:r>
      <w:r w:rsidR="00455A31" w:rsidRPr="00455A31">
        <w:rPr>
          <w:rFonts w:asciiTheme="minorBidi" w:hAnsiTheme="minorBidi"/>
        </w:rPr>
        <w:t xml:space="preserve"> </w:t>
      </w:r>
      <w:r w:rsidR="00455A31" w:rsidRPr="00455A31">
        <w:rPr>
          <w:rFonts w:asciiTheme="minorBidi" w:hAnsiTheme="minorBidi"/>
          <w:rtl/>
        </w:rPr>
        <w:t>בעלות</w:t>
      </w:r>
      <w:r w:rsidR="00455A31" w:rsidRPr="00455A31">
        <w:rPr>
          <w:rFonts w:asciiTheme="minorBidi" w:hAnsiTheme="minorBidi"/>
        </w:rPr>
        <w:t xml:space="preserve"> </w:t>
      </w:r>
      <w:r w:rsidR="00455A31" w:rsidRPr="00455A31">
        <w:rPr>
          <w:rFonts w:asciiTheme="minorBidi" w:hAnsiTheme="minorBidi"/>
          <w:rtl/>
        </w:rPr>
        <w:t>אופי</w:t>
      </w:r>
      <w:r w:rsidR="00455A31" w:rsidRPr="00455A31">
        <w:rPr>
          <w:rFonts w:asciiTheme="minorBidi" w:hAnsiTheme="minorBidi" w:hint="cs"/>
          <w:rtl/>
        </w:rPr>
        <w:t xml:space="preserve"> </w:t>
      </w:r>
      <w:r w:rsidR="00455A31" w:rsidRPr="00455A31">
        <w:rPr>
          <w:rFonts w:asciiTheme="minorBidi" w:hAnsiTheme="minorBidi"/>
          <w:rtl/>
        </w:rPr>
        <w:t>והיקפי</w:t>
      </w:r>
      <w:r w:rsidR="00455A31" w:rsidRPr="00455A31">
        <w:rPr>
          <w:rFonts w:asciiTheme="minorBidi" w:hAnsiTheme="minorBidi"/>
        </w:rPr>
        <w:t xml:space="preserve"> </w:t>
      </w:r>
      <w:r w:rsidR="00455A31" w:rsidRPr="00455A31">
        <w:rPr>
          <w:rFonts w:asciiTheme="minorBidi" w:hAnsiTheme="minorBidi"/>
          <w:rtl/>
        </w:rPr>
        <w:t>פעילות</w:t>
      </w:r>
      <w:r w:rsidR="00455A31" w:rsidRPr="00455A31">
        <w:rPr>
          <w:rFonts w:asciiTheme="minorBidi" w:hAnsiTheme="minorBidi"/>
        </w:rPr>
        <w:t xml:space="preserve"> </w:t>
      </w:r>
      <w:r w:rsidR="00455A31" w:rsidRPr="00455A31">
        <w:rPr>
          <w:rFonts w:asciiTheme="minorBidi" w:hAnsiTheme="minorBidi"/>
          <w:rtl/>
        </w:rPr>
        <w:t>הדומים</w:t>
      </w:r>
      <w:r w:rsidR="00455A31" w:rsidRPr="00455A31">
        <w:rPr>
          <w:rFonts w:asciiTheme="minorBidi" w:hAnsiTheme="minorBidi"/>
        </w:rPr>
        <w:t xml:space="preserve"> </w:t>
      </w:r>
      <w:r w:rsidR="00455A31" w:rsidRPr="00455A31">
        <w:rPr>
          <w:rFonts w:asciiTheme="minorBidi" w:hAnsiTheme="minorBidi"/>
          <w:rtl/>
        </w:rPr>
        <w:t>לחברה</w:t>
      </w:r>
      <w:r w:rsidR="00455A31" w:rsidRPr="00455A31">
        <w:rPr>
          <w:rFonts w:asciiTheme="minorBidi" w:hAnsiTheme="minorBidi" w:hint="cs"/>
          <w:rtl/>
        </w:rPr>
        <w:t>.</w:t>
      </w:r>
      <w:r w:rsidR="00455A31" w:rsidRPr="00455A31">
        <w:rPr>
          <w:rFonts w:asciiTheme="minorBidi" w:hAnsiTheme="minorBidi"/>
        </w:rPr>
        <w:t xml:space="preserve"> </w:t>
      </w:r>
    </w:p>
    <w:p w14:paraId="42BC136C" w14:textId="77777777" w:rsidR="00582776" w:rsidRDefault="00582776" w:rsidP="00647412">
      <w:pPr>
        <w:pStyle w:val="HeadHatzaotHok"/>
        <w:keepNext w:val="0"/>
        <w:keepLines w:val="0"/>
        <w:spacing w:before="0"/>
        <w:jc w:val="both"/>
        <w:rPr>
          <w:rFonts w:asciiTheme="minorBidi" w:hAnsiTheme="minorBidi" w:cstheme="minorBidi"/>
          <w:sz w:val="22"/>
          <w:szCs w:val="22"/>
          <w:rtl/>
        </w:rPr>
      </w:pPr>
    </w:p>
    <w:p w14:paraId="38777B2E" w14:textId="2E345636" w:rsidR="00EA1B84" w:rsidRPr="00583893" w:rsidRDefault="00EA1B84" w:rsidP="00675393">
      <w:pPr>
        <w:pStyle w:val="HeadHatzaotHok"/>
        <w:keepNext w:val="0"/>
        <w:keepLines w:val="0"/>
        <w:spacing w:before="0"/>
        <w:jc w:val="both"/>
        <w:rPr>
          <w:rFonts w:asciiTheme="minorBidi" w:hAnsiTheme="minorBidi" w:cstheme="minorBidi"/>
          <w:sz w:val="22"/>
          <w:szCs w:val="22"/>
          <w:rtl/>
        </w:rPr>
      </w:pPr>
      <w:r w:rsidRPr="00583893">
        <w:rPr>
          <w:rFonts w:asciiTheme="minorBidi" w:hAnsiTheme="minorBidi" w:cstheme="minorBidi"/>
          <w:sz w:val="22"/>
          <w:szCs w:val="22"/>
          <w:rtl/>
        </w:rPr>
        <w:lastRenderedPageBreak/>
        <w:t xml:space="preserve">תגמול </w:t>
      </w:r>
      <w:r w:rsidR="00675393">
        <w:rPr>
          <w:rFonts w:asciiTheme="minorBidi" w:hAnsiTheme="minorBidi" w:cstheme="minorBidi" w:hint="cs"/>
          <w:sz w:val="22"/>
          <w:szCs w:val="22"/>
          <w:rtl/>
        </w:rPr>
        <w:t>נושאי משרה</w:t>
      </w:r>
    </w:p>
    <w:p w14:paraId="5ABD5DBD" w14:textId="5B6202D1" w:rsidR="00EA1B84" w:rsidRDefault="00582776" w:rsidP="00582776">
      <w:pPr>
        <w:pStyle w:val="a3"/>
        <w:spacing w:after="0" w:line="360" w:lineRule="auto"/>
        <w:ind w:left="0"/>
        <w:jc w:val="both"/>
        <w:rPr>
          <w:rFonts w:asciiTheme="minorBidi" w:hAnsiTheme="minorBidi"/>
          <w:color w:val="333333"/>
        </w:rPr>
      </w:pPr>
      <w:r>
        <w:rPr>
          <w:rFonts w:asciiTheme="minorBidi" w:hAnsiTheme="minorBidi" w:hint="cs"/>
          <w:color w:val="333333"/>
          <w:rtl/>
        </w:rPr>
        <w:t>התגמול השנתי המקסימלי</w:t>
      </w:r>
      <w:r w:rsidRPr="00583893">
        <w:rPr>
          <w:rFonts w:asciiTheme="minorBidi" w:hAnsiTheme="minorBidi"/>
          <w:color w:val="333333"/>
          <w:rtl/>
        </w:rPr>
        <w:t xml:space="preserve"> </w:t>
      </w:r>
      <w:r w:rsidR="00EA1B84" w:rsidRPr="00583893">
        <w:rPr>
          <w:rFonts w:asciiTheme="minorBidi" w:hAnsiTheme="minorBidi"/>
          <w:color w:val="333333"/>
          <w:rtl/>
        </w:rPr>
        <w:t xml:space="preserve">(לרבות </w:t>
      </w:r>
      <w:r w:rsidR="00455A31">
        <w:rPr>
          <w:rFonts w:asciiTheme="minorBidi" w:hAnsiTheme="minorBidi" w:hint="cs"/>
          <w:color w:val="333333"/>
          <w:rtl/>
        </w:rPr>
        <w:t>תנאים נלווים ורכיבים קבועים אחרים</w:t>
      </w:r>
      <w:r w:rsidR="00EA1B84" w:rsidRPr="00583893">
        <w:rPr>
          <w:rFonts w:asciiTheme="minorBidi" w:hAnsiTheme="minorBidi"/>
          <w:color w:val="333333"/>
          <w:rtl/>
        </w:rPr>
        <w:t xml:space="preserve">) של נושאי המשרה הבכירה לא </w:t>
      </w:r>
      <w:r>
        <w:rPr>
          <w:rFonts w:asciiTheme="minorBidi" w:hAnsiTheme="minorBidi" w:hint="cs"/>
          <w:color w:val="333333"/>
          <w:rtl/>
        </w:rPr>
        <w:t>י</w:t>
      </w:r>
      <w:r w:rsidRPr="00583893">
        <w:rPr>
          <w:rFonts w:asciiTheme="minorBidi" w:hAnsiTheme="minorBidi"/>
          <w:color w:val="333333"/>
          <w:rtl/>
        </w:rPr>
        <w:t xml:space="preserve">עלה </w:t>
      </w:r>
      <w:r w:rsidR="00EA1B84" w:rsidRPr="00583893">
        <w:rPr>
          <w:rFonts w:asciiTheme="minorBidi" w:hAnsiTheme="minorBidi"/>
          <w:color w:val="333333"/>
          <w:rtl/>
        </w:rPr>
        <w:t>על סך של</w:t>
      </w:r>
      <w:r w:rsidR="004D7EBF" w:rsidRPr="00583893">
        <w:rPr>
          <w:rFonts w:asciiTheme="minorBidi" w:hAnsiTheme="minorBidi"/>
          <w:color w:val="333333"/>
          <w:rtl/>
        </w:rPr>
        <w:t xml:space="preserve"> </w:t>
      </w:r>
      <w:r>
        <w:rPr>
          <w:rFonts w:asciiTheme="minorBidi" w:hAnsiTheme="minorBidi" w:hint="cs"/>
          <w:color w:val="333333"/>
          <w:rtl/>
        </w:rPr>
        <w:t>2,500</w:t>
      </w:r>
      <w:r w:rsidR="004D7EBF" w:rsidRPr="00583893">
        <w:rPr>
          <w:rFonts w:asciiTheme="minorBidi" w:hAnsiTheme="minorBidi"/>
          <w:color w:val="333333"/>
          <w:rtl/>
        </w:rPr>
        <w:t xml:space="preserve">,000 ₪. </w:t>
      </w:r>
    </w:p>
    <w:p w14:paraId="4D4743D0" w14:textId="1538F855" w:rsidR="00455A31" w:rsidRDefault="00455A31" w:rsidP="00647412">
      <w:pPr>
        <w:pStyle w:val="a3"/>
        <w:spacing w:after="0" w:line="360" w:lineRule="auto"/>
        <w:ind w:left="0"/>
        <w:jc w:val="both"/>
        <w:rPr>
          <w:rFonts w:asciiTheme="minorBidi" w:hAnsiTheme="minorBidi"/>
          <w:color w:val="333333"/>
        </w:rPr>
      </w:pPr>
      <w:r w:rsidRPr="00254133">
        <w:rPr>
          <w:rFonts w:asciiTheme="minorBidi" w:hAnsiTheme="minorBidi" w:hint="cs"/>
          <w:color w:val="333333"/>
          <w:rtl/>
        </w:rPr>
        <w:t>מענק חתימה</w:t>
      </w:r>
      <w:r>
        <w:rPr>
          <w:rFonts w:asciiTheme="minorBidi" w:hAnsiTheme="minorBidi" w:hint="cs"/>
          <w:color w:val="333333"/>
          <w:rtl/>
        </w:rPr>
        <w:t xml:space="preserve"> שאינו מותנה יעדים </w:t>
      </w:r>
      <w:r w:rsidRPr="00254133">
        <w:rPr>
          <w:rFonts w:asciiTheme="minorBidi" w:hAnsiTheme="minorBidi" w:hint="cs"/>
          <w:color w:val="333333"/>
          <w:rtl/>
        </w:rPr>
        <w:t xml:space="preserve">- יחושב כחלק מהרכיב הקבוע של נושא המשרה, </w:t>
      </w:r>
      <w:r w:rsidRPr="00254133">
        <w:rPr>
          <w:rFonts w:asciiTheme="minorBidi" w:hAnsiTheme="minorBidi"/>
          <w:rtl/>
        </w:rPr>
        <w:t>בעלות</w:t>
      </w:r>
      <w:r w:rsidRPr="00254133">
        <w:rPr>
          <w:rFonts w:asciiTheme="minorBidi" w:hAnsiTheme="minorBidi"/>
        </w:rPr>
        <w:t xml:space="preserve"> </w:t>
      </w:r>
      <w:r w:rsidRPr="00254133">
        <w:rPr>
          <w:rFonts w:asciiTheme="minorBidi" w:hAnsiTheme="minorBidi"/>
          <w:rtl/>
        </w:rPr>
        <w:t>הכוללת</w:t>
      </w:r>
      <w:r w:rsidRPr="00254133">
        <w:rPr>
          <w:rFonts w:asciiTheme="minorBidi" w:hAnsiTheme="minorBidi"/>
        </w:rPr>
        <w:t xml:space="preserve"> </w:t>
      </w:r>
      <w:r w:rsidRPr="00254133">
        <w:rPr>
          <w:rFonts w:asciiTheme="minorBidi" w:hAnsiTheme="minorBidi"/>
          <w:rtl/>
        </w:rPr>
        <w:t>של</w:t>
      </w:r>
      <w:r w:rsidRPr="00254133">
        <w:rPr>
          <w:rFonts w:asciiTheme="minorBidi" w:hAnsiTheme="minorBidi"/>
        </w:rPr>
        <w:t xml:space="preserve"> </w:t>
      </w:r>
      <w:r w:rsidRPr="00254133">
        <w:rPr>
          <w:rFonts w:asciiTheme="minorBidi" w:hAnsiTheme="minorBidi"/>
          <w:rtl/>
        </w:rPr>
        <w:t>תכנית</w:t>
      </w:r>
      <w:r w:rsidRPr="00254133">
        <w:rPr>
          <w:rFonts w:asciiTheme="minorBidi" w:hAnsiTheme="minorBidi"/>
        </w:rPr>
        <w:t xml:space="preserve"> </w:t>
      </w:r>
      <w:r w:rsidRPr="00254133">
        <w:rPr>
          <w:rFonts w:asciiTheme="minorBidi" w:hAnsiTheme="minorBidi"/>
          <w:rtl/>
        </w:rPr>
        <w:t>התגמול</w:t>
      </w:r>
    </w:p>
    <w:p w14:paraId="2DC2072F" w14:textId="77777777" w:rsidR="00583893" w:rsidRPr="00583893" w:rsidRDefault="004F5EBD" w:rsidP="00647412">
      <w:pPr>
        <w:pStyle w:val="a3"/>
        <w:spacing w:after="0" w:line="360" w:lineRule="auto"/>
        <w:ind w:left="0"/>
        <w:jc w:val="both"/>
        <w:rPr>
          <w:rFonts w:asciiTheme="minorBidi" w:hAnsiTheme="minorBidi"/>
          <w:color w:val="333333"/>
        </w:rPr>
      </w:pPr>
      <w:r>
        <w:rPr>
          <w:rFonts w:asciiTheme="minorBidi" w:hAnsiTheme="minorBidi" w:hint="cs"/>
          <w:color w:val="333333"/>
          <w:rtl/>
        </w:rPr>
        <w:t>נושאי משרה ב</w:t>
      </w:r>
      <w:r w:rsidR="00583893">
        <w:rPr>
          <w:rFonts w:asciiTheme="minorBidi" w:hAnsiTheme="minorBidi" w:hint="cs"/>
          <w:color w:val="333333"/>
          <w:rtl/>
        </w:rPr>
        <w:t xml:space="preserve">חברות פיננסיות </w:t>
      </w:r>
      <w:r>
        <w:rPr>
          <w:rFonts w:asciiTheme="minorBidi" w:hAnsiTheme="minorBidi" w:hint="cs"/>
          <w:color w:val="333333"/>
          <w:rtl/>
        </w:rPr>
        <w:t>ייבחנו בהתאם ל</w:t>
      </w:r>
      <w:r w:rsidR="00884C51">
        <w:rPr>
          <w:rFonts w:asciiTheme="minorBidi" w:hAnsiTheme="minorBidi" w:hint="cs"/>
          <w:color w:val="333333"/>
          <w:rtl/>
        </w:rPr>
        <w:t xml:space="preserve">הוראות </w:t>
      </w:r>
      <w:r>
        <w:rPr>
          <w:rFonts w:asciiTheme="minorBidi" w:hAnsiTheme="minorBidi" w:hint="cs"/>
          <w:color w:val="333333"/>
          <w:rtl/>
        </w:rPr>
        <w:t>חוק שכר</w:t>
      </w:r>
      <w:r w:rsidR="002C6AEE">
        <w:rPr>
          <w:rFonts w:asciiTheme="minorBidi" w:hAnsiTheme="minorBidi" w:hint="cs"/>
          <w:color w:val="333333"/>
          <w:rtl/>
        </w:rPr>
        <w:t xml:space="preserve"> בכירים והגבלות הרגולטוריות הרלוונטיות.</w:t>
      </w:r>
      <w:r>
        <w:rPr>
          <w:rFonts w:asciiTheme="minorBidi" w:hAnsiTheme="minorBidi" w:hint="cs"/>
          <w:color w:val="333333"/>
          <w:rtl/>
        </w:rPr>
        <w:t xml:space="preserve">  </w:t>
      </w:r>
    </w:p>
    <w:p w14:paraId="079A62A8" w14:textId="77777777" w:rsidR="002A4A14" w:rsidRPr="00583893" w:rsidRDefault="002A4A14" w:rsidP="002A4A14">
      <w:pPr>
        <w:pStyle w:val="a3"/>
        <w:spacing w:after="0" w:line="360" w:lineRule="auto"/>
        <w:jc w:val="both"/>
        <w:rPr>
          <w:rFonts w:asciiTheme="minorBidi" w:hAnsiTheme="minorBidi"/>
          <w:color w:val="333333"/>
          <w:rtl/>
        </w:rPr>
      </w:pPr>
    </w:p>
    <w:p w14:paraId="48C76C92" w14:textId="77777777" w:rsidR="00F9464B" w:rsidRPr="00583893" w:rsidRDefault="00F9464B" w:rsidP="002A4A14">
      <w:pPr>
        <w:pStyle w:val="HeadHatzaotHok"/>
        <w:keepNext w:val="0"/>
        <w:keepLines w:val="0"/>
        <w:spacing w:before="0"/>
        <w:jc w:val="both"/>
        <w:rPr>
          <w:rFonts w:asciiTheme="minorBidi" w:hAnsiTheme="minorBidi" w:cstheme="minorBidi"/>
          <w:sz w:val="22"/>
          <w:szCs w:val="22"/>
          <w:rtl/>
        </w:rPr>
      </w:pPr>
      <w:r w:rsidRPr="00583893">
        <w:rPr>
          <w:rFonts w:asciiTheme="minorBidi" w:hAnsiTheme="minorBidi" w:cstheme="minorBidi"/>
          <w:sz w:val="22"/>
          <w:szCs w:val="22"/>
          <w:rtl/>
        </w:rPr>
        <w:t>תגמול מבוסס יעדים</w:t>
      </w:r>
    </w:p>
    <w:p w14:paraId="259CF6F4" w14:textId="77777777" w:rsidR="00EA1B84" w:rsidRPr="00583893" w:rsidRDefault="00EA1B84" w:rsidP="00EA1B84">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t xml:space="preserve">נושאי משרה בכירים שאינם "שומרי סף" (במיוחד אך לא רק המנכ"ל)  הינם שותפים מלאים של בעלי המניות. בהתאם יש לקשור את החלק הארי של מבנה התגמול שלהם לביצועי החברה. </w:t>
      </w:r>
    </w:p>
    <w:p w14:paraId="11BAC749" w14:textId="77777777" w:rsidR="00EA1B84" w:rsidRPr="00583893" w:rsidRDefault="00EA1B84" w:rsidP="00EA1B84">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t>יש ליצור זיקה בין מרכיב התגמול מבוסס הביצועים לבין איתנותה הפיננסית של החברה בהתאם למבחני החלוקה הקבועים בחוק החברות.  קרי, תנאי למענק יהיה יכולת החברה לחלק דיבידנד, בשים לב לאופי פעילות החברה וצרכיה התזרימים.</w:t>
      </w:r>
    </w:p>
    <w:p w14:paraId="457BEA6D" w14:textId="77777777" w:rsidR="00EA1B84" w:rsidRPr="00583893" w:rsidRDefault="00EA1B84" w:rsidP="00B745AB">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t>נושאי משרה הנחשבים כ"שומרי הסף" בחברה ובכללם: נושאי המשרה הבכירה בתחום הכספים והייעוץ המשפטי וכן הדירקטורים החיצוניים</w:t>
      </w:r>
      <w:r w:rsidR="00B745AB" w:rsidRPr="00583893">
        <w:rPr>
          <w:rFonts w:asciiTheme="minorBidi" w:hAnsiTheme="minorBidi"/>
          <w:color w:val="333333"/>
          <w:rtl/>
        </w:rPr>
        <w:t xml:space="preserve">. בהתאם לכך, יש לבחון ביתר זהירות </w:t>
      </w:r>
      <w:r w:rsidRPr="00583893">
        <w:rPr>
          <w:rFonts w:asciiTheme="minorBidi" w:hAnsiTheme="minorBidi"/>
          <w:color w:val="333333"/>
          <w:rtl/>
        </w:rPr>
        <w:t>תגמול מבוסס הון ו/או לתגמול הקשור בתוצאות הכספיות של החברה.</w:t>
      </w:r>
    </w:p>
    <w:p w14:paraId="3DDD2633" w14:textId="77777777" w:rsidR="00D01744" w:rsidRPr="00583893" w:rsidRDefault="00D01744" w:rsidP="00226835">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t>ביצועי נושאי</w:t>
      </w:r>
      <w:r w:rsidRPr="00583893">
        <w:rPr>
          <w:rFonts w:asciiTheme="minorBidi" w:hAnsiTheme="minorBidi"/>
          <w:color w:val="333333"/>
        </w:rPr>
        <w:t xml:space="preserve"> </w:t>
      </w:r>
      <w:r w:rsidRPr="00583893">
        <w:rPr>
          <w:rFonts w:asciiTheme="minorBidi" w:hAnsiTheme="minorBidi"/>
          <w:color w:val="333333"/>
          <w:rtl/>
        </w:rPr>
        <w:t>משרה</w:t>
      </w:r>
      <w:r w:rsidRPr="00583893">
        <w:rPr>
          <w:rFonts w:asciiTheme="minorBidi" w:hAnsiTheme="minorBidi"/>
          <w:color w:val="333333"/>
        </w:rPr>
        <w:t xml:space="preserve"> </w:t>
      </w:r>
      <w:r w:rsidRPr="00583893">
        <w:rPr>
          <w:rFonts w:asciiTheme="minorBidi" w:hAnsiTheme="minorBidi"/>
          <w:color w:val="333333"/>
          <w:rtl/>
        </w:rPr>
        <w:t>ייבחנו</w:t>
      </w:r>
      <w:r w:rsidRPr="00583893">
        <w:rPr>
          <w:rFonts w:asciiTheme="minorBidi" w:hAnsiTheme="minorBidi"/>
          <w:color w:val="333333"/>
        </w:rPr>
        <w:t xml:space="preserve"> </w:t>
      </w:r>
      <w:r w:rsidRPr="00583893">
        <w:rPr>
          <w:rFonts w:asciiTheme="minorBidi" w:hAnsiTheme="minorBidi"/>
          <w:color w:val="333333"/>
          <w:rtl/>
        </w:rPr>
        <w:t>בראייה</w:t>
      </w:r>
      <w:r w:rsidRPr="00583893">
        <w:rPr>
          <w:rFonts w:asciiTheme="minorBidi" w:hAnsiTheme="minorBidi"/>
          <w:color w:val="333333"/>
        </w:rPr>
        <w:t xml:space="preserve"> </w:t>
      </w:r>
      <w:r w:rsidRPr="00583893">
        <w:rPr>
          <w:rFonts w:asciiTheme="minorBidi" w:hAnsiTheme="minorBidi"/>
          <w:color w:val="333333"/>
          <w:rtl/>
        </w:rPr>
        <w:t>ארוכת</w:t>
      </w:r>
      <w:r w:rsidRPr="00583893">
        <w:rPr>
          <w:rFonts w:asciiTheme="minorBidi" w:hAnsiTheme="minorBidi"/>
          <w:color w:val="333333"/>
        </w:rPr>
        <w:t xml:space="preserve"> </w:t>
      </w:r>
      <w:r w:rsidRPr="00583893">
        <w:rPr>
          <w:rFonts w:asciiTheme="minorBidi" w:hAnsiTheme="minorBidi"/>
          <w:color w:val="333333"/>
          <w:rtl/>
        </w:rPr>
        <w:t>טווח</w:t>
      </w:r>
      <w:r w:rsidRPr="00583893">
        <w:rPr>
          <w:rFonts w:asciiTheme="minorBidi" w:hAnsiTheme="minorBidi"/>
          <w:color w:val="333333"/>
        </w:rPr>
        <w:t xml:space="preserve"> </w:t>
      </w:r>
      <w:r w:rsidRPr="00583893">
        <w:rPr>
          <w:rFonts w:asciiTheme="minorBidi" w:hAnsiTheme="minorBidi"/>
          <w:color w:val="333333"/>
          <w:rtl/>
        </w:rPr>
        <w:t>והתגמול</w:t>
      </w:r>
      <w:r w:rsidRPr="00583893">
        <w:rPr>
          <w:rFonts w:asciiTheme="minorBidi" w:hAnsiTheme="minorBidi"/>
          <w:color w:val="333333"/>
        </w:rPr>
        <w:t xml:space="preserve"> </w:t>
      </w:r>
      <w:r w:rsidRPr="00583893">
        <w:rPr>
          <w:rFonts w:asciiTheme="minorBidi" w:hAnsiTheme="minorBidi"/>
          <w:color w:val="333333"/>
          <w:rtl/>
        </w:rPr>
        <w:t>יהיה</w:t>
      </w:r>
      <w:r w:rsidRPr="00583893">
        <w:rPr>
          <w:rFonts w:asciiTheme="minorBidi" w:hAnsiTheme="minorBidi"/>
          <w:color w:val="333333"/>
        </w:rPr>
        <w:t xml:space="preserve"> </w:t>
      </w:r>
      <w:r w:rsidRPr="00583893">
        <w:rPr>
          <w:rFonts w:asciiTheme="minorBidi" w:hAnsiTheme="minorBidi"/>
          <w:color w:val="333333"/>
          <w:rtl/>
        </w:rPr>
        <w:t>מותאם</w:t>
      </w:r>
      <w:r w:rsidRPr="00583893">
        <w:rPr>
          <w:rFonts w:asciiTheme="minorBidi" w:hAnsiTheme="minorBidi"/>
          <w:color w:val="333333"/>
        </w:rPr>
        <w:t xml:space="preserve"> </w:t>
      </w:r>
      <w:r w:rsidRPr="00583893">
        <w:rPr>
          <w:rFonts w:asciiTheme="minorBidi" w:hAnsiTheme="minorBidi"/>
          <w:color w:val="333333"/>
          <w:rtl/>
        </w:rPr>
        <w:t>למדיניות</w:t>
      </w:r>
      <w:r w:rsidRPr="00583893">
        <w:rPr>
          <w:rFonts w:asciiTheme="minorBidi" w:hAnsiTheme="minorBidi"/>
          <w:color w:val="333333"/>
        </w:rPr>
        <w:t xml:space="preserve"> </w:t>
      </w:r>
      <w:r w:rsidRPr="00583893">
        <w:rPr>
          <w:rFonts w:asciiTheme="minorBidi" w:hAnsiTheme="minorBidi"/>
          <w:color w:val="333333"/>
          <w:rtl/>
        </w:rPr>
        <w:t>ניהול הסיכונים</w:t>
      </w:r>
      <w:r w:rsidRPr="00583893">
        <w:rPr>
          <w:rFonts w:asciiTheme="minorBidi" w:hAnsiTheme="minorBidi"/>
          <w:color w:val="333333"/>
        </w:rPr>
        <w:t xml:space="preserve"> </w:t>
      </w:r>
      <w:r w:rsidRPr="00583893">
        <w:rPr>
          <w:rFonts w:asciiTheme="minorBidi" w:hAnsiTheme="minorBidi"/>
          <w:color w:val="333333"/>
          <w:rtl/>
        </w:rPr>
        <w:t>בחברה.</w:t>
      </w:r>
    </w:p>
    <w:p w14:paraId="680F3AC2" w14:textId="77777777" w:rsidR="004E74D2" w:rsidRPr="00583893" w:rsidRDefault="004E74D2" w:rsidP="00226835">
      <w:pPr>
        <w:pStyle w:val="a3"/>
        <w:numPr>
          <w:ilvl w:val="0"/>
          <w:numId w:val="18"/>
        </w:numPr>
        <w:spacing w:after="0" w:line="360" w:lineRule="auto"/>
        <w:jc w:val="both"/>
        <w:rPr>
          <w:rFonts w:asciiTheme="minorBidi" w:hAnsiTheme="minorBidi"/>
        </w:rPr>
      </w:pPr>
      <w:r w:rsidRPr="00583893">
        <w:rPr>
          <w:rFonts w:asciiTheme="minorBidi" w:hAnsiTheme="minorBidi"/>
          <w:rtl/>
        </w:rPr>
        <w:t>על החברה לקבוע מראש שיקולים למתן בונוסים ומענקים כך שיהיו ניתנים למדידה באופן אובייקטיבי</w:t>
      </w:r>
      <w:r w:rsidR="0014234A" w:rsidRPr="00583893">
        <w:rPr>
          <w:rFonts w:asciiTheme="minorBidi" w:hAnsiTheme="minorBidi"/>
          <w:rtl/>
        </w:rPr>
        <w:t>.</w:t>
      </w:r>
      <w:r w:rsidRPr="00583893">
        <w:rPr>
          <w:rFonts w:asciiTheme="minorBidi" w:hAnsiTheme="minorBidi"/>
          <w:rtl/>
        </w:rPr>
        <w:t xml:space="preserve"> </w:t>
      </w:r>
    </w:p>
    <w:p w14:paraId="2B4E0237" w14:textId="77777777" w:rsidR="00C724A1" w:rsidRPr="00583893" w:rsidRDefault="00C724A1" w:rsidP="00C724A1">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t xml:space="preserve">לצורך בחינת התוצאות העסקיות יש לבצע נטרול אירועים חד פעמיים ו/או רווחים חשבונאים שטרם מומשו (ובכללם שערוכים, הכנסה כוללת אחרת </w:t>
      </w:r>
      <w:proofErr w:type="spellStart"/>
      <w:r w:rsidRPr="00583893">
        <w:rPr>
          <w:rFonts w:asciiTheme="minorBidi" w:hAnsiTheme="minorBidi"/>
          <w:color w:val="333333"/>
          <w:rtl/>
        </w:rPr>
        <w:t>וכיוצ"ב</w:t>
      </w:r>
      <w:proofErr w:type="spellEnd"/>
      <w:r w:rsidRPr="00583893">
        <w:rPr>
          <w:rFonts w:asciiTheme="minorBidi" w:hAnsiTheme="minorBidi"/>
          <w:color w:val="333333"/>
          <w:rtl/>
        </w:rPr>
        <w:t>).</w:t>
      </w:r>
    </w:p>
    <w:p w14:paraId="6AB7B45F" w14:textId="77777777" w:rsidR="00C724A1" w:rsidRPr="00583893" w:rsidRDefault="00C724A1" w:rsidP="00C724A1">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t>תוכנית מענקים צריכה להיות  רב שנתית, לרבות פריסת המענק, כך שתכלול קיזוז של חוסר ביצועים לאורך חיי התוכנית.</w:t>
      </w:r>
    </w:p>
    <w:p w14:paraId="248F89CA" w14:textId="459B9CBC" w:rsidR="00210B9F" w:rsidRDefault="002E16FD" w:rsidP="00210B9F">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t>ככל אנו סבורים כי נכון ו</w:t>
      </w:r>
      <w:r w:rsidR="00C724A1" w:rsidRPr="00583893">
        <w:rPr>
          <w:rFonts w:asciiTheme="minorBidi" w:hAnsiTheme="minorBidi"/>
          <w:color w:val="333333"/>
          <w:rtl/>
        </w:rPr>
        <w:t xml:space="preserve">המענק </w:t>
      </w:r>
      <w:r w:rsidR="00693489" w:rsidRPr="00583893">
        <w:rPr>
          <w:rFonts w:asciiTheme="minorBidi" w:hAnsiTheme="minorBidi"/>
          <w:color w:val="333333"/>
          <w:rtl/>
        </w:rPr>
        <w:t xml:space="preserve">השנתי </w:t>
      </w:r>
      <w:r w:rsidR="00B745AB" w:rsidRPr="00583893">
        <w:rPr>
          <w:rFonts w:asciiTheme="minorBidi" w:hAnsiTheme="minorBidi"/>
          <w:color w:val="333333"/>
          <w:rtl/>
        </w:rPr>
        <w:t xml:space="preserve">הקבוע </w:t>
      </w:r>
      <w:r w:rsidRPr="00583893">
        <w:rPr>
          <w:rFonts w:asciiTheme="minorBidi" w:hAnsiTheme="minorBidi"/>
          <w:color w:val="333333"/>
          <w:rtl/>
        </w:rPr>
        <w:t xml:space="preserve">יוגבל לגובה של </w:t>
      </w:r>
      <w:r w:rsidR="00C724A1" w:rsidRPr="00583893">
        <w:rPr>
          <w:rFonts w:asciiTheme="minorBidi" w:hAnsiTheme="minorBidi"/>
          <w:color w:val="333333"/>
          <w:rtl/>
        </w:rPr>
        <w:t xml:space="preserve">עד </w:t>
      </w:r>
      <w:r w:rsidR="00022584" w:rsidRPr="00583893">
        <w:rPr>
          <w:rFonts w:asciiTheme="minorBidi" w:hAnsiTheme="minorBidi"/>
          <w:color w:val="333333"/>
          <w:rtl/>
        </w:rPr>
        <w:t xml:space="preserve">עלות </w:t>
      </w:r>
      <w:r w:rsidR="00C724A1" w:rsidRPr="00583893">
        <w:rPr>
          <w:rFonts w:asciiTheme="minorBidi" w:hAnsiTheme="minorBidi"/>
          <w:color w:val="333333"/>
          <w:rtl/>
        </w:rPr>
        <w:t>12 משכורות חודשיות.</w:t>
      </w:r>
      <w:r w:rsidR="00210B9F" w:rsidRPr="00583893">
        <w:rPr>
          <w:rFonts w:asciiTheme="minorBidi" w:hAnsiTheme="minorBidi"/>
          <w:color w:val="333333"/>
          <w:rtl/>
        </w:rPr>
        <w:t xml:space="preserve"> מענק שנתי מעבר לסכום האמור, יבחן בשים לב  למדיניות השכר ומאפייניה הייחודיים של החברה.</w:t>
      </w:r>
    </w:p>
    <w:p w14:paraId="7DD8B98D" w14:textId="1315AB61" w:rsidR="00455A31" w:rsidRPr="00583893" w:rsidRDefault="00455A31" w:rsidP="00210B9F">
      <w:pPr>
        <w:pStyle w:val="a3"/>
        <w:numPr>
          <w:ilvl w:val="0"/>
          <w:numId w:val="18"/>
        </w:numPr>
        <w:spacing w:after="0" w:line="360" w:lineRule="auto"/>
        <w:jc w:val="both"/>
        <w:rPr>
          <w:rFonts w:asciiTheme="minorBidi" w:hAnsiTheme="minorBidi"/>
          <w:color w:val="333333"/>
        </w:rPr>
      </w:pPr>
      <w:r>
        <w:rPr>
          <w:rFonts w:asciiTheme="minorBidi" w:hAnsiTheme="minorBidi" w:hint="cs"/>
          <w:color w:val="333333"/>
          <w:rtl/>
        </w:rPr>
        <w:t>ככלל מענק בשיקול דעת למנכ"ל החברה ויו"ר הדירקטוריון לא יעלה על שיעור של 25% מסך הרכיב המשתנה</w:t>
      </w:r>
      <w:r w:rsidR="00AC2D64">
        <w:rPr>
          <w:rFonts w:asciiTheme="minorBidi" w:hAnsiTheme="minorBidi" w:hint="cs"/>
          <w:color w:val="333333"/>
          <w:rtl/>
        </w:rPr>
        <w:t>.</w:t>
      </w:r>
      <w:r>
        <w:rPr>
          <w:rFonts w:asciiTheme="minorBidi" w:hAnsiTheme="minorBidi" w:hint="cs"/>
          <w:color w:val="333333"/>
          <w:rtl/>
        </w:rPr>
        <w:t xml:space="preserve"> </w:t>
      </w:r>
    </w:p>
    <w:p w14:paraId="31A5C5BA" w14:textId="77777777" w:rsidR="00C724A1" w:rsidRPr="00583893" w:rsidRDefault="00C724A1" w:rsidP="00C724A1">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t>מענק בגין תרומה ייחודית של נושא המשרה, לרבות בגין אירועים חד פעמיים, יובאו לאישור פרטני של בעלי המניות או של ועדת התגמול והדירקטוריון – בתלות בסכום המענק וזהות ותפקיד נושא המשרה.</w:t>
      </w:r>
    </w:p>
    <w:p w14:paraId="3F9F4504" w14:textId="77777777" w:rsidR="000A3305" w:rsidRPr="00583893" w:rsidRDefault="00B745AB" w:rsidP="00B745AB">
      <w:pPr>
        <w:pStyle w:val="a3"/>
        <w:numPr>
          <w:ilvl w:val="0"/>
          <w:numId w:val="18"/>
        </w:numPr>
        <w:spacing w:after="0" w:line="360" w:lineRule="auto"/>
        <w:jc w:val="both"/>
        <w:rPr>
          <w:rFonts w:asciiTheme="minorBidi" w:hAnsiTheme="minorBidi"/>
          <w:color w:val="333333"/>
          <w:rtl/>
        </w:rPr>
      </w:pPr>
      <w:r w:rsidRPr="00583893">
        <w:rPr>
          <w:rFonts w:asciiTheme="minorBidi" w:hAnsiTheme="minorBidi"/>
          <w:color w:val="333333"/>
          <w:rtl/>
        </w:rPr>
        <w:t xml:space="preserve">בחינה של </w:t>
      </w:r>
      <w:r w:rsidR="000A3305" w:rsidRPr="00583893">
        <w:rPr>
          <w:rFonts w:asciiTheme="minorBidi" w:hAnsiTheme="minorBidi"/>
          <w:color w:val="333333"/>
          <w:rtl/>
        </w:rPr>
        <w:t>רכיב השכר</w:t>
      </w:r>
      <w:r w:rsidR="000A3305" w:rsidRPr="00583893">
        <w:rPr>
          <w:rFonts w:asciiTheme="minorBidi" w:hAnsiTheme="minorBidi"/>
          <w:color w:val="333333"/>
        </w:rPr>
        <w:t xml:space="preserve"> </w:t>
      </w:r>
      <w:r w:rsidR="000A3305" w:rsidRPr="00583893">
        <w:rPr>
          <w:rFonts w:asciiTheme="minorBidi" w:hAnsiTheme="minorBidi"/>
          <w:color w:val="333333"/>
          <w:rtl/>
        </w:rPr>
        <w:t>המשתנה</w:t>
      </w:r>
      <w:r w:rsidR="000A3305" w:rsidRPr="00583893">
        <w:rPr>
          <w:rFonts w:asciiTheme="minorBidi" w:hAnsiTheme="minorBidi"/>
          <w:color w:val="333333"/>
        </w:rPr>
        <w:t xml:space="preserve"> </w:t>
      </w:r>
      <w:r w:rsidR="000A3305" w:rsidRPr="00583893">
        <w:rPr>
          <w:rFonts w:asciiTheme="minorBidi" w:hAnsiTheme="minorBidi"/>
          <w:color w:val="333333"/>
          <w:rtl/>
        </w:rPr>
        <w:t>לביצועים</w:t>
      </w:r>
      <w:r w:rsidR="000A3305" w:rsidRPr="00583893">
        <w:rPr>
          <w:rFonts w:asciiTheme="minorBidi" w:hAnsiTheme="minorBidi"/>
          <w:color w:val="333333"/>
        </w:rPr>
        <w:t xml:space="preserve"> </w:t>
      </w:r>
      <w:r w:rsidR="000A3305" w:rsidRPr="00583893">
        <w:rPr>
          <w:rFonts w:asciiTheme="minorBidi" w:hAnsiTheme="minorBidi"/>
          <w:color w:val="333333"/>
          <w:rtl/>
        </w:rPr>
        <w:t>עודפים</w:t>
      </w:r>
      <w:r w:rsidR="000A3305" w:rsidRPr="00583893">
        <w:rPr>
          <w:rFonts w:asciiTheme="minorBidi" w:hAnsiTheme="minorBidi"/>
          <w:color w:val="333333"/>
        </w:rPr>
        <w:t xml:space="preserve"> </w:t>
      </w:r>
      <w:r w:rsidR="000A3305" w:rsidRPr="00583893">
        <w:rPr>
          <w:rFonts w:asciiTheme="minorBidi" w:hAnsiTheme="minorBidi"/>
          <w:color w:val="333333"/>
          <w:rtl/>
        </w:rPr>
        <w:t>של</w:t>
      </w:r>
      <w:r w:rsidR="000A3305" w:rsidRPr="00583893">
        <w:rPr>
          <w:rFonts w:asciiTheme="minorBidi" w:hAnsiTheme="minorBidi"/>
          <w:color w:val="333333"/>
        </w:rPr>
        <w:t xml:space="preserve"> </w:t>
      </w:r>
      <w:r w:rsidR="000A3305" w:rsidRPr="00583893">
        <w:rPr>
          <w:rFonts w:asciiTheme="minorBidi" w:hAnsiTheme="minorBidi"/>
          <w:color w:val="333333"/>
          <w:rtl/>
        </w:rPr>
        <w:t>נושאי</w:t>
      </w:r>
      <w:r w:rsidR="000A3305" w:rsidRPr="00583893">
        <w:rPr>
          <w:rFonts w:asciiTheme="minorBidi" w:hAnsiTheme="minorBidi"/>
          <w:color w:val="333333"/>
        </w:rPr>
        <w:t xml:space="preserve"> </w:t>
      </w:r>
      <w:r w:rsidR="000A3305" w:rsidRPr="00583893">
        <w:rPr>
          <w:rFonts w:asciiTheme="minorBidi" w:hAnsiTheme="minorBidi"/>
          <w:color w:val="333333"/>
          <w:rtl/>
        </w:rPr>
        <w:t>המשרה</w:t>
      </w:r>
      <w:r w:rsidR="000A3305" w:rsidRPr="00583893">
        <w:rPr>
          <w:rFonts w:asciiTheme="minorBidi" w:hAnsiTheme="minorBidi"/>
          <w:color w:val="333333"/>
        </w:rPr>
        <w:t xml:space="preserve"> </w:t>
      </w:r>
      <w:r w:rsidR="000A3305" w:rsidRPr="00583893">
        <w:rPr>
          <w:rFonts w:asciiTheme="minorBidi" w:hAnsiTheme="minorBidi"/>
          <w:color w:val="333333"/>
          <w:rtl/>
        </w:rPr>
        <w:t>ביחס</w:t>
      </w:r>
      <w:r w:rsidR="000A3305" w:rsidRPr="00583893">
        <w:rPr>
          <w:rFonts w:asciiTheme="minorBidi" w:hAnsiTheme="minorBidi"/>
          <w:color w:val="333333"/>
        </w:rPr>
        <w:t xml:space="preserve"> </w:t>
      </w:r>
      <w:r w:rsidR="000A3305" w:rsidRPr="00583893">
        <w:rPr>
          <w:rFonts w:asciiTheme="minorBidi" w:hAnsiTheme="minorBidi"/>
          <w:color w:val="333333"/>
          <w:rtl/>
        </w:rPr>
        <w:t>לביצועי</w:t>
      </w:r>
      <w:r w:rsidR="000A3305" w:rsidRPr="00583893">
        <w:rPr>
          <w:rFonts w:asciiTheme="minorBidi" w:hAnsiTheme="minorBidi"/>
          <w:color w:val="333333"/>
        </w:rPr>
        <w:t xml:space="preserve"> </w:t>
      </w:r>
      <w:r w:rsidR="000A3305" w:rsidRPr="00583893">
        <w:rPr>
          <w:rFonts w:asciiTheme="minorBidi" w:hAnsiTheme="minorBidi"/>
          <w:color w:val="333333"/>
          <w:rtl/>
        </w:rPr>
        <w:t xml:space="preserve">השוק. </w:t>
      </w:r>
    </w:p>
    <w:p w14:paraId="5C277920" w14:textId="415C5F63" w:rsidR="00D01744" w:rsidRDefault="00D01744" w:rsidP="00226835">
      <w:pPr>
        <w:pStyle w:val="a3"/>
        <w:numPr>
          <w:ilvl w:val="0"/>
          <w:numId w:val="18"/>
        </w:numPr>
        <w:spacing w:after="0" w:line="360" w:lineRule="auto"/>
        <w:jc w:val="both"/>
        <w:rPr>
          <w:rFonts w:asciiTheme="minorBidi" w:hAnsiTheme="minorBidi"/>
          <w:color w:val="333333"/>
        </w:rPr>
      </w:pPr>
      <w:r w:rsidRPr="00583893">
        <w:rPr>
          <w:rFonts w:asciiTheme="minorBidi" w:hAnsiTheme="minorBidi"/>
          <w:color w:val="333333"/>
          <w:rtl/>
        </w:rPr>
        <w:lastRenderedPageBreak/>
        <w:t>החזרת בונוסים (</w:t>
      </w:r>
      <w:proofErr w:type="spellStart"/>
      <w:r w:rsidRPr="00583893">
        <w:rPr>
          <w:rFonts w:asciiTheme="minorBidi" w:hAnsiTheme="minorBidi"/>
          <w:color w:val="333333"/>
        </w:rPr>
        <w:t>Clawbacks</w:t>
      </w:r>
      <w:proofErr w:type="spellEnd"/>
      <w:r w:rsidRPr="00583893">
        <w:rPr>
          <w:rFonts w:asciiTheme="minorBidi" w:hAnsiTheme="minorBidi"/>
          <w:color w:val="333333"/>
          <w:rtl/>
        </w:rPr>
        <w:t>) – לקבוע</w:t>
      </w:r>
      <w:r w:rsidRPr="00583893">
        <w:rPr>
          <w:rFonts w:asciiTheme="minorBidi" w:hAnsiTheme="minorBidi"/>
          <w:color w:val="333333"/>
        </w:rPr>
        <w:t xml:space="preserve"> </w:t>
      </w:r>
      <w:r w:rsidRPr="00583893">
        <w:rPr>
          <w:rFonts w:asciiTheme="minorBidi" w:hAnsiTheme="minorBidi"/>
          <w:color w:val="333333"/>
          <w:rtl/>
        </w:rPr>
        <w:t>תניה</w:t>
      </w:r>
      <w:r w:rsidRPr="00583893">
        <w:rPr>
          <w:rFonts w:asciiTheme="minorBidi" w:hAnsiTheme="minorBidi"/>
          <w:color w:val="333333"/>
        </w:rPr>
        <w:t xml:space="preserve"> </w:t>
      </w:r>
      <w:r w:rsidRPr="00583893">
        <w:rPr>
          <w:rFonts w:asciiTheme="minorBidi" w:hAnsiTheme="minorBidi"/>
          <w:color w:val="333333"/>
          <w:rtl/>
        </w:rPr>
        <w:t>לפיה</w:t>
      </w:r>
      <w:r w:rsidRPr="00583893">
        <w:rPr>
          <w:rFonts w:asciiTheme="minorBidi" w:hAnsiTheme="minorBidi"/>
          <w:color w:val="333333"/>
        </w:rPr>
        <w:t xml:space="preserve"> </w:t>
      </w:r>
      <w:r w:rsidRPr="00583893">
        <w:rPr>
          <w:rFonts w:asciiTheme="minorBidi" w:hAnsiTheme="minorBidi"/>
          <w:color w:val="333333"/>
          <w:rtl/>
        </w:rPr>
        <w:t>החברה</w:t>
      </w:r>
      <w:r w:rsidRPr="00583893">
        <w:rPr>
          <w:rFonts w:asciiTheme="minorBidi" w:hAnsiTheme="minorBidi"/>
          <w:color w:val="333333"/>
        </w:rPr>
        <w:t xml:space="preserve"> </w:t>
      </w:r>
      <w:r w:rsidRPr="00583893">
        <w:rPr>
          <w:rFonts w:asciiTheme="minorBidi" w:hAnsiTheme="minorBidi"/>
          <w:color w:val="333333"/>
          <w:rtl/>
        </w:rPr>
        <w:t>רשאית</w:t>
      </w:r>
      <w:r w:rsidRPr="00583893">
        <w:rPr>
          <w:rFonts w:asciiTheme="minorBidi" w:hAnsiTheme="minorBidi"/>
          <w:color w:val="333333"/>
        </w:rPr>
        <w:t xml:space="preserve"> </w:t>
      </w:r>
      <w:r w:rsidRPr="00583893">
        <w:rPr>
          <w:rFonts w:asciiTheme="minorBidi" w:hAnsiTheme="minorBidi"/>
          <w:color w:val="333333"/>
          <w:rtl/>
        </w:rPr>
        <w:t>לדרוש</w:t>
      </w:r>
      <w:r w:rsidRPr="00583893">
        <w:rPr>
          <w:rFonts w:asciiTheme="minorBidi" w:hAnsiTheme="minorBidi"/>
          <w:color w:val="333333"/>
        </w:rPr>
        <w:t xml:space="preserve"> </w:t>
      </w:r>
      <w:r w:rsidRPr="00583893">
        <w:rPr>
          <w:rFonts w:asciiTheme="minorBidi" w:hAnsiTheme="minorBidi"/>
          <w:color w:val="333333"/>
          <w:rtl/>
        </w:rPr>
        <w:t>מנושא משרה</w:t>
      </w:r>
      <w:r w:rsidRPr="00583893">
        <w:rPr>
          <w:rFonts w:asciiTheme="minorBidi" w:hAnsiTheme="minorBidi"/>
          <w:color w:val="333333"/>
        </w:rPr>
        <w:t xml:space="preserve"> </w:t>
      </w:r>
      <w:r w:rsidRPr="00583893">
        <w:rPr>
          <w:rFonts w:asciiTheme="minorBidi" w:hAnsiTheme="minorBidi"/>
          <w:color w:val="333333"/>
          <w:rtl/>
        </w:rPr>
        <w:t>החזרת</w:t>
      </w:r>
      <w:r w:rsidRPr="00583893">
        <w:rPr>
          <w:rFonts w:asciiTheme="minorBidi" w:hAnsiTheme="minorBidi"/>
          <w:color w:val="333333"/>
        </w:rPr>
        <w:t xml:space="preserve"> </w:t>
      </w:r>
      <w:r w:rsidRPr="00583893">
        <w:rPr>
          <w:rFonts w:asciiTheme="minorBidi" w:hAnsiTheme="minorBidi"/>
          <w:color w:val="333333"/>
          <w:rtl/>
        </w:rPr>
        <w:t>התגמולים</w:t>
      </w:r>
      <w:r w:rsidRPr="00583893">
        <w:rPr>
          <w:rFonts w:asciiTheme="minorBidi" w:hAnsiTheme="minorBidi"/>
          <w:color w:val="333333"/>
        </w:rPr>
        <w:t xml:space="preserve"> </w:t>
      </w:r>
      <w:r w:rsidRPr="00583893">
        <w:rPr>
          <w:rFonts w:asciiTheme="minorBidi" w:hAnsiTheme="minorBidi"/>
          <w:color w:val="333333"/>
          <w:rtl/>
        </w:rPr>
        <w:t>אם</w:t>
      </w:r>
      <w:r w:rsidRPr="00583893">
        <w:rPr>
          <w:rFonts w:asciiTheme="minorBidi" w:hAnsiTheme="minorBidi"/>
          <w:color w:val="333333"/>
        </w:rPr>
        <w:t xml:space="preserve"> </w:t>
      </w:r>
      <w:r w:rsidRPr="00583893">
        <w:rPr>
          <w:rFonts w:asciiTheme="minorBidi" w:hAnsiTheme="minorBidi"/>
          <w:color w:val="333333"/>
          <w:rtl/>
        </w:rPr>
        <w:t>הם</w:t>
      </w:r>
      <w:r w:rsidRPr="00583893">
        <w:rPr>
          <w:rFonts w:asciiTheme="minorBidi" w:hAnsiTheme="minorBidi"/>
          <w:color w:val="333333"/>
        </w:rPr>
        <w:t xml:space="preserve"> </w:t>
      </w:r>
      <w:r w:rsidRPr="00583893">
        <w:rPr>
          <w:rFonts w:asciiTheme="minorBidi" w:hAnsiTheme="minorBidi"/>
          <w:color w:val="333333"/>
          <w:rtl/>
        </w:rPr>
        <w:t>הוענקו</w:t>
      </w:r>
      <w:r w:rsidRPr="00583893">
        <w:rPr>
          <w:rFonts w:asciiTheme="minorBidi" w:hAnsiTheme="minorBidi"/>
          <w:color w:val="333333"/>
        </w:rPr>
        <w:t xml:space="preserve"> </w:t>
      </w:r>
      <w:r w:rsidRPr="00583893">
        <w:rPr>
          <w:rFonts w:asciiTheme="minorBidi" w:hAnsiTheme="minorBidi"/>
          <w:color w:val="333333"/>
          <w:rtl/>
        </w:rPr>
        <w:t>על</w:t>
      </w:r>
      <w:r w:rsidRPr="00583893">
        <w:rPr>
          <w:rFonts w:asciiTheme="minorBidi" w:hAnsiTheme="minorBidi"/>
          <w:color w:val="333333"/>
        </w:rPr>
        <w:t xml:space="preserve"> </w:t>
      </w:r>
      <w:r w:rsidRPr="00583893">
        <w:rPr>
          <w:rFonts w:asciiTheme="minorBidi" w:hAnsiTheme="minorBidi"/>
          <w:color w:val="333333"/>
          <w:rtl/>
        </w:rPr>
        <w:t>בסיס</w:t>
      </w:r>
      <w:r w:rsidRPr="00583893">
        <w:rPr>
          <w:rFonts w:asciiTheme="minorBidi" w:hAnsiTheme="minorBidi"/>
          <w:color w:val="333333"/>
        </w:rPr>
        <w:t xml:space="preserve"> </w:t>
      </w:r>
      <w:r w:rsidRPr="00583893">
        <w:rPr>
          <w:rFonts w:asciiTheme="minorBidi" w:hAnsiTheme="minorBidi"/>
          <w:color w:val="333333"/>
          <w:rtl/>
        </w:rPr>
        <w:t>מידע</w:t>
      </w:r>
      <w:r w:rsidRPr="00583893">
        <w:rPr>
          <w:rFonts w:asciiTheme="minorBidi" w:hAnsiTheme="minorBidi"/>
          <w:color w:val="333333"/>
        </w:rPr>
        <w:t xml:space="preserve"> </w:t>
      </w:r>
      <w:r w:rsidRPr="00583893">
        <w:rPr>
          <w:rFonts w:asciiTheme="minorBidi" w:hAnsiTheme="minorBidi"/>
          <w:color w:val="333333"/>
          <w:rtl/>
        </w:rPr>
        <w:t>בדבר</w:t>
      </w:r>
      <w:r w:rsidRPr="00583893">
        <w:rPr>
          <w:rFonts w:asciiTheme="minorBidi" w:hAnsiTheme="minorBidi"/>
          <w:color w:val="333333"/>
        </w:rPr>
        <w:t xml:space="preserve"> </w:t>
      </w:r>
      <w:r w:rsidRPr="00583893">
        <w:rPr>
          <w:rFonts w:asciiTheme="minorBidi" w:hAnsiTheme="minorBidi"/>
          <w:color w:val="333333"/>
          <w:rtl/>
        </w:rPr>
        <w:t>ביצועי</w:t>
      </w:r>
      <w:r w:rsidRPr="00583893">
        <w:rPr>
          <w:rFonts w:asciiTheme="minorBidi" w:hAnsiTheme="minorBidi"/>
          <w:color w:val="333333"/>
        </w:rPr>
        <w:t xml:space="preserve"> </w:t>
      </w:r>
      <w:r w:rsidRPr="00583893">
        <w:rPr>
          <w:rFonts w:asciiTheme="minorBidi" w:hAnsiTheme="minorBidi"/>
          <w:color w:val="333333"/>
          <w:rtl/>
        </w:rPr>
        <w:t>החברה</w:t>
      </w:r>
      <w:r w:rsidRPr="00583893">
        <w:rPr>
          <w:rFonts w:asciiTheme="minorBidi" w:hAnsiTheme="minorBidi"/>
          <w:color w:val="333333"/>
        </w:rPr>
        <w:t xml:space="preserve"> </w:t>
      </w:r>
      <w:r w:rsidRPr="00583893">
        <w:rPr>
          <w:rFonts w:asciiTheme="minorBidi" w:hAnsiTheme="minorBidi"/>
          <w:color w:val="333333"/>
          <w:rtl/>
        </w:rPr>
        <w:t>שהתברר כמוטעה</w:t>
      </w:r>
      <w:r w:rsidRPr="00583893">
        <w:rPr>
          <w:rFonts w:asciiTheme="minorBidi" w:hAnsiTheme="minorBidi"/>
          <w:color w:val="333333"/>
        </w:rPr>
        <w:t xml:space="preserve"> </w:t>
      </w:r>
      <w:r w:rsidRPr="00583893">
        <w:rPr>
          <w:rFonts w:asciiTheme="minorBidi" w:hAnsiTheme="minorBidi"/>
          <w:color w:val="333333"/>
          <w:rtl/>
        </w:rPr>
        <w:t>או</w:t>
      </w:r>
      <w:r w:rsidRPr="00583893">
        <w:rPr>
          <w:rFonts w:asciiTheme="minorBidi" w:hAnsiTheme="minorBidi"/>
          <w:color w:val="333333"/>
        </w:rPr>
        <w:t xml:space="preserve"> </w:t>
      </w:r>
      <w:r w:rsidRPr="00583893">
        <w:rPr>
          <w:rFonts w:asciiTheme="minorBidi" w:hAnsiTheme="minorBidi"/>
          <w:color w:val="333333"/>
          <w:rtl/>
        </w:rPr>
        <w:t>במקרה</w:t>
      </w:r>
      <w:r w:rsidRPr="00583893">
        <w:rPr>
          <w:rFonts w:asciiTheme="minorBidi" w:hAnsiTheme="minorBidi"/>
          <w:color w:val="333333"/>
        </w:rPr>
        <w:t xml:space="preserve"> </w:t>
      </w:r>
      <w:r w:rsidRPr="00583893">
        <w:rPr>
          <w:rFonts w:asciiTheme="minorBidi" w:hAnsiTheme="minorBidi"/>
          <w:color w:val="333333"/>
          <w:rtl/>
        </w:rPr>
        <w:t>של</w:t>
      </w:r>
      <w:r w:rsidRPr="00583893">
        <w:rPr>
          <w:rFonts w:asciiTheme="minorBidi" w:hAnsiTheme="minorBidi"/>
          <w:color w:val="333333"/>
        </w:rPr>
        <w:t xml:space="preserve"> </w:t>
      </w:r>
      <w:r w:rsidRPr="00583893">
        <w:rPr>
          <w:rFonts w:asciiTheme="minorBidi" w:hAnsiTheme="minorBidi"/>
          <w:color w:val="333333"/>
          <w:rtl/>
        </w:rPr>
        <w:t>הפרת</w:t>
      </w:r>
      <w:r w:rsidRPr="00583893">
        <w:rPr>
          <w:rFonts w:asciiTheme="minorBidi" w:hAnsiTheme="minorBidi"/>
          <w:color w:val="333333"/>
        </w:rPr>
        <w:t xml:space="preserve"> </w:t>
      </w:r>
      <w:r w:rsidRPr="00583893">
        <w:rPr>
          <w:rFonts w:asciiTheme="minorBidi" w:hAnsiTheme="minorBidi"/>
          <w:color w:val="333333"/>
          <w:rtl/>
        </w:rPr>
        <w:t>חובת</w:t>
      </w:r>
      <w:r w:rsidRPr="00583893">
        <w:rPr>
          <w:rFonts w:asciiTheme="minorBidi" w:hAnsiTheme="minorBidi"/>
          <w:color w:val="333333"/>
        </w:rPr>
        <w:t xml:space="preserve"> </w:t>
      </w:r>
      <w:r w:rsidRPr="00583893">
        <w:rPr>
          <w:rFonts w:asciiTheme="minorBidi" w:hAnsiTheme="minorBidi"/>
          <w:color w:val="333333"/>
          <w:rtl/>
        </w:rPr>
        <w:t>אמונים.</w:t>
      </w:r>
    </w:p>
    <w:p w14:paraId="68C8891A" w14:textId="70409956" w:rsidR="00647412" w:rsidRDefault="00647412" w:rsidP="00647412">
      <w:pPr>
        <w:pStyle w:val="a3"/>
        <w:spacing w:after="0" w:line="360" w:lineRule="auto"/>
        <w:ind w:left="360"/>
        <w:jc w:val="both"/>
        <w:rPr>
          <w:rFonts w:asciiTheme="minorBidi" w:hAnsiTheme="minorBidi"/>
          <w:color w:val="333333"/>
          <w:rtl/>
        </w:rPr>
      </w:pPr>
    </w:p>
    <w:p w14:paraId="794771D9" w14:textId="77777777" w:rsidR="00647412" w:rsidRPr="00583893" w:rsidRDefault="00647412" w:rsidP="00647412">
      <w:pPr>
        <w:pStyle w:val="a3"/>
        <w:spacing w:after="0" w:line="360" w:lineRule="auto"/>
        <w:ind w:left="360"/>
        <w:jc w:val="both"/>
        <w:rPr>
          <w:rFonts w:asciiTheme="minorBidi" w:hAnsiTheme="minorBidi"/>
          <w:color w:val="333333"/>
        </w:rPr>
      </w:pPr>
    </w:p>
    <w:p w14:paraId="24B3BADB" w14:textId="77777777" w:rsidR="00CC3E6A" w:rsidRPr="00583893" w:rsidRDefault="00CC3E6A" w:rsidP="002A4A14">
      <w:pPr>
        <w:pStyle w:val="HeadHatzaotHok"/>
        <w:keepNext w:val="0"/>
        <w:keepLines w:val="0"/>
        <w:spacing w:before="0"/>
        <w:ind w:left="26"/>
        <w:jc w:val="both"/>
        <w:rPr>
          <w:rFonts w:asciiTheme="minorBidi" w:hAnsiTheme="minorBidi" w:cstheme="minorBidi"/>
          <w:sz w:val="22"/>
          <w:szCs w:val="22"/>
          <w:rtl/>
        </w:rPr>
      </w:pPr>
      <w:r w:rsidRPr="00583893">
        <w:rPr>
          <w:rFonts w:asciiTheme="minorBidi" w:hAnsiTheme="minorBidi" w:cstheme="minorBidi"/>
          <w:sz w:val="22"/>
          <w:szCs w:val="22"/>
          <w:rtl/>
        </w:rPr>
        <w:t>תגמול הוני</w:t>
      </w:r>
    </w:p>
    <w:p w14:paraId="1E1422F3" w14:textId="77777777" w:rsidR="001C60CC" w:rsidRPr="00583893" w:rsidRDefault="001C60CC" w:rsidP="00226835">
      <w:pPr>
        <w:pStyle w:val="a3"/>
        <w:numPr>
          <w:ilvl w:val="0"/>
          <w:numId w:val="19"/>
        </w:numPr>
        <w:spacing w:after="0" w:line="360" w:lineRule="auto"/>
        <w:jc w:val="both"/>
        <w:rPr>
          <w:rFonts w:asciiTheme="minorBidi" w:hAnsiTheme="minorBidi"/>
          <w:color w:val="333333"/>
        </w:rPr>
      </w:pPr>
      <w:r w:rsidRPr="00583893">
        <w:rPr>
          <w:rFonts w:asciiTheme="minorBidi" w:hAnsiTheme="minorBidi"/>
          <w:color w:val="333333"/>
          <w:rtl/>
        </w:rPr>
        <w:t xml:space="preserve">תגמול הוני נועד ליצור זהות אינטרסים בין נושאי המשרה לבין בעלי המניות והשאת ערך החברה לטווח ארוך. </w:t>
      </w:r>
    </w:p>
    <w:p w14:paraId="058D9162" w14:textId="77777777" w:rsidR="004E74D2" w:rsidRPr="00583893" w:rsidRDefault="00680B9E" w:rsidP="00226835">
      <w:pPr>
        <w:pStyle w:val="a3"/>
        <w:numPr>
          <w:ilvl w:val="0"/>
          <w:numId w:val="19"/>
        </w:numPr>
        <w:spacing w:after="0" w:line="360" w:lineRule="auto"/>
        <w:jc w:val="both"/>
        <w:rPr>
          <w:rFonts w:asciiTheme="minorBidi" w:hAnsiTheme="minorBidi"/>
          <w:color w:val="333333"/>
        </w:rPr>
      </w:pPr>
      <w:r w:rsidRPr="00583893">
        <w:rPr>
          <w:rFonts w:asciiTheme="minorBidi" w:hAnsiTheme="minorBidi"/>
          <w:color w:val="333333"/>
          <w:rtl/>
        </w:rPr>
        <w:t>ב</w:t>
      </w:r>
      <w:r w:rsidR="001C60CC" w:rsidRPr="00583893">
        <w:rPr>
          <w:rFonts w:asciiTheme="minorBidi" w:hAnsiTheme="minorBidi"/>
          <w:color w:val="333333"/>
          <w:rtl/>
        </w:rPr>
        <w:t xml:space="preserve">מסגרת בחינת תוכניות תגמול מבוססות מניות לעובדים, אנו נבחן האם </w:t>
      </w:r>
      <w:proofErr w:type="spellStart"/>
      <w:r w:rsidR="001C60CC" w:rsidRPr="00583893">
        <w:rPr>
          <w:rFonts w:asciiTheme="minorBidi" w:hAnsiTheme="minorBidi"/>
          <w:color w:val="333333"/>
          <w:rtl/>
        </w:rPr>
        <w:t>התכנית</w:t>
      </w:r>
      <w:proofErr w:type="spellEnd"/>
      <w:r w:rsidR="001C60CC" w:rsidRPr="00583893">
        <w:rPr>
          <w:rFonts w:asciiTheme="minorBidi" w:hAnsiTheme="minorBidi"/>
          <w:color w:val="333333"/>
          <w:rtl/>
        </w:rPr>
        <w:t xml:space="preserve"> עולה בקנה אחד עם אינטרסים של בעלי המניות לטווח ארוך, כאשר הערכה זו כוללת, אך לא מוגבלת, לגורמים הבאים: היקף ותנאי התגמול</w:t>
      </w:r>
      <w:r w:rsidR="002A4A14" w:rsidRPr="00583893">
        <w:rPr>
          <w:rFonts w:asciiTheme="minorBidi" w:hAnsiTheme="minorBidi"/>
          <w:color w:val="333333"/>
          <w:rtl/>
        </w:rPr>
        <w:t xml:space="preserve"> ההוני, </w:t>
      </w:r>
      <w:r w:rsidR="001C60CC" w:rsidRPr="00583893">
        <w:rPr>
          <w:rFonts w:asciiTheme="minorBidi" w:hAnsiTheme="minorBidi"/>
          <w:color w:val="333333"/>
          <w:rtl/>
        </w:rPr>
        <w:t xml:space="preserve">פוטנציאל דילול מלא של התוכנית, בשים לב לקצב הצמיחה של החברה ומחזור החיים שלה. </w:t>
      </w:r>
    </w:p>
    <w:p w14:paraId="230F0C8F" w14:textId="77777777" w:rsidR="00256169" w:rsidRPr="00583893" w:rsidRDefault="00B745AB" w:rsidP="00226835">
      <w:pPr>
        <w:pStyle w:val="a3"/>
        <w:numPr>
          <w:ilvl w:val="0"/>
          <w:numId w:val="19"/>
        </w:numPr>
        <w:spacing w:after="0" w:line="360" w:lineRule="auto"/>
        <w:jc w:val="both"/>
        <w:rPr>
          <w:rFonts w:asciiTheme="minorBidi" w:hAnsiTheme="minorBidi"/>
          <w:color w:val="333333"/>
        </w:rPr>
      </w:pPr>
      <w:r w:rsidRPr="00583893">
        <w:rPr>
          <w:rFonts w:asciiTheme="minorBidi" w:hAnsiTheme="minorBidi"/>
          <w:color w:val="333333"/>
          <w:rtl/>
        </w:rPr>
        <w:t xml:space="preserve">ככלל, </w:t>
      </w:r>
      <w:r w:rsidR="00256169" w:rsidRPr="00583893">
        <w:rPr>
          <w:rFonts w:asciiTheme="minorBidi" w:hAnsiTheme="minorBidi"/>
          <w:color w:val="333333"/>
          <w:rtl/>
        </w:rPr>
        <w:t>אנו נתנגד להענקת תגמול הוני המשקף הטבה מיידית, קרי אופציות "בתוך הכסף" ו/או תקופת מימוש מיידית.</w:t>
      </w:r>
    </w:p>
    <w:p w14:paraId="13618705" w14:textId="77777777" w:rsidR="00256169" w:rsidRPr="00583893" w:rsidRDefault="00256169" w:rsidP="00226835">
      <w:pPr>
        <w:pStyle w:val="a3"/>
        <w:numPr>
          <w:ilvl w:val="0"/>
          <w:numId w:val="19"/>
        </w:numPr>
        <w:spacing w:after="0" w:line="360" w:lineRule="auto"/>
        <w:jc w:val="both"/>
        <w:rPr>
          <w:rFonts w:asciiTheme="minorBidi" w:hAnsiTheme="minorBidi"/>
          <w:color w:val="333333"/>
        </w:rPr>
      </w:pPr>
      <w:r w:rsidRPr="00583893">
        <w:rPr>
          <w:rFonts w:asciiTheme="minorBidi" w:hAnsiTheme="minorBidi"/>
          <w:color w:val="333333"/>
          <w:rtl/>
        </w:rPr>
        <w:t xml:space="preserve">מחיר המימוש ייבחן בהתאם לאישור הדירקטוריון </w:t>
      </w:r>
      <w:proofErr w:type="spellStart"/>
      <w:r w:rsidRPr="00583893">
        <w:rPr>
          <w:rFonts w:asciiTheme="minorBidi" w:hAnsiTheme="minorBidi"/>
          <w:color w:val="333333"/>
          <w:rtl/>
        </w:rPr>
        <w:t>והאסיפה</w:t>
      </w:r>
      <w:proofErr w:type="spellEnd"/>
      <w:r w:rsidRPr="00583893">
        <w:rPr>
          <w:rFonts w:asciiTheme="minorBidi" w:hAnsiTheme="minorBidi"/>
          <w:color w:val="333333"/>
          <w:rtl/>
        </w:rPr>
        <w:t xml:space="preserve"> הכללית, בשים לב </w:t>
      </w:r>
      <w:r w:rsidR="005E58A8" w:rsidRPr="00583893">
        <w:rPr>
          <w:rFonts w:asciiTheme="minorBidi" w:hAnsiTheme="minorBidi"/>
          <w:color w:val="333333"/>
          <w:rtl/>
        </w:rPr>
        <w:t>לתנודתיות</w:t>
      </w:r>
      <w:r w:rsidRPr="00583893">
        <w:rPr>
          <w:rFonts w:asciiTheme="minorBidi" w:hAnsiTheme="minorBidi"/>
          <w:color w:val="333333"/>
          <w:rtl/>
        </w:rPr>
        <w:t xml:space="preserve"> המניה וחברות השוואה.</w:t>
      </w:r>
    </w:p>
    <w:p w14:paraId="1F857FB8" w14:textId="77777777" w:rsidR="00E0030E" w:rsidRPr="00583893" w:rsidRDefault="00E0030E" w:rsidP="00226835">
      <w:pPr>
        <w:pStyle w:val="a3"/>
        <w:numPr>
          <w:ilvl w:val="0"/>
          <w:numId w:val="19"/>
        </w:numPr>
        <w:spacing w:after="0" w:line="360" w:lineRule="auto"/>
        <w:jc w:val="both"/>
        <w:rPr>
          <w:rFonts w:asciiTheme="minorBidi" w:hAnsiTheme="minorBidi"/>
          <w:color w:val="333333"/>
        </w:rPr>
      </w:pPr>
      <w:r w:rsidRPr="00583893">
        <w:rPr>
          <w:rFonts w:asciiTheme="minorBidi" w:hAnsiTheme="minorBidi"/>
          <w:color w:val="333333"/>
          <w:rtl/>
        </w:rPr>
        <w:t>תקופת ההבשלה (</w:t>
      </w:r>
      <w:r w:rsidRPr="00583893">
        <w:rPr>
          <w:rFonts w:asciiTheme="minorBidi" w:hAnsiTheme="minorBidi"/>
          <w:color w:val="333333"/>
        </w:rPr>
        <w:t>Vesting</w:t>
      </w:r>
      <w:r w:rsidRPr="00583893">
        <w:rPr>
          <w:rFonts w:asciiTheme="minorBidi" w:hAnsiTheme="minorBidi"/>
          <w:color w:val="333333"/>
          <w:rtl/>
        </w:rPr>
        <w:t xml:space="preserve">) תהיה באופן הדרגתי על פני אורך חיי התוכנית </w:t>
      </w:r>
      <w:r w:rsidR="001C60CC" w:rsidRPr="00583893">
        <w:rPr>
          <w:rFonts w:asciiTheme="minorBidi" w:hAnsiTheme="minorBidi"/>
          <w:color w:val="333333"/>
          <w:rtl/>
        </w:rPr>
        <w:t>ו</w:t>
      </w:r>
      <w:r w:rsidRPr="00583893">
        <w:rPr>
          <w:rFonts w:asciiTheme="minorBidi" w:hAnsiTheme="minorBidi"/>
          <w:color w:val="333333"/>
          <w:rtl/>
        </w:rPr>
        <w:t>של</w:t>
      </w:r>
      <w:r w:rsidR="001C60CC" w:rsidRPr="00583893">
        <w:rPr>
          <w:rFonts w:asciiTheme="minorBidi" w:hAnsiTheme="minorBidi"/>
          <w:color w:val="333333"/>
          <w:rtl/>
        </w:rPr>
        <w:t>א תפחת מ</w:t>
      </w:r>
      <w:r w:rsidRPr="00583893">
        <w:rPr>
          <w:rFonts w:asciiTheme="minorBidi" w:hAnsiTheme="minorBidi"/>
          <w:color w:val="333333"/>
          <w:rtl/>
        </w:rPr>
        <w:t>שלוש שנים ולא פחות משנה עבור המנה הראשונה.</w:t>
      </w:r>
    </w:p>
    <w:p w14:paraId="3BF7B796" w14:textId="2EFE2717" w:rsidR="00455A31" w:rsidRPr="00455A31" w:rsidRDefault="00B631B0" w:rsidP="00647412">
      <w:pPr>
        <w:pStyle w:val="a3"/>
        <w:numPr>
          <w:ilvl w:val="0"/>
          <w:numId w:val="19"/>
        </w:numPr>
        <w:spacing w:after="0" w:line="360" w:lineRule="auto"/>
        <w:jc w:val="both"/>
        <w:rPr>
          <w:rFonts w:asciiTheme="minorBidi" w:hAnsiTheme="minorBidi"/>
          <w:color w:val="333333"/>
        </w:rPr>
      </w:pPr>
      <w:r w:rsidRPr="00455A31">
        <w:rPr>
          <w:rFonts w:asciiTheme="minorBidi" w:hAnsiTheme="minorBidi"/>
          <w:color w:val="333333"/>
          <w:rtl/>
        </w:rPr>
        <w:t xml:space="preserve">בחינה זהירה </w:t>
      </w:r>
      <w:r w:rsidR="00256169" w:rsidRPr="00455A31">
        <w:rPr>
          <w:rFonts w:asciiTheme="minorBidi" w:hAnsiTheme="minorBidi"/>
          <w:color w:val="333333"/>
          <w:rtl/>
        </w:rPr>
        <w:t>למ</w:t>
      </w:r>
      <w:r w:rsidR="005167BC" w:rsidRPr="00455A31">
        <w:rPr>
          <w:rFonts w:asciiTheme="minorBidi" w:hAnsiTheme="minorBidi"/>
          <w:color w:val="333333"/>
          <w:rtl/>
        </w:rPr>
        <w:t>תן תגמול הוני לבעלי שליטה בחברה ו/או קרוביהם</w:t>
      </w:r>
      <w:r w:rsidR="00455A31" w:rsidRPr="00455A31">
        <w:rPr>
          <w:rFonts w:asciiTheme="minorBidi" w:hAnsiTheme="minorBidi" w:hint="cs"/>
          <w:color w:val="333333"/>
          <w:rtl/>
        </w:rPr>
        <w:t xml:space="preserve">, בשים לב ליתר </w:t>
      </w:r>
      <w:r w:rsidR="00354412" w:rsidRPr="00455A31">
        <w:rPr>
          <w:rFonts w:asciiTheme="minorBidi" w:hAnsiTheme="minorBidi" w:hint="cs"/>
          <w:color w:val="333333"/>
          <w:rtl/>
        </w:rPr>
        <w:t>הניצעים</w:t>
      </w:r>
      <w:r w:rsidR="00455A31" w:rsidRPr="00455A31">
        <w:rPr>
          <w:rFonts w:asciiTheme="minorBidi" w:hAnsiTheme="minorBidi" w:hint="cs"/>
          <w:color w:val="333333"/>
          <w:rtl/>
        </w:rPr>
        <w:t xml:space="preserve"> בתוכנית התגמול ההונית בחברה </w:t>
      </w:r>
      <w:r w:rsidR="005B30D9">
        <w:rPr>
          <w:rFonts w:asciiTheme="minorBidi" w:hAnsiTheme="minorBidi" w:hint="cs"/>
          <w:color w:val="333333"/>
          <w:rtl/>
        </w:rPr>
        <w:t>ו</w:t>
      </w:r>
      <w:r w:rsidR="00455A31">
        <w:rPr>
          <w:rFonts w:asciiTheme="minorBidi" w:hAnsiTheme="minorBidi" w:hint="cs"/>
          <w:color w:val="333333"/>
          <w:rtl/>
        </w:rPr>
        <w:t>בחינת שיעור התגמול ההוני ביחס לתג</w:t>
      </w:r>
      <w:r w:rsidR="00455A31" w:rsidRPr="00455A31">
        <w:rPr>
          <w:rFonts w:asciiTheme="minorBidi" w:hAnsiTheme="minorBidi"/>
          <w:color w:val="333333"/>
          <w:rtl/>
        </w:rPr>
        <w:t>מול</w:t>
      </w:r>
      <w:r w:rsidR="00455A31" w:rsidRPr="00455A31">
        <w:rPr>
          <w:rFonts w:asciiTheme="minorBidi" w:hAnsiTheme="minorBidi"/>
          <w:color w:val="333333"/>
        </w:rPr>
        <w:t xml:space="preserve"> </w:t>
      </w:r>
      <w:r w:rsidR="00455A31" w:rsidRPr="00455A31">
        <w:rPr>
          <w:rFonts w:asciiTheme="minorBidi" w:hAnsiTheme="minorBidi"/>
          <w:color w:val="333333"/>
          <w:rtl/>
        </w:rPr>
        <w:t>ההוני</w:t>
      </w:r>
      <w:r w:rsidR="005B30D9">
        <w:rPr>
          <w:rFonts w:asciiTheme="minorBidi" w:hAnsiTheme="minorBidi" w:hint="cs"/>
          <w:color w:val="333333"/>
          <w:rtl/>
        </w:rPr>
        <w:t xml:space="preserve"> שהוענק לנושאי משרה מקבילים בחברה</w:t>
      </w:r>
      <w:r w:rsidR="00455A31" w:rsidRPr="00455A31">
        <w:rPr>
          <w:rFonts w:asciiTheme="minorBidi" w:hAnsiTheme="minorBidi"/>
          <w:color w:val="333333"/>
        </w:rPr>
        <w:t>.</w:t>
      </w:r>
      <w:r w:rsidR="00455A31" w:rsidRPr="00455A31">
        <w:rPr>
          <w:rFonts w:asciiTheme="minorBidi" w:hAnsiTheme="minorBidi" w:hint="cs"/>
          <w:color w:val="333333"/>
          <w:rtl/>
        </w:rPr>
        <w:t xml:space="preserve"> </w:t>
      </w:r>
    </w:p>
    <w:p w14:paraId="0410F0B0" w14:textId="77777777" w:rsidR="000A236C" w:rsidRPr="00583893" w:rsidRDefault="00B745AB" w:rsidP="00226835">
      <w:pPr>
        <w:pStyle w:val="a3"/>
        <w:numPr>
          <w:ilvl w:val="0"/>
          <w:numId w:val="19"/>
        </w:numPr>
        <w:spacing w:after="0" w:line="360" w:lineRule="auto"/>
        <w:jc w:val="both"/>
        <w:rPr>
          <w:rFonts w:asciiTheme="minorBidi" w:hAnsiTheme="minorBidi"/>
          <w:color w:val="333333"/>
        </w:rPr>
      </w:pPr>
      <w:r w:rsidRPr="00583893">
        <w:rPr>
          <w:rFonts w:asciiTheme="minorBidi" w:hAnsiTheme="minorBidi"/>
          <w:color w:val="333333"/>
          <w:rtl/>
        </w:rPr>
        <w:t xml:space="preserve">ככלל </w:t>
      </w:r>
      <w:r w:rsidR="000A236C" w:rsidRPr="00583893">
        <w:rPr>
          <w:rFonts w:asciiTheme="minorBidi" w:hAnsiTheme="minorBidi"/>
          <w:color w:val="333333"/>
          <w:rtl/>
        </w:rPr>
        <w:t>אנו ממליצים להתנגד לאפשרות של הותרת שיקול הדעת בדבר שינוי תנאי תוכנית האופציות בידי דירקטוריון החברה.</w:t>
      </w:r>
    </w:p>
    <w:p w14:paraId="18EE3EEC" w14:textId="77777777" w:rsidR="00943B15" w:rsidRPr="00583893" w:rsidRDefault="00B745AB" w:rsidP="00B745AB">
      <w:pPr>
        <w:pStyle w:val="a3"/>
        <w:numPr>
          <w:ilvl w:val="0"/>
          <w:numId w:val="19"/>
        </w:numPr>
        <w:spacing w:after="0" w:line="360" w:lineRule="auto"/>
        <w:jc w:val="both"/>
        <w:rPr>
          <w:rFonts w:asciiTheme="minorBidi" w:hAnsiTheme="minorBidi"/>
          <w:color w:val="333333"/>
        </w:rPr>
      </w:pPr>
      <w:r w:rsidRPr="00583893">
        <w:rPr>
          <w:rFonts w:asciiTheme="minorBidi" w:hAnsiTheme="minorBidi"/>
          <w:color w:val="333333"/>
          <w:rtl/>
        </w:rPr>
        <w:t xml:space="preserve">בחינה זהירה של </w:t>
      </w:r>
      <w:r w:rsidR="00943B15" w:rsidRPr="00583893">
        <w:rPr>
          <w:rFonts w:asciiTheme="minorBidi" w:hAnsiTheme="minorBidi"/>
          <w:color w:val="333333"/>
          <w:rtl/>
        </w:rPr>
        <w:t>מנגנון אוטומטי המאפשר הבשלה של תוכנית האופציות, בהתקיים תנאים של החלפת שליטה, מיזוג וכד'</w:t>
      </w:r>
      <w:r w:rsidR="00B631B0" w:rsidRPr="00583893">
        <w:rPr>
          <w:rFonts w:asciiTheme="minorBidi" w:hAnsiTheme="minorBidi"/>
          <w:color w:val="333333"/>
          <w:rtl/>
        </w:rPr>
        <w:t>, בשים לב לתנאי התוכנית וזהות המוטבים.</w:t>
      </w:r>
    </w:p>
    <w:p w14:paraId="06F092F1" w14:textId="01626313" w:rsidR="00256169" w:rsidRDefault="00B745AB" w:rsidP="00226835">
      <w:pPr>
        <w:pStyle w:val="a3"/>
        <w:numPr>
          <w:ilvl w:val="0"/>
          <w:numId w:val="19"/>
        </w:numPr>
        <w:spacing w:after="0" w:line="360" w:lineRule="auto"/>
        <w:jc w:val="both"/>
        <w:rPr>
          <w:rFonts w:asciiTheme="minorBidi" w:hAnsiTheme="minorBidi"/>
          <w:color w:val="333333"/>
        </w:rPr>
      </w:pPr>
      <w:r w:rsidRPr="00583893">
        <w:rPr>
          <w:rFonts w:asciiTheme="minorBidi" w:hAnsiTheme="minorBidi"/>
          <w:color w:val="333333"/>
          <w:rtl/>
        </w:rPr>
        <w:t xml:space="preserve">ככלל </w:t>
      </w:r>
      <w:r w:rsidR="00256169" w:rsidRPr="00583893">
        <w:rPr>
          <w:rFonts w:asciiTheme="minorBidi" w:hAnsiTheme="minorBidi"/>
          <w:color w:val="333333"/>
          <w:rtl/>
        </w:rPr>
        <w:t>אנו נתנגד לשינוי בתנאי תוכנית האופציות (</w:t>
      </w:r>
      <w:r w:rsidR="00256169" w:rsidRPr="00583893">
        <w:rPr>
          <w:rFonts w:asciiTheme="minorBidi" w:hAnsiTheme="minorBidi"/>
          <w:color w:val="333333"/>
        </w:rPr>
        <w:t>re-pricing</w:t>
      </w:r>
      <w:r w:rsidR="00256169" w:rsidRPr="00583893">
        <w:rPr>
          <w:rFonts w:asciiTheme="minorBidi" w:hAnsiTheme="minorBidi"/>
          <w:color w:val="333333"/>
          <w:rtl/>
        </w:rPr>
        <w:t>)</w:t>
      </w:r>
      <w:r w:rsidR="000A236C" w:rsidRPr="00583893">
        <w:rPr>
          <w:rFonts w:asciiTheme="minorBidi" w:hAnsiTheme="minorBidi"/>
          <w:color w:val="333333"/>
          <w:rtl/>
        </w:rPr>
        <w:t>, לרבות הפחתת מחיר המימוש וקיצור תקופת ההבשלה, בשים לב לתנאי התוכנית וזהות המוטבים.</w:t>
      </w:r>
    </w:p>
    <w:p w14:paraId="464CE669" w14:textId="1212581D" w:rsidR="005B30D9" w:rsidRPr="00931D89" w:rsidRDefault="00931D89" w:rsidP="004B3860">
      <w:pPr>
        <w:pStyle w:val="a3"/>
        <w:numPr>
          <w:ilvl w:val="0"/>
          <w:numId w:val="19"/>
        </w:numPr>
        <w:spacing w:after="0" w:line="360" w:lineRule="auto"/>
        <w:jc w:val="both"/>
        <w:rPr>
          <w:rFonts w:asciiTheme="minorBidi" w:hAnsiTheme="minorBidi"/>
          <w:rtl/>
        </w:rPr>
      </w:pPr>
      <w:r w:rsidRPr="00931D89">
        <w:rPr>
          <w:rFonts w:asciiTheme="minorBidi" w:hAnsiTheme="minorBidi" w:hint="cs"/>
          <w:color w:val="333333"/>
          <w:rtl/>
        </w:rPr>
        <w:t>מ</w:t>
      </w:r>
      <w:r w:rsidR="005B30D9" w:rsidRPr="00931D89">
        <w:rPr>
          <w:rFonts w:asciiTheme="minorBidi" w:hAnsiTheme="minorBidi" w:hint="cs"/>
          <w:color w:val="333333"/>
          <w:rtl/>
        </w:rPr>
        <w:t xml:space="preserve">ניות חסומות </w:t>
      </w:r>
      <w:r w:rsidR="005B30D9" w:rsidRPr="00931D89">
        <w:rPr>
          <w:rFonts w:asciiTheme="minorBidi" w:hAnsiTheme="minorBidi"/>
          <w:color w:val="333333"/>
          <w:rtl/>
        </w:rPr>
        <w:t>–</w:t>
      </w:r>
      <w:r w:rsidR="005B30D9" w:rsidRPr="00931D89">
        <w:rPr>
          <w:rFonts w:asciiTheme="minorBidi" w:hAnsiTheme="minorBidi" w:hint="cs"/>
          <w:color w:val="333333"/>
          <w:rtl/>
        </w:rPr>
        <w:t xml:space="preserve"> ככלל אנו נמליץ להתנגד להענקת מניות חסומות שאינן מותנות יעדים </w:t>
      </w:r>
      <w:r w:rsidR="005B30D9" w:rsidRPr="00931D89">
        <w:rPr>
          <w:rFonts w:asciiTheme="minorBidi" w:hAnsiTheme="minorBidi" w:hint="cs"/>
          <w:rtl/>
        </w:rPr>
        <w:t>(</w:t>
      </w:r>
      <w:r w:rsidR="005B30D9" w:rsidRPr="00931D89">
        <w:rPr>
          <w:rFonts w:asciiTheme="minorBidi" w:hAnsiTheme="minorBidi" w:hint="eastAsia"/>
          <w:rtl/>
        </w:rPr>
        <w:t>רכיב</w:t>
      </w:r>
      <w:r w:rsidR="005B30D9" w:rsidRPr="00931D89">
        <w:rPr>
          <w:rFonts w:asciiTheme="minorBidi" w:hAnsiTheme="minorBidi"/>
          <w:rtl/>
        </w:rPr>
        <w:t xml:space="preserve"> הוני זה בשונה מרכיב האופציה, יש </w:t>
      </w:r>
      <w:r w:rsidR="005B30D9" w:rsidRPr="00931D89">
        <w:rPr>
          <w:rFonts w:asciiTheme="minorBidi" w:hAnsiTheme="minorBidi" w:hint="cs"/>
          <w:rtl/>
        </w:rPr>
        <w:t>בו בכדי לתגמל את נושאי המשרה החברה גם במצב של ירידה במחיר המניה, היות ואינו מותנה ביעדים אלא בתקופת הקניה בלבד (קרי, תמיד יש שווי כלכלי למניה), בשים לב להיקפה הכספי של התוכנית והתניות רגולטוריות.</w:t>
      </w:r>
    </w:p>
    <w:p w14:paraId="5641EBA9" w14:textId="77777777" w:rsidR="00800DB5" w:rsidRPr="00583893" w:rsidRDefault="00800DB5" w:rsidP="002A4A14">
      <w:pPr>
        <w:pStyle w:val="a3"/>
        <w:spacing w:after="0" w:line="360" w:lineRule="auto"/>
        <w:jc w:val="both"/>
        <w:rPr>
          <w:rFonts w:asciiTheme="minorBidi" w:hAnsiTheme="minorBidi"/>
          <w:b/>
          <w:bCs/>
          <w:rtl/>
        </w:rPr>
      </w:pPr>
    </w:p>
    <w:p w14:paraId="39FA9081" w14:textId="77777777" w:rsidR="00B3582E" w:rsidRPr="00583893" w:rsidRDefault="00B3582E" w:rsidP="002A4A14">
      <w:pPr>
        <w:pStyle w:val="a3"/>
        <w:spacing w:after="0" w:line="360" w:lineRule="auto"/>
        <w:jc w:val="both"/>
        <w:rPr>
          <w:rFonts w:asciiTheme="minorBidi" w:hAnsiTheme="minorBidi"/>
          <w:b/>
          <w:bCs/>
          <w:rtl/>
        </w:rPr>
      </w:pPr>
    </w:p>
    <w:p w14:paraId="5C868419" w14:textId="77777777" w:rsidR="000A3305" w:rsidRPr="00583893" w:rsidRDefault="000A3305" w:rsidP="002A4A14">
      <w:pPr>
        <w:pStyle w:val="a3"/>
        <w:spacing w:after="0" w:line="360" w:lineRule="auto"/>
        <w:jc w:val="both"/>
        <w:rPr>
          <w:rFonts w:asciiTheme="minorBidi" w:hAnsiTheme="minorBidi"/>
          <w:b/>
          <w:bCs/>
          <w:rtl/>
        </w:rPr>
      </w:pPr>
    </w:p>
    <w:p w14:paraId="2F8687C1" w14:textId="77777777" w:rsidR="000A3305" w:rsidRPr="00583893" w:rsidRDefault="000A3305" w:rsidP="002A4A14">
      <w:pPr>
        <w:pStyle w:val="a3"/>
        <w:spacing w:after="0" w:line="360" w:lineRule="auto"/>
        <w:jc w:val="both"/>
        <w:rPr>
          <w:rFonts w:asciiTheme="minorBidi" w:hAnsiTheme="minorBidi"/>
          <w:b/>
          <w:bCs/>
          <w:rtl/>
        </w:rPr>
      </w:pPr>
    </w:p>
    <w:p w14:paraId="37C3CB93" w14:textId="77777777" w:rsidR="00516DEE" w:rsidRPr="00583893" w:rsidRDefault="00516DEE" w:rsidP="00C83F22">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lastRenderedPageBreak/>
        <w:t>דיבידנד</w:t>
      </w:r>
    </w:p>
    <w:p w14:paraId="6D65A077" w14:textId="77777777" w:rsidR="00516DEE" w:rsidRPr="00583893" w:rsidRDefault="00516DEE" w:rsidP="00516DEE">
      <w:pPr>
        <w:pStyle w:val="a3"/>
        <w:spacing w:after="0" w:line="360" w:lineRule="auto"/>
        <w:ind w:left="-64"/>
        <w:jc w:val="both"/>
        <w:rPr>
          <w:rFonts w:asciiTheme="minorBidi" w:eastAsia="Times New Roman" w:hAnsiTheme="minorBidi"/>
          <w:color w:val="000000"/>
          <w:rtl/>
        </w:rPr>
      </w:pPr>
      <w:r w:rsidRPr="00583893">
        <w:rPr>
          <w:rFonts w:asciiTheme="minorBidi" w:hAnsiTheme="minorBidi"/>
          <w:rtl/>
        </w:rPr>
        <w:t>בהתאם לחוק החברות, ה</w:t>
      </w:r>
      <w:r w:rsidRPr="00583893">
        <w:rPr>
          <w:rFonts w:asciiTheme="minorBidi" w:eastAsia="Times New Roman" w:hAnsiTheme="minorBidi"/>
          <w:color w:val="000000"/>
          <w:rtl/>
        </w:rPr>
        <w:t>מבחן לביצוע חלוקה הוא מבחן כפול:</w:t>
      </w:r>
    </w:p>
    <w:p w14:paraId="6EC9DBCE" w14:textId="2E22ECCA" w:rsidR="00516DEE" w:rsidRPr="00583893" w:rsidRDefault="00516DEE" w:rsidP="00226835">
      <w:pPr>
        <w:pStyle w:val="a3"/>
        <w:numPr>
          <w:ilvl w:val="0"/>
          <w:numId w:val="4"/>
        </w:numPr>
        <w:shd w:val="clear" w:color="auto" w:fill="FFFFFF"/>
        <w:spacing w:after="0" w:line="360" w:lineRule="auto"/>
        <w:ind w:hanging="420"/>
        <w:jc w:val="both"/>
        <w:rPr>
          <w:rFonts w:asciiTheme="minorBidi" w:eastAsia="Times New Roman" w:hAnsiTheme="minorBidi"/>
          <w:color w:val="000000"/>
          <w:shd w:val="clear" w:color="auto" w:fill="FFFFFF"/>
        </w:rPr>
      </w:pPr>
      <w:r w:rsidRPr="00583893">
        <w:rPr>
          <w:rFonts w:asciiTheme="minorBidi" w:eastAsia="Times New Roman" w:hAnsiTheme="minorBidi"/>
          <w:b/>
          <w:bCs/>
          <w:color w:val="000000"/>
          <w:shd w:val="clear" w:color="auto" w:fill="FFFFFF"/>
          <w:rtl/>
        </w:rPr>
        <w:t>מבחן הרווח</w:t>
      </w:r>
      <w:r w:rsidRPr="00583893">
        <w:rPr>
          <w:rFonts w:asciiTheme="minorBidi" w:eastAsia="Times New Roman" w:hAnsiTheme="minorBidi"/>
          <w:color w:val="000000"/>
          <w:shd w:val="clear" w:color="auto" w:fill="FFFFFF"/>
          <w:rtl/>
        </w:rPr>
        <w:t> </w:t>
      </w:r>
      <w:r w:rsidR="00354412">
        <w:rPr>
          <w:rFonts w:asciiTheme="minorBidi" w:eastAsia="Times New Roman" w:hAnsiTheme="minorBidi"/>
          <w:color w:val="000000"/>
          <w:shd w:val="clear" w:color="auto" w:fill="FFFFFF"/>
          <w:rtl/>
        </w:rPr>
        <w:t>–</w:t>
      </w:r>
      <w:r w:rsidRPr="00583893">
        <w:rPr>
          <w:rFonts w:asciiTheme="minorBidi" w:eastAsia="Times New Roman" w:hAnsiTheme="minorBidi"/>
          <w:color w:val="000000"/>
          <w:shd w:val="clear" w:color="auto" w:fill="FFFFFF"/>
          <w:rtl/>
        </w:rPr>
        <w:t xml:space="preserve"> החלוקה מבוצעת מתוך רווחים המוגדרים בחוק החברות כיתרת העודפים, או עודפים שנצברו בשנתיים האחרונות, בניכוי חלוקות קודמות. </w:t>
      </w:r>
    </w:p>
    <w:p w14:paraId="5102614D" w14:textId="72CDB03C" w:rsidR="00516DEE" w:rsidRPr="00583893" w:rsidRDefault="00516DEE" w:rsidP="00226835">
      <w:pPr>
        <w:pStyle w:val="a3"/>
        <w:numPr>
          <w:ilvl w:val="0"/>
          <w:numId w:val="4"/>
        </w:numPr>
        <w:shd w:val="clear" w:color="auto" w:fill="FFFFFF"/>
        <w:spacing w:after="0" w:line="360" w:lineRule="auto"/>
        <w:ind w:hanging="420"/>
        <w:jc w:val="both"/>
        <w:rPr>
          <w:rFonts w:asciiTheme="minorBidi" w:eastAsia="Times New Roman" w:hAnsiTheme="minorBidi"/>
          <w:color w:val="000000"/>
          <w:shd w:val="clear" w:color="auto" w:fill="FFFFFF"/>
          <w:rtl/>
        </w:rPr>
      </w:pPr>
      <w:r w:rsidRPr="00583893">
        <w:rPr>
          <w:rFonts w:asciiTheme="minorBidi" w:eastAsia="Times New Roman" w:hAnsiTheme="minorBidi"/>
          <w:b/>
          <w:bCs/>
          <w:color w:val="000000"/>
          <w:shd w:val="clear" w:color="auto" w:fill="FFFFFF"/>
          <w:rtl/>
        </w:rPr>
        <w:t>מבחן יכולת הפירעון </w:t>
      </w:r>
      <w:r w:rsidR="00354412">
        <w:rPr>
          <w:rFonts w:asciiTheme="minorBidi" w:eastAsia="Times New Roman" w:hAnsiTheme="minorBidi"/>
          <w:color w:val="000000"/>
          <w:shd w:val="clear" w:color="auto" w:fill="FFFFFF"/>
          <w:rtl/>
        </w:rPr>
        <w:t>–</w:t>
      </w:r>
      <w:r w:rsidR="00354412" w:rsidRPr="00583893">
        <w:rPr>
          <w:rFonts w:asciiTheme="minorBidi" w:eastAsia="Times New Roman" w:hAnsiTheme="minorBidi"/>
          <w:b/>
          <w:bCs/>
          <w:color w:val="000000"/>
          <w:shd w:val="clear" w:color="auto" w:fill="FFFFFF"/>
          <w:rtl/>
        </w:rPr>
        <w:t xml:space="preserve"> </w:t>
      </w:r>
      <w:r w:rsidRPr="00583893">
        <w:rPr>
          <w:rFonts w:asciiTheme="minorBidi" w:eastAsia="Times New Roman" w:hAnsiTheme="minorBidi"/>
          <w:color w:val="000000"/>
          <w:shd w:val="clear" w:color="auto" w:fill="FFFFFF"/>
          <w:rtl/>
        </w:rPr>
        <w:t xml:space="preserve">לא קיים חשש סביר שהחלוקה תמנע מהחברה את היכולת לעמוד </w:t>
      </w:r>
      <w:proofErr w:type="spellStart"/>
      <w:r w:rsidRPr="00583893">
        <w:rPr>
          <w:rFonts w:asciiTheme="minorBidi" w:eastAsia="Times New Roman" w:hAnsiTheme="minorBidi"/>
          <w:color w:val="000000"/>
          <w:shd w:val="clear" w:color="auto" w:fill="FFFFFF"/>
          <w:rtl/>
        </w:rPr>
        <w:t>בחבויותיה</w:t>
      </w:r>
      <w:proofErr w:type="spellEnd"/>
      <w:r w:rsidRPr="00583893">
        <w:rPr>
          <w:rFonts w:asciiTheme="minorBidi" w:eastAsia="Times New Roman" w:hAnsiTheme="minorBidi"/>
          <w:color w:val="000000"/>
          <w:shd w:val="clear" w:color="auto" w:fill="FFFFFF"/>
          <w:rtl/>
        </w:rPr>
        <w:t xml:space="preserve"> הקיימות והצפויות בהגיע מועד קיומן. </w:t>
      </w:r>
    </w:p>
    <w:p w14:paraId="635B9D5D" w14:textId="77777777" w:rsidR="00516DEE" w:rsidRPr="00583893" w:rsidRDefault="00516DEE" w:rsidP="00516DEE">
      <w:pPr>
        <w:shd w:val="clear" w:color="auto" w:fill="FFFFFF"/>
        <w:spacing w:after="0" w:line="360" w:lineRule="auto"/>
        <w:jc w:val="both"/>
        <w:rPr>
          <w:rFonts w:asciiTheme="minorBidi" w:eastAsia="Times New Roman" w:hAnsiTheme="minorBidi"/>
          <w:color w:val="000000"/>
          <w:shd w:val="clear" w:color="auto" w:fill="FFFFFF"/>
          <w:rtl/>
        </w:rPr>
      </w:pPr>
      <w:r w:rsidRPr="00583893">
        <w:rPr>
          <w:rFonts w:asciiTheme="minorBidi" w:eastAsia="Times New Roman" w:hAnsiTheme="minorBidi"/>
          <w:color w:val="000000"/>
          <w:shd w:val="clear" w:color="auto" w:fill="FFFFFF"/>
          <w:rtl/>
        </w:rPr>
        <w:t>עוד קובע חוק החברות כי בית המשפט רשאי, לאשר לה לבצע חלוקה שאינה מקיימת את מבחן הרווח, ובלבד ששוכנע שמתקיים מבחן יכולת הפירעון. </w:t>
      </w:r>
    </w:p>
    <w:p w14:paraId="4CB0E32F" w14:textId="77777777" w:rsidR="00943B15" w:rsidRPr="00583893" w:rsidRDefault="00943B15" w:rsidP="00516DEE">
      <w:pPr>
        <w:pStyle w:val="a3"/>
        <w:spacing w:after="0" w:line="360" w:lineRule="auto"/>
        <w:ind w:left="-64"/>
        <w:jc w:val="both"/>
        <w:rPr>
          <w:rFonts w:asciiTheme="minorBidi" w:hAnsiTheme="minorBidi"/>
          <w:rtl/>
        </w:rPr>
      </w:pPr>
    </w:p>
    <w:p w14:paraId="39085937" w14:textId="77777777" w:rsidR="00516DEE" w:rsidRPr="00583893" w:rsidRDefault="00516DEE" w:rsidP="00516DEE">
      <w:pPr>
        <w:pStyle w:val="a3"/>
        <w:spacing w:after="0" w:line="360" w:lineRule="auto"/>
        <w:ind w:left="-64"/>
        <w:jc w:val="both"/>
        <w:rPr>
          <w:rFonts w:asciiTheme="minorBidi" w:eastAsia="Times New Roman" w:hAnsiTheme="minorBidi"/>
          <w:color w:val="000000"/>
          <w:rtl/>
        </w:rPr>
      </w:pPr>
      <w:r w:rsidRPr="00583893">
        <w:rPr>
          <w:rFonts w:asciiTheme="minorBidi" w:hAnsiTheme="minorBidi"/>
          <w:rtl/>
        </w:rPr>
        <w:t>תכליתו</w:t>
      </w:r>
      <w:r w:rsidRPr="00583893">
        <w:rPr>
          <w:rFonts w:asciiTheme="minorBidi" w:hAnsiTheme="minorBidi"/>
        </w:rPr>
        <w:t xml:space="preserve"> </w:t>
      </w:r>
      <w:r w:rsidRPr="00583893">
        <w:rPr>
          <w:rFonts w:asciiTheme="minorBidi" w:hAnsiTheme="minorBidi"/>
          <w:rtl/>
        </w:rPr>
        <w:t>העיקרית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ההסדר</w:t>
      </w:r>
      <w:r w:rsidRPr="00583893">
        <w:rPr>
          <w:rFonts w:asciiTheme="minorBidi" w:hAnsiTheme="minorBidi"/>
        </w:rPr>
        <w:t xml:space="preserve"> </w:t>
      </w:r>
      <w:r w:rsidRPr="00583893">
        <w:rPr>
          <w:rFonts w:asciiTheme="minorBidi" w:hAnsiTheme="minorBidi"/>
          <w:rtl/>
        </w:rPr>
        <w:t>המפורט</w:t>
      </w:r>
      <w:r w:rsidRPr="00583893">
        <w:rPr>
          <w:rFonts w:asciiTheme="minorBidi" w:hAnsiTheme="minorBidi"/>
        </w:rPr>
        <w:t xml:space="preserve"> </w:t>
      </w:r>
      <w:r w:rsidRPr="00583893">
        <w:rPr>
          <w:rFonts w:asciiTheme="minorBidi" w:hAnsiTheme="minorBidi"/>
          <w:rtl/>
        </w:rPr>
        <w:t>בחוק</w:t>
      </w:r>
      <w:r w:rsidRPr="00583893">
        <w:rPr>
          <w:rFonts w:asciiTheme="minorBidi" w:hAnsiTheme="minorBidi"/>
        </w:rPr>
        <w:t xml:space="preserve"> </w:t>
      </w:r>
      <w:r w:rsidRPr="00583893">
        <w:rPr>
          <w:rFonts w:asciiTheme="minorBidi" w:hAnsiTheme="minorBidi"/>
          <w:rtl/>
        </w:rPr>
        <w:t>הוא</w:t>
      </w:r>
      <w:r w:rsidRPr="00583893">
        <w:rPr>
          <w:rFonts w:asciiTheme="minorBidi" w:hAnsiTheme="minorBidi"/>
        </w:rPr>
        <w:t xml:space="preserve"> </w:t>
      </w:r>
      <w:r w:rsidRPr="00583893">
        <w:rPr>
          <w:rFonts w:asciiTheme="minorBidi" w:hAnsiTheme="minorBidi"/>
          <w:rtl/>
        </w:rPr>
        <w:t>יצירת</w:t>
      </w:r>
      <w:r w:rsidRPr="00583893">
        <w:rPr>
          <w:rFonts w:asciiTheme="minorBidi" w:hAnsiTheme="minorBidi"/>
        </w:rPr>
        <w:t xml:space="preserve"> </w:t>
      </w:r>
      <w:r w:rsidRPr="00583893">
        <w:rPr>
          <w:rFonts w:asciiTheme="minorBidi" w:hAnsiTheme="minorBidi"/>
          <w:rtl/>
        </w:rPr>
        <w:t>איזון</w:t>
      </w:r>
      <w:r w:rsidRPr="00583893">
        <w:rPr>
          <w:rFonts w:asciiTheme="minorBidi" w:hAnsiTheme="minorBidi"/>
        </w:rPr>
        <w:t xml:space="preserve"> </w:t>
      </w:r>
      <w:r w:rsidRPr="00583893">
        <w:rPr>
          <w:rFonts w:asciiTheme="minorBidi" w:hAnsiTheme="minorBidi"/>
          <w:rtl/>
        </w:rPr>
        <w:t>בין</w:t>
      </w:r>
      <w:r w:rsidRPr="00583893">
        <w:rPr>
          <w:rFonts w:asciiTheme="minorBidi" w:hAnsiTheme="minorBidi"/>
        </w:rPr>
        <w:t xml:space="preserve"> </w:t>
      </w:r>
      <w:r w:rsidRPr="00583893">
        <w:rPr>
          <w:rFonts w:asciiTheme="minorBidi" w:hAnsiTheme="minorBidi"/>
          <w:rtl/>
        </w:rPr>
        <w:t>ההגנה</w:t>
      </w:r>
      <w:r w:rsidRPr="00583893">
        <w:rPr>
          <w:rFonts w:asciiTheme="minorBidi" w:hAnsiTheme="minorBidi"/>
        </w:rPr>
        <w:t xml:space="preserve"> </w:t>
      </w:r>
      <w:r w:rsidRPr="00583893">
        <w:rPr>
          <w:rFonts w:asciiTheme="minorBidi" w:hAnsiTheme="minorBidi"/>
          <w:rtl/>
        </w:rPr>
        <w:t>על זכויותיהם</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נושי</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לפירעון</w:t>
      </w:r>
      <w:r w:rsidRPr="00583893">
        <w:rPr>
          <w:rFonts w:asciiTheme="minorBidi" w:hAnsiTheme="minorBidi"/>
        </w:rPr>
        <w:t xml:space="preserve"> </w:t>
      </w:r>
      <w:r w:rsidRPr="00583893">
        <w:rPr>
          <w:rFonts w:asciiTheme="minorBidi" w:hAnsiTheme="minorBidi"/>
          <w:rtl/>
        </w:rPr>
        <w:t>התחייבויות</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כלפיהם,</w:t>
      </w:r>
      <w:r w:rsidRPr="00583893">
        <w:rPr>
          <w:rFonts w:asciiTheme="minorBidi" w:hAnsiTheme="minorBidi"/>
        </w:rPr>
        <w:t xml:space="preserve"> </w:t>
      </w:r>
      <w:r w:rsidRPr="00583893">
        <w:rPr>
          <w:rFonts w:asciiTheme="minorBidi" w:hAnsiTheme="minorBidi"/>
          <w:rtl/>
        </w:rPr>
        <w:t>ומניעת</w:t>
      </w:r>
      <w:r w:rsidRPr="00583893">
        <w:rPr>
          <w:rFonts w:asciiTheme="minorBidi" w:hAnsiTheme="minorBidi"/>
        </w:rPr>
        <w:t xml:space="preserve"> </w:t>
      </w:r>
      <w:r w:rsidRPr="00583893">
        <w:rPr>
          <w:rFonts w:asciiTheme="minorBidi" w:hAnsiTheme="minorBidi"/>
          <w:rtl/>
        </w:rPr>
        <w:t>כרסום</w:t>
      </w:r>
      <w:r w:rsidRPr="00583893">
        <w:rPr>
          <w:rFonts w:asciiTheme="minorBidi" w:hAnsiTheme="minorBidi"/>
        </w:rPr>
        <w:t xml:space="preserve"> </w:t>
      </w:r>
      <w:r w:rsidRPr="00583893">
        <w:rPr>
          <w:rFonts w:asciiTheme="minorBidi" w:hAnsiTheme="minorBidi"/>
          <w:rtl/>
        </w:rPr>
        <w:t>שלא</w:t>
      </w:r>
      <w:r w:rsidRPr="00583893">
        <w:rPr>
          <w:rFonts w:asciiTheme="minorBidi" w:hAnsiTheme="minorBidi"/>
        </w:rPr>
        <w:t xml:space="preserve"> </w:t>
      </w:r>
      <w:r w:rsidRPr="00583893">
        <w:rPr>
          <w:rFonts w:asciiTheme="minorBidi" w:hAnsiTheme="minorBidi"/>
          <w:rtl/>
        </w:rPr>
        <w:t>כדין</w:t>
      </w:r>
      <w:r w:rsidRPr="00583893">
        <w:rPr>
          <w:rFonts w:asciiTheme="minorBidi" w:hAnsiTheme="minorBidi"/>
        </w:rPr>
        <w:t xml:space="preserve"> </w:t>
      </w:r>
      <w:r w:rsidRPr="00583893">
        <w:rPr>
          <w:rFonts w:asciiTheme="minorBidi" w:hAnsiTheme="minorBidi"/>
          <w:rtl/>
        </w:rPr>
        <w:t>בהון החברה</w:t>
      </w:r>
      <w:r w:rsidRPr="00583893">
        <w:rPr>
          <w:rFonts w:asciiTheme="minorBidi" w:hAnsiTheme="minorBidi"/>
        </w:rPr>
        <w:t xml:space="preserve"> </w:t>
      </w:r>
      <w:r w:rsidRPr="00583893">
        <w:rPr>
          <w:rFonts w:asciiTheme="minorBidi" w:hAnsiTheme="minorBidi"/>
          <w:rtl/>
        </w:rPr>
        <w:t>ובין</w:t>
      </w:r>
      <w:r w:rsidRPr="00583893">
        <w:rPr>
          <w:rFonts w:asciiTheme="minorBidi" w:hAnsiTheme="minorBidi"/>
        </w:rPr>
        <w:t xml:space="preserve"> </w:t>
      </w:r>
      <w:r w:rsidRPr="00583893">
        <w:rPr>
          <w:rFonts w:asciiTheme="minorBidi" w:hAnsiTheme="minorBidi"/>
          <w:rtl/>
        </w:rPr>
        <w:t>יכולתה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להעביר</w:t>
      </w:r>
      <w:r w:rsidRPr="00583893">
        <w:rPr>
          <w:rFonts w:asciiTheme="minorBidi" w:hAnsiTheme="minorBidi"/>
        </w:rPr>
        <w:t xml:space="preserve"> </w:t>
      </w:r>
      <w:r w:rsidRPr="00583893">
        <w:rPr>
          <w:rFonts w:asciiTheme="minorBidi" w:hAnsiTheme="minorBidi"/>
          <w:rtl/>
        </w:rPr>
        <w:t>לבעלי</w:t>
      </w:r>
      <w:r w:rsidRPr="00583893">
        <w:rPr>
          <w:rFonts w:asciiTheme="minorBidi" w:hAnsiTheme="minorBidi"/>
        </w:rPr>
        <w:t xml:space="preserve"> </w:t>
      </w:r>
      <w:r w:rsidRPr="00583893">
        <w:rPr>
          <w:rFonts w:asciiTheme="minorBidi" w:hAnsiTheme="minorBidi"/>
          <w:rtl/>
        </w:rPr>
        <w:t>מניותיה</w:t>
      </w:r>
      <w:r w:rsidRPr="00583893">
        <w:rPr>
          <w:rFonts w:asciiTheme="minorBidi" w:hAnsiTheme="minorBidi"/>
        </w:rPr>
        <w:t xml:space="preserve"> </w:t>
      </w:r>
      <w:r w:rsidRPr="00583893">
        <w:rPr>
          <w:rFonts w:asciiTheme="minorBidi" w:hAnsiTheme="minorBidi"/>
          <w:rtl/>
        </w:rPr>
        <w:t>חלק</w:t>
      </w:r>
      <w:r w:rsidRPr="00583893">
        <w:rPr>
          <w:rFonts w:asciiTheme="minorBidi" w:hAnsiTheme="minorBidi"/>
        </w:rPr>
        <w:t xml:space="preserve"> </w:t>
      </w:r>
      <w:r w:rsidRPr="00583893">
        <w:rPr>
          <w:rFonts w:asciiTheme="minorBidi" w:hAnsiTheme="minorBidi"/>
          <w:rtl/>
        </w:rPr>
        <w:t>מן</w:t>
      </w:r>
      <w:r w:rsidRPr="00583893">
        <w:rPr>
          <w:rFonts w:asciiTheme="minorBidi" w:hAnsiTheme="minorBidi"/>
        </w:rPr>
        <w:t xml:space="preserve"> </w:t>
      </w:r>
      <w:r w:rsidRPr="00583893">
        <w:rPr>
          <w:rFonts w:asciiTheme="minorBidi" w:hAnsiTheme="minorBidi"/>
          <w:rtl/>
        </w:rPr>
        <w:t>הערך</w:t>
      </w:r>
      <w:r w:rsidRPr="00583893">
        <w:rPr>
          <w:rFonts w:asciiTheme="minorBidi" w:hAnsiTheme="minorBidi"/>
        </w:rPr>
        <w:t xml:space="preserve"> </w:t>
      </w:r>
      <w:r w:rsidRPr="00583893">
        <w:rPr>
          <w:rFonts w:asciiTheme="minorBidi" w:hAnsiTheme="minorBidi"/>
          <w:rtl/>
        </w:rPr>
        <w:t>המוסף</w:t>
      </w:r>
      <w:r w:rsidRPr="00583893">
        <w:rPr>
          <w:rFonts w:asciiTheme="minorBidi" w:hAnsiTheme="minorBidi"/>
        </w:rPr>
        <w:t xml:space="preserve"> </w:t>
      </w:r>
      <w:r w:rsidRPr="00583893">
        <w:rPr>
          <w:rFonts w:asciiTheme="minorBidi" w:hAnsiTheme="minorBidi"/>
          <w:rtl/>
        </w:rPr>
        <w:t>שנוצר</w:t>
      </w:r>
      <w:r w:rsidRPr="00583893">
        <w:rPr>
          <w:rFonts w:asciiTheme="minorBidi" w:hAnsiTheme="minorBidi"/>
        </w:rPr>
        <w:t xml:space="preserve"> </w:t>
      </w:r>
      <w:r w:rsidRPr="00583893">
        <w:rPr>
          <w:rFonts w:asciiTheme="minorBidi" w:hAnsiTheme="minorBidi"/>
          <w:rtl/>
        </w:rPr>
        <w:t>בה, במקביל להמשך פעילותה של החברה כעסק חי.</w:t>
      </w:r>
      <w:r w:rsidRPr="00583893">
        <w:rPr>
          <w:rFonts w:asciiTheme="minorBidi" w:eastAsia="Times New Roman" w:hAnsiTheme="minorBidi"/>
          <w:color w:val="000000"/>
          <w:rtl/>
        </w:rPr>
        <w:t xml:space="preserve"> </w:t>
      </w:r>
    </w:p>
    <w:p w14:paraId="10537657" w14:textId="77777777" w:rsidR="00943B15" w:rsidRPr="00583893" w:rsidRDefault="00943B15" w:rsidP="00516DEE">
      <w:pPr>
        <w:shd w:val="clear" w:color="auto" w:fill="FFFFFF"/>
        <w:spacing w:after="0" w:line="360" w:lineRule="auto"/>
        <w:jc w:val="both"/>
        <w:rPr>
          <w:rFonts w:asciiTheme="minorBidi" w:eastAsia="Times New Roman" w:hAnsiTheme="minorBidi"/>
          <w:b/>
          <w:bCs/>
          <w:color w:val="000000"/>
          <w:shd w:val="clear" w:color="auto" w:fill="FFFFFF"/>
          <w:rtl/>
        </w:rPr>
      </w:pPr>
    </w:p>
    <w:p w14:paraId="6CEF9589" w14:textId="77777777" w:rsidR="00516DEE" w:rsidRPr="00583893" w:rsidRDefault="00516DEE" w:rsidP="00516DEE">
      <w:pPr>
        <w:shd w:val="clear" w:color="auto" w:fill="FFFFFF"/>
        <w:spacing w:after="0" w:line="360" w:lineRule="auto"/>
        <w:jc w:val="both"/>
        <w:rPr>
          <w:rFonts w:asciiTheme="minorBidi" w:eastAsia="Times New Roman" w:hAnsiTheme="minorBidi"/>
          <w:b/>
          <w:bCs/>
          <w:color w:val="000000"/>
          <w:rtl/>
        </w:rPr>
      </w:pPr>
      <w:r w:rsidRPr="00583893">
        <w:rPr>
          <w:rFonts w:asciiTheme="minorBidi" w:eastAsia="Times New Roman" w:hAnsiTheme="minorBidi"/>
          <w:b/>
          <w:bCs/>
          <w:color w:val="000000"/>
          <w:shd w:val="clear" w:color="auto" w:fill="FFFFFF"/>
          <w:rtl/>
        </w:rPr>
        <w:t>אימוץ כללי החשבונאות הבינלאומיים</w:t>
      </w:r>
    </w:p>
    <w:p w14:paraId="3E488FDF" w14:textId="77777777" w:rsidR="00516DEE" w:rsidRPr="00583893" w:rsidRDefault="00516DEE" w:rsidP="00516DEE">
      <w:pPr>
        <w:shd w:val="clear" w:color="auto" w:fill="FFFFFF"/>
        <w:spacing w:after="0" w:line="360" w:lineRule="auto"/>
        <w:jc w:val="both"/>
        <w:rPr>
          <w:rFonts w:asciiTheme="minorBidi" w:eastAsia="Times New Roman" w:hAnsiTheme="minorBidi"/>
          <w:color w:val="000000"/>
          <w:rtl/>
        </w:rPr>
      </w:pPr>
      <w:r w:rsidRPr="00583893">
        <w:rPr>
          <w:rFonts w:asciiTheme="minorBidi" w:eastAsia="Times New Roman" w:hAnsiTheme="minorBidi"/>
          <w:color w:val="000000"/>
          <w:rtl/>
        </w:rPr>
        <w:t xml:space="preserve">לאימוץ תקני </w:t>
      </w:r>
      <w:r w:rsidRPr="00583893">
        <w:rPr>
          <w:rFonts w:asciiTheme="minorBidi" w:eastAsia="Times New Roman" w:hAnsiTheme="minorBidi"/>
          <w:color w:val="000000"/>
        </w:rPr>
        <w:t>IFRS</w:t>
      </w:r>
      <w:r w:rsidRPr="00583893">
        <w:rPr>
          <w:rFonts w:asciiTheme="minorBidi" w:eastAsia="Times New Roman" w:hAnsiTheme="minorBidi"/>
          <w:color w:val="000000"/>
          <w:rtl/>
        </w:rPr>
        <w:t xml:space="preserve"> הייתה השפעה משמעותית על הדוחות הכספיים של חלק מהחברות. כך למשל, בהתאם לתקני ה- </w:t>
      </w:r>
      <w:r w:rsidRPr="00583893">
        <w:rPr>
          <w:rFonts w:asciiTheme="minorBidi" w:eastAsia="Times New Roman" w:hAnsiTheme="minorBidi"/>
          <w:color w:val="000000"/>
        </w:rPr>
        <w:t>IFRS</w:t>
      </w:r>
      <w:r w:rsidRPr="00583893">
        <w:rPr>
          <w:rFonts w:asciiTheme="minorBidi" w:eastAsia="Times New Roman" w:hAnsiTheme="minorBidi"/>
          <w:color w:val="000000"/>
          <w:rtl/>
        </w:rPr>
        <w:t>, ישנם מקרים רבים יותר בהם נכסים ו/או התחייבויות נמדדים בשווי הוגן, כאשר השינויים בשווי ההוגן נזקפים לרווח או הפסד. כפועל יוצא מכך, הוכרו בדוחות הכספיים סכומי רווח או הפסד שטרם מומשו כחלק מיתרת העודפים.</w:t>
      </w:r>
    </w:p>
    <w:p w14:paraId="00C43575" w14:textId="0FAEDE94" w:rsidR="00516DEE" w:rsidRPr="00583893" w:rsidRDefault="00516DEE" w:rsidP="00516DEE">
      <w:pPr>
        <w:pStyle w:val="a3"/>
        <w:spacing w:after="0" w:line="360" w:lineRule="auto"/>
        <w:ind w:left="-64"/>
        <w:jc w:val="both"/>
        <w:rPr>
          <w:rFonts w:asciiTheme="minorBidi" w:hAnsiTheme="minorBidi"/>
          <w:u w:val="single"/>
          <w:rtl/>
        </w:rPr>
      </w:pPr>
      <w:r w:rsidRPr="00583893">
        <w:rPr>
          <w:rFonts w:asciiTheme="minorBidi" w:hAnsiTheme="minorBidi"/>
          <w:u w:val="single"/>
          <w:rtl/>
        </w:rPr>
        <w:t>הסיכון</w:t>
      </w:r>
      <w:r w:rsidRPr="00583893">
        <w:rPr>
          <w:rFonts w:asciiTheme="minorBidi" w:hAnsiTheme="minorBidi"/>
          <w:u w:val="single"/>
        </w:rPr>
        <w:t xml:space="preserve"> </w:t>
      </w:r>
      <w:r w:rsidRPr="00583893">
        <w:rPr>
          <w:rFonts w:asciiTheme="minorBidi" w:hAnsiTheme="minorBidi"/>
          <w:u w:val="single"/>
          <w:rtl/>
        </w:rPr>
        <w:t>הטמון בחלוקה של רווחי שיערוך</w:t>
      </w:r>
      <w:r w:rsidRPr="00583893">
        <w:rPr>
          <w:rFonts w:asciiTheme="minorBidi" w:hAnsiTheme="minorBidi"/>
          <w:u w:val="single"/>
        </w:rPr>
        <w:t xml:space="preserve"> </w:t>
      </w:r>
      <w:r w:rsidRPr="00583893">
        <w:rPr>
          <w:rFonts w:asciiTheme="minorBidi" w:hAnsiTheme="minorBidi"/>
          <w:u w:val="single"/>
          <w:rtl/>
        </w:rPr>
        <w:t>הוא</w:t>
      </w:r>
      <w:r w:rsidR="00AC2D64">
        <w:rPr>
          <w:rFonts w:asciiTheme="minorBidi" w:hAnsiTheme="minorBidi" w:hint="cs"/>
          <w:u w:val="single"/>
          <w:rtl/>
        </w:rPr>
        <w:t xml:space="preserve">, </w:t>
      </w:r>
      <w:r w:rsidRPr="00583893">
        <w:rPr>
          <w:rFonts w:asciiTheme="minorBidi" w:hAnsiTheme="minorBidi"/>
          <w:u w:val="single"/>
          <w:rtl/>
        </w:rPr>
        <w:t>שבתקופות</w:t>
      </w:r>
      <w:r w:rsidRPr="00583893">
        <w:rPr>
          <w:rFonts w:asciiTheme="minorBidi" w:hAnsiTheme="minorBidi"/>
          <w:u w:val="single"/>
        </w:rPr>
        <w:t xml:space="preserve"> </w:t>
      </w:r>
      <w:r w:rsidRPr="00583893">
        <w:rPr>
          <w:rFonts w:asciiTheme="minorBidi" w:hAnsiTheme="minorBidi"/>
          <w:u w:val="single"/>
          <w:rtl/>
        </w:rPr>
        <w:t>גאות יחולקו</w:t>
      </w:r>
      <w:r w:rsidRPr="00583893">
        <w:rPr>
          <w:rFonts w:asciiTheme="minorBidi" w:hAnsiTheme="minorBidi"/>
          <w:u w:val="single"/>
        </w:rPr>
        <w:t xml:space="preserve"> </w:t>
      </w:r>
      <w:r w:rsidRPr="00583893">
        <w:rPr>
          <w:rFonts w:asciiTheme="minorBidi" w:hAnsiTheme="minorBidi"/>
          <w:u w:val="single"/>
          <w:rtl/>
        </w:rPr>
        <w:t>דיבידנדים</w:t>
      </w:r>
      <w:r w:rsidRPr="00583893">
        <w:rPr>
          <w:rFonts w:asciiTheme="minorBidi" w:hAnsiTheme="minorBidi"/>
          <w:u w:val="single"/>
        </w:rPr>
        <w:t xml:space="preserve"> </w:t>
      </w:r>
      <w:r w:rsidRPr="00583893">
        <w:rPr>
          <w:rFonts w:asciiTheme="minorBidi" w:hAnsiTheme="minorBidi"/>
          <w:u w:val="single"/>
          <w:rtl/>
        </w:rPr>
        <w:t>מהרווחים</w:t>
      </w:r>
      <w:r w:rsidRPr="00583893">
        <w:rPr>
          <w:rFonts w:asciiTheme="minorBidi" w:hAnsiTheme="minorBidi"/>
          <w:u w:val="single"/>
        </w:rPr>
        <w:t xml:space="preserve"> </w:t>
      </w:r>
      <w:r w:rsidRPr="00583893">
        <w:rPr>
          <w:rFonts w:asciiTheme="minorBidi" w:hAnsiTheme="minorBidi"/>
          <w:u w:val="single"/>
          <w:rtl/>
        </w:rPr>
        <w:t>הרעיוניים</w:t>
      </w:r>
      <w:r w:rsidRPr="00583893">
        <w:rPr>
          <w:rFonts w:asciiTheme="minorBidi" w:hAnsiTheme="minorBidi"/>
          <w:u w:val="single"/>
        </w:rPr>
        <w:t xml:space="preserve"> </w:t>
      </w:r>
      <w:r w:rsidRPr="00583893">
        <w:rPr>
          <w:rFonts w:asciiTheme="minorBidi" w:hAnsiTheme="minorBidi"/>
          <w:u w:val="single"/>
          <w:rtl/>
        </w:rPr>
        <w:t>ובתקופות שפל</w:t>
      </w:r>
      <w:r w:rsidRPr="00583893">
        <w:rPr>
          <w:rFonts w:asciiTheme="minorBidi" w:hAnsiTheme="minorBidi"/>
          <w:u w:val="single"/>
        </w:rPr>
        <w:t xml:space="preserve"> </w:t>
      </w:r>
      <w:r w:rsidRPr="00583893">
        <w:rPr>
          <w:rFonts w:asciiTheme="minorBidi" w:hAnsiTheme="minorBidi"/>
          <w:u w:val="single"/>
          <w:rtl/>
        </w:rPr>
        <w:t>לא</w:t>
      </w:r>
      <w:r w:rsidRPr="00583893">
        <w:rPr>
          <w:rFonts w:asciiTheme="minorBidi" w:hAnsiTheme="minorBidi"/>
          <w:u w:val="single"/>
        </w:rPr>
        <w:t xml:space="preserve"> </w:t>
      </w:r>
      <w:r w:rsidRPr="00583893">
        <w:rPr>
          <w:rFonts w:asciiTheme="minorBidi" w:hAnsiTheme="minorBidi"/>
          <w:u w:val="single"/>
          <w:rtl/>
        </w:rPr>
        <w:t>ייוותרו</w:t>
      </w:r>
      <w:r w:rsidRPr="00583893">
        <w:rPr>
          <w:rFonts w:asciiTheme="minorBidi" w:hAnsiTheme="minorBidi"/>
          <w:u w:val="single"/>
        </w:rPr>
        <w:t xml:space="preserve"> </w:t>
      </w:r>
      <w:r w:rsidRPr="00583893">
        <w:rPr>
          <w:rFonts w:asciiTheme="minorBidi" w:hAnsiTheme="minorBidi"/>
          <w:u w:val="single"/>
          <w:rtl/>
        </w:rPr>
        <w:t>מספיק</w:t>
      </w:r>
      <w:r w:rsidRPr="00583893">
        <w:rPr>
          <w:rFonts w:asciiTheme="minorBidi" w:hAnsiTheme="minorBidi"/>
          <w:u w:val="single"/>
        </w:rPr>
        <w:t xml:space="preserve"> </w:t>
      </w:r>
      <w:r w:rsidRPr="00583893">
        <w:rPr>
          <w:rFonts w:asciiTheme="minorBidi" w:hAnsiTheme="minorBidi"/>
          <w:u w:val="single"/>
          <w:rtl/>
        </w:rPr>
        <w:t>אמצעים בחברה</w:t>
      </w:r>
      <w:r w:rsidRPr="00583893">
        <w:rPr>
          <w:rFonts w:asciiTheme="minorBidi" w:hAnsiTheme="minorBidi"/>
          <w:u w:val="single"/>
        </w:rPr>
        <w:t xml:space="preserve"> </w:t>
      </w:r>
      <w:r w:rsidRPr="00583893">
        <w:rPr>
          <w:rFonts w:asciiTheme="minorBidi" w:hAnsiTheme="minorBidi"/>
          <w:u w:val="single"/>
          <w:rtl/>
        </w:rPr>
        <w:t>כדי</w:t>
      </w:r>
      <w:r w:rsidRPr="00583893">
        <w:rPr>
          <w:rFonts w:asciiTheme="minorBidi" w:hAnsiTheme="minorBidi"/>
          <w:u w:val="single"/>
        </w:rPr>
        <w:t xml:space="preserve"> </w:t>
      </w:r>
      <w:r w:rsidRPr="00583893">
        <w:rPr>
          <w:rFonts w:asciiTheme="minorBidi" w:hAnsiTheme="minorBidi"/>
          <w:u w:val="single"/>
          <w:rtl/>
        </w:rPr>
        <w:t>לתמוך בהחזר ההון ובפעילותה השוטפת</w:t>
      </w:r>
      <w:r w:rsidRPr="00AC2D64">
        <w:rPr>
          <w:rFonts w:asciiTheme="minorBidi" w:hAnsiTheme="minorBidi"/>
          <w:rtl/>
        </w:rPr>
        <w:t>.</w:t>
      </w:r>
    </w:p>
    <w:p w14:paraId="02437C02" w14:textId="77777777" w:rsidR="00516DEE" w:rsidRPr="00583893" w:rsidRDefault="00516DEE" w:rsidP="00516DEE">
      <w:pPr>
        <w:pStyle w:val="a3"/>
        <w:spacing w:after="0" w:line="360" w:lineRule="auto"/>
        <w:ind w:left="-64"/>
        <w:jc w:val="both"/>
        <w:rPr>
          <w:rFonts w:asciiTheme="minorBidi" w:hAnsiTheme="minorBidi"/>
          <w:rtl/>
        </w:rPr>
      </w:pPr>
    </w:p>
    <w:p w14:paraId="71F91C89" w14:textId="77777777" w:rsidR="00516DEE" w:rsidRPr="00583893" w:rsidRDefault="00516DEE" w:rsidP="00516DEE">
      <w:pPr>
        <w:pStyle w:val="a3"/>
        <w:spacing w:after="0" w:line="360" w:lineRule="auto"/>
        <w:ind w:left="-64"/>
        <w:jc w:val="both"/>
        <w:rPr>
          <w:rFonts w:asciiTheme="minorBidi" w:hAnsiTheme="minorBidi"/>
          <w:b/>
          <w:bCs/>
          <w:rtl/>
        </w:rPr>
      </w:pPr>
      <w:r w:rsidRPr="00583893">
        <w:rPr>
          <w:rFonts w:asciiTheme="minorBidi" w:hAnsiTheme="minorBidi"/>
          <w:b/>
          <w:bCs/>
          <w:rtl/>
        </w:rPr>
        <w:t>דיבידנד בגין רכישה ממונפת</w:t>
      </w:r>
    </w:p>
    <w:p w14:paraId="7CC8A7DD" w14:textId="0D412B3C" w:rsidR="00516DEE" w:rsidRPr="00583893" w:rsidRDefault="00516DEE" w:rsidP="00943B15">
      <w:pPr>
        <w:pStyle w:val="a3"/>
        <w:spacing w:after="0" w:line="360" w:lineRule="auto"/>
        <w:ind w:left="-64"/>
        <w:jc w:val="both"/>
        <w:rPr>
          <w:rFonts w:asciiTheme="minorBidi" w:hAnsiTheme="minorBidi"/>
          <w:rtl/>
        </w:rPr>
      </w:pPr>
      <w:r w:rsidRPr="00583893">
        <w:rPr>
          <w:rFonts w:asciiTheme="minorBidi" w:hAnsiTheme="minorBidi"/>
          <w:rtl/>
        </w:rPr>
        <w:t>כאשר</w:t>
      </w:r>
      <w:r w:rsidRPr="00583893">
        <w:rPr>
          <w:rFonts w:asciiTheme="minorBidi" w:hAnsiTheme="minorBidi"/>
        </w:rPr>
        <w:t xml:space="preserve"> </w:t>
      </w:r>
      <w:r w:rsidRPr="00583893">
        <w:rPr>
          <w:rFonts w:asciiTheme="minorBidi" w:hAnsiTheme="minorBidi"/>
          <w:rtl/>
        </w:rPr>
        <w:t>עיקר</w:t>
      </w:r>
      <w:r w:rsidRPr="00583893">
        <w:rPr>
          <w:rFonts w:asciiTheme="minorBidi" w:hAnsiTheme="minorBidi"/>
        </w:rPr>
        <w:t xml:space="preserve"> </w:t>
      </w:r>
      <w:r w:rsidRPr="00583893">
        <w:rPr>
          <w:rFonts w:asciiTheme="minorBidi" w:hAnsiTheme="minorBidi"/>
          <w:rtl/>
        </w:rPr>
        <w:t>החוב</w:t>
      </w:r>
      <w:r w:rsidRPr="00583893">
        <w:rPr>
          <w:rFonts w:asciiTheme="minorBidi" w:hAnsiTheme="minorBidi"/>
        </w:rPr>
        <w:t xml:space="preserve"> </w:t>
      </w:r>
      <w:r w:rsidRPr="00583893">
        <w:rPr>
          <w:rFonts w:asciiTheme="minorBidi" w:hAnsiTheme="minorBidi"/>
          <w:rtl/>
        </w:rPr>
        <w:t>בקבוצת</w:t>
      </w:r>
      <w:r w:rsidRPr="00583893">
        <w:rPr>
          <w:rFonts w:asciiTheme="minorBidi" w:hAnsiTheme="minorBidi"/>
        </w:rPr>
        <w:t xml:space="preserve"> </w:t>
      </w:r>
      <w:r w:rsidRPr="00583893">
        <w:rPr>
          <w:rFonts w:asciiTheme="minorBidi" w:hAnsiTheme="minorBidi"/>
          <w:rtl/>
        </w:rPr>
        <w:t>עסקים</w:t>
      </w:r>
      <w:r w:rsidRPr="00583893">
        <w:rPr>
          <w:rFonts w:asciiTheme="minorBidi" w:hAnsiTheme="minorBidi"/>
        </w:rPr>
        <w:t xml:space="preserve"> </w:t>
      </w:r>
      <w:r w:rsidRPr="00583893">
        <w:rPr>
          <w:rFonts w:asciiTheme="minorBidi" w:hAnsiTheme="minorBidi"/>
          <w:rtl/>
        </w:rPr>
        <w:t>נמצא</w:t>
      </w:r>
      <w:r w:rsidRPr="00583893">
        <w:rPr>
          <w:rFonts w:asciiTheme="minorBidi" w:hAnsiTheme="minorBidi"/>
        </w:rPr>
        <w:t xml:space="preserve"> </w:t>
      </w:r>
      <w:r w:rsidRPr="00583893">
        <w:rPr>
          <w:rFonts w:asciiTheme="minorBidi" w:hAnsiTheme="minorBidi"/>
          <w:rtl/>
        </w:rPr>
        <w:t>בחלקה</w:t>
      </w:r>
      <w:r w:rsidRPr="00583893">
        <w:rPr>
          <w:rFonts w:asciiTheme="minorBidi" w:hAnsiTheme="minorBidi"/>
        </w:rPr>
        <w:t xml:space="preserve"> </w:t>
      </w:r>
      <w:r w:rsidRPr="00583893">
        <w:rPr>
          <w:rFonts w:asciiTheme="minorBidi" w:hAnsiTheme="minorBidi"/>
          <w:rtl/>
        </w:rPr>
        <w:t>העליון</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הפירמידה, הדבר</w:t>
      </w:r>
      <w:r w:rsidRPr="00583893">
        <w:rPr>
          <w:rFonts w:asciiTheme="minorBidi" w:hAnsiTheme="minorBidi"/>
        </w:rPr>
        <w:t xml:space="preserve"> </w:t>
      </w:r>
      <w:r w:rsidRPr="00583893">
        <w:rPr>
          <w:rFonts w:asciiTheme="minorBidi" w:hAnsiTheme="minorBidi"/>
          <w:rtl/>
        </w:rPr>
        <w:t>עלול</w:t>
      </w:r>
      <w:r w:rsidRPr="00583893">
        <w:rPr>
          <w:rFonts w:asciiTheme="minorBidi" w:hAnsiTheme="minorBidi"/>
        </w:rPr>
        <w:t xml:space="preserve"> </w:t>
      </w:r>
      <w:r w:rsidRPr="00583893">
        <w:rPr>
          <w:rFonts w:asciiTheme="minorBidi" w:hAnsiTheme="minorBidi"/>
          <w:rtl/>
        </w:rPr>
        <w:t>להוביל לחלוקת</w:t>
      </w:r>
      <w:r w:rsidR="00AC2D64">
        <w:rPr>
          <w:rFonts w:asciiTheme="minorBidi" w:hAnsiTheme="minorBidi" w:hint="cs"/>
          <w:rtl/>
        </w:rPr>
        <w:t xml:space="preserve"> </w:t>
      </w:r>
      <w:r w:rsidRPr="00583893">
        <w:rPr>
          <w:rFonts w:asciiTheme="minorBidi" w:hAnsiTheme="minorBidi"/>
          <w:rtl/>
        </w:rPr>
        <w:t>דיבידנדים</w:t>
      </w:r>
      <w:r w:rsidRPr="00583893">
        <w:rPr>
          <w:rFonts w:asciiTheme="minorBidi" w:hAnsiTheme="minorBidi"/>
        </w:rPr>
        <w:t xml:space="preserve"> </w:t>
      </w:r>
      <w:r w:rsidRPr="00583893">
        <w:rPr>
          <w:rFonts w:asciiTheme="minorBidi" w:hAnsiTheme="minorBidi"/>
          <w:rtl/>
        </w:rPr>
        <w:t>עודפת מחברות</w:t>
      </w:r>
      <w:r w:rsidRPr="00583893">
        <w:rPr>
          <w:rFonts w:asciiTheme="minorBidi" w:hAnsiTheme="minorBidi"/>
        </w:rPr>
        <w:t xml:space="preserve"> </w:t>
      </w:r>
      <w:r w:rsidRPr="00583893">
        <w:rPr>
          <w:rFonts w:asciiTheme="minorBidi" w:hAnsiTheme="minorBidi"/>
          <w:rtl/>
        </w:rPr>
        <w:t>בתחתית הפירמידה.</w:t>
      </w:r>
      <w:r w:rsidR="00943B15" w:rsidRPr="00583893">
        <w:rPr>
          <w:rFonts w:asciiTheme="minorBidi" w:hAnsiTheme="minorBidi"/>
          <w:rtl/>
        </w:rPr>
        <w:t xml:space="preserve"> שכן </w:t>
      </w:r>
      <w:r w:rsidRPr="00583893">
        <w:rPr>
          <w:rFonts w:asciiTheme="minorBidi" w:hAnsiTheme="minorBidi"/>
          <w:rtl/>
        </w:rPr>
        <w:t>מדיניות</w:t>
      </w:r>
      <w:r w:rsidRPr="00583893">
        <w:rPr>
          <w:rFonts w:asciiTheme="minorBidi" w:hAnsiTheme="minorBidi"/>
        </w:rPr>
        <w:t xml:space="preserve"> </w:t>
      </w:r>
      <w:r w:rsidRPr="00583893">
        <w:rPr>
          <w:rFonts w:asciiTheme="minorBidi" w:hAnsiTheme="minorBidi"/>
          <w:rtl/>
        </w:rPr>
        <w:t>חלוקת</w:t>
      </w:r>
      <w:r w:rsidRPr="00583893">
        <w:rPr>
          <w:rFonts w:asciiTheme="minorBidi" w:hAnsiTheme="minorBidi"/>
        </w:rPr>
        <w:t xml:space="preserve"> </w:t>
      </w:r>
      <w:r w:rsidRPr="00583893">
        <w:rPr>
          <w:rFonts w:asciiTheme="minorBidi" w:hAnsiTheme="minorBidi"/>
          <w:rtl/>
        </w:rPr>
        <w:t>הדיבידנד ביתר חברות הקבוצה נקבעת</w:t>
      </w:r>
      <w:r w:rsidRPr="00583893">
        <w:rPr>
          <w:rFonts w:asciiTheme="minorBidi" w:hAnsiTheme="minorBidi"/>
        </w:rPr>
        <w:t xml:space="preserve"> </w:t>
      </w:r>
      <w:r w:rsidRPr="00583893">
        <w:rPr>
          <w:rFonts w:asciiTheme="minorBidi" w:hAnsiTheme="minorBidi"/>
          <w:rtl/>
        </w:rPr>
        <w:t>בין היתר על</w:t>
      </w:r>
      <w:r w:rsidRPr="00583893">
        <w:rPr>
          <w:rFonts w:asciiTheme="minorBidi" w:hAnsiTheme="minorBidi"/>
        </w:rPr>
        <w:t xml:space="preserve"> </w:t>
      </w:r>
      <w:r w:rsidRPr="00583893">
        <w:rPr>
          <w:rFonts w:asciiTheme="minorBidi" w:hAnsiTheme="minorBidi"/>
          <w:rtl/>
        </w:rPr>
        <w:t>פי</w:t>
      </w:r>
      <w:r w:rsidRPr="00583893">
        <w:rPr>
          <w:rFonts w:asciiTheme="minorBidi" w:hAnsiTheme="minorBidi"/>
        </w:rPr>
        <w:t xml:space="preserve"> </w:t>
      </w:r>
      <w:r w:rsidRPr="00583893">
        <w:rPr>
          <w:rFonts w:asciiTheme="minorBidi" w:hAnsiTheme="minorBidi"/>
          <w:rtl/>
        </w:rPr>
        <w:t>אילוצי</w:t>
      </w:r>
      <w:r w:rsidRPr="00583893">
        <w:rPr>
          <w:rFonts w:asciiTheme="minorBidi" w:hAnsiTheme="minorBidi"/>
        </w:rPr>
        <w:t xml:space="preserve"> </w:t>
      </w:r>
      <w:r w:rsidRPr="00583893">
        <w:rPr>
          <w:rFonts w:asciiTheme="minorBidi" w:hAnsiTheme="minorBidi"/>
          <w:rtl/>
        </w:rPr>
        <w:t>המימון</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 ולא בהכרח על</w:t>
      </w:r>
      <w:r w:rsidRPr="00583893">
        <w:rPr>
          <w:rFonts w:asciiTheme="minorBidi" w:hAnsiTheme="minorBidi"/>
        </w:rPr>
        <w:t xml:space="preserve"> </w:t>
      </w:r>
      <w:r w:rsidRPr="00583893">
        <w:rPr>
          <w:rFonts w:asciiTheme="minorBidi" w:hAnsiTheme="minorBidi"/>
          <w:rtl/>
        </w:rPr>
        <w:t>פי אפשרויות ההשקעה</w:t>
      </w:r>
      <w:r w:rsidRPr="00583893">
        <w:rPr>
          <w:rFonts w:asciiTheme="minorBidi" w:hAnsiTheme="minorBidi"/>
        </w:rPr>
        <w:t xml:space="preserve"> </w:t>
      </w:r>
      <w:r w:rsidRPr="00583893">
        <w:rPr>
          <w:rFonts w:asciiTheme="minorBidi" w:hAnsiTheme="minorBidi"/>
          <w:rtl/>
        </w:rPr>
        <w:t xml:space="preserve">וצרכי המימון של החברות, דבר העשוי לגרום לפגיעה משמעותית בחוסן ובפעילות החברות הבנות. </w:t>
      </w:r>
    </w:p>
    <w:p w14:paraId="38DCD720" w14:textId="77777777" w:rsidR="00516DEE" w:rsidRPr="00583893" w:rsidRDefault="00516DEE" w:rsidP="00516DEE">
      <w:pPr>
        <w:pStyle w:val="a3"/>
        <w:spacing w:after="0" w:line="360" w:lineRule="auto"/>
        <w:ind w:left="-64"/>
        <w:jc w:val="both"/>
        <w:rPr>
          <w:rFonts w:asciiTheme="minorBidi" w:hAnsiTheme="minorBidi"/>
          <w:u w:val="single"/>
          <w:rtl/>
        </w:rPr>
      </w:pPr>
    </w:p>
    <w:p w14:paraId="0B35BAA0" w14:textId="77777777" w:rsidR="00884C51" w:rsidRDefault="00884C51" w:rsidP="00516DEE">
      <w:pPr>
        <w:pStyle w:val="a3"/>
        <w:spacing w:after="0" w:line="360" w:lineRule="auto"/>
        <w:ind w:left="-64"/>
        <w:jc w:val="both"/>
        <w:rPr>
          <w:rFonts w:asciiTheme="minorBidi" w:hAnsiTheme="minorBidi"/>
          <w:u w:val="single"/>
          <w:rtl/>
        </w:rPr>
      </w:pPr>
    </w:p>
    <w:p w14:paraId="274530FE" w14:textId="77777777" w:rsidR="00884C51" w:rsidRDefault="00884C51" w:rsidP="00516DEE">
      <w:pPr>
        <w:pStyle w:val="a3"/>
        <w:spacing w:after="0" w:line="360" w:lineRule="auto"/>
        <w:ind w:left="-64"/>
        <w:jc w:val="both"/>
        <w:rPr>
          <w:rFonts w:asciiTheme="minorBidi" w:hAnsiTheme="minorBidi"/>
          <w:u w:val="single"/>
          <w:rtl/>
        </w:rPr>
      </w:pPr>
    </w:p>
    <w:p w14:paraId="247541D6" w14:textId="77777777" w:rsidR="00884C51" w:rsidRDefault="00884C51" w:rsidP="00516DEE">
      <w:pPr>
        <w:pStyle w:val="a3"/>
        <w:spacing w:after="0" w:line="360" w:lineRule="auto"/>
        <w:ind w:left="-64"/>
        <w:jc w:val="both"/>
        <w:rPr>
          <w:rFonts w:asciiTheme="minorBidi" w:hAnsiTheme="minorBidi"/>
          <w:u w:val="single"/>
          <w:rtl/>
        </w:rPr>
      </w:pPr>
    </w:p>
    <w:p w14:paraId="416B861C" w14:textId="77777777" w:rsidR="00884C51" w:rsidRDefault="00884C51" w:rsidP="00516DEE">
      <w:pPr>
        <w:pStyle w:val="a3"/>
        <w:spacing w:after="0" w:line="360" w:lineRule="auto"/>
        <w:ind w:left="-64"/>
        <w:jc w:val="both"/>
        <w:rPr>
          <w:rFonts w:asciiTheme="minorBidi" w:hAnsiTheme="minorBidi"/>
          <w:u w:val="single"/>
          <w:rtl/>
        </w:rPr>
      </w:pPr>
    </w:p>
    <w:p w14:paraId="5504B211" w14:textId="77777777" w:rsidR="00884C51" w:rsidRDefault="00884C51" w:rsidP="00516DEE">
      <w:pPr>
        <w:pStyle w:val="a3"/>
        <w:spacing w:after="0" w:line="360" w:lineRule="auto"/>
        <w:ind w:left="-64"/>
        <w:jc w:val="both"/>
        <w:rPr>
          <w:rFonts w:asciiTheme="minorBidi" w:hAnsiTheme="minorBidi"/>
          <w:u w:val="single"/>
          <w:rtl/>
        </w:rPr>
      </w:pPr>
    </w:p>
    <w:p w14:paraId="30302479" w14:textId="77777777" w:rsidR="00884C51" w:rsidRDefault="00884C51" w:rsidP="00516DEE">
      <w:pPr>
        <w:pStyle w:val="a3"/>
        <w:spacing w:after="0" w:line="360" w:lineRule="auto"/>
        <w:ind w:left="-64"/>
        <w:jc w:val="both"/>
        <w:rPr>
          <w:rFonts w:asciiTheme="minorBidi" w:hAnsiTheme="minorBidi"/>
          <w:u w:val="single"/>
          <w:rtl/>
        </w:rPr>
      </w:pPr>
    </w:p>
    <w:p w14:paraId="41F3F7D2" w14:textId="77777777" w:rsidR="00884C51" w:rsidRDefault="00884C51" w:rsidP="00516DEE">
      <w:pPr>
        <w:pStyle w:val="a3"/>
        <w:spacing w:after="0" w:line="360" w:lineRule="auto"/>
        <w:ind w:left="-64"/>
        <w:jc w:val="both"/>
        <w:rPr>
          <w:rFonts w:asciiTheme="minorBidi" w:hAnsiTheme="minorBidi"/>
          <w:u w:val="single"/>
          <w:rtl/>
        </w:rPr>
      </w:pPr>
    </w:p>
    <w:p w14:paraId="4777002A" w14:textId="77777777" w:rsidR="00516DEE" w:rsidRPr="00583893" w:rsidRDefault="00516DEE" w:rsidP="00516DEE">
      <w:pPr>
        <w:pStyle w:val="a3"/>
        <w:spacing w:after="0" w:line="360" w:lineRule="auto"/>
        <w:ind w:left="-64"/>
        <w:jc w:val="both"/>
        <w:rPr>
          <w:rFonts w:asciiTheme="minorBidi" w:hAnsiTheme="minorBidi"/>
          <w:u w:val="single"/>
          <w:rtl/>
        </w:rPr>
      </w:pPr>
      <w:r w:rsidRPr="00583893">
        <w:rPr>
          <w:rFonts w:asciiTheme="minorBidi" w:hAnsiTheme="minorBidi"/>
          <w:u w:val="single"/>
          <w:rtl/>
        </w:rPr>
        <w:lastRenderedPageBreak/>
        <w:t>מבחנים לחלוקת דיבידנד</w:t>
      </w:r>
    </w:p>
    <w:p w14:paraId="3B4E3309" w14:textId="77777777" w:rsidR="00516DEE" w:rsidRPr="00583893" w:rsidRDefault="00516DEE" w:rsidP="00B745AB">
      <w:pPr>
        <w:pStyle w:val="a3"/>
        <w:numPr>
          <w:ilvl w:val="0"/>
          <w:numId w:val="20"/>
        </w:numPr>
        <w:spacing w:after="0" w:line="360" w:lineRule="auto"/>
        <w:jc w:val="both"/>
        <w:rPr>
          <w:rFonts w:asciiTheme="minorBidi" w:hAnsiTheme="minorBidi"/>
        </w:rPr>
      </w:pPr>
      <w:r w:rsidRPr="00583893">
        <w:rPr>
          <w:rFonts w:asciiTheme="minorBidi" w:hAnsiTheme="minorBidi"/>
          <w:rtl/>
        </w:rPr>
        <w:t xml:space="preserve">בחינת מדיניות הדיבידנד של החברה, חלוקות קודמות ושיקולים לחלוקה הנוכחית.  </w:t>
      </w:r>
    </w:p>
    <w:p w14:paraId="4208A9B3" w14:textId="77777777" w:rsidR="00516DEE" w:rsidRPr="00583893" w:rsidRDefault="00516DEE" w:rsidP="00226835">
      <w:pPr>
        <w:pStyle w:val="a3"/>
        <w:numPr>
          <w:ilvl w:val="0"/>
          <w:numId w:val="20"/>
        </w:numPr>
        <w:spacing w:after="0" w:line="360" w:lineRule="auto"/>
        <w:jc w:val="both"/>
        <w:rPr>
          <w:rFonts w:asciiTheme="minorBidi" w:hAnsiTheme="minorBidi"/>
        </w:rPr>
      </w:pPr>
      <w:r w:rsidRPr="00583893">
        <w:rPr>
          <w:rFonts w:asciiTheme="minorBidi" w:hAnsiTheme="minorBidi"/>
          <w:rtl/>
        </w:rPr>
        <w:t>מקור העודפים לחלוקת דיבידנד, בשים לב האם מדובר ברווחי שיערוך.</w:t>
      </w:r>
    </w:p>
    <w:p w14:paraId="6163122A" w14:textId="77777777" w:rsidR="00516DEE" w:rsidRPr="00583893" w:rsidRDefault="00516DEE" w:rsidP="00226835">
      <w:pPr>
        <w:pStyle w:val="a3"/>
        <w:numPr>
          <w:ilvl w:val="0"/>
          <w:numId w:val="20"/>
        </w:numPr>
        <w:spacing w:after="0" w:line="360" w:lineRule="auto"/>
        <w:jc w:val="both"/>
        <w:rPr>
          <w:rFonts w:asciiTheme="minorBidi" w:hAnsiTheme="minorBidi"/>
        </w:rPr>
      </w:pPr>
      <w:r w:rsidRPr="00583893">
        <w:rPr>
          <w:rFonts w:asciiTheme="minorBidi" w:hAnsiTheme="minorBidi"/>
          <w:rtl/>
        </w:rPr>
        <w:t>בחינת מקורות</w:t>
      </w:r>
      <w:r w:rsidRPr="00583893">
        <w:rPr>
          <w:rFonts w:asciiTheme="minorBidi" w:hAnsiTheme="minorBidi"/>
        </w:rPr>
        <w:t xml:space="preserve"> </w:t>
      </w:r>
      <w:r w:rsidRPr="00583893">
        <w:rPr>
          <w:rFonts w:asciiTheme="minorBidi" w:hAnsiTheme="minorBidi"/>
          <w:rtl/>
        </w:rPr>
        <w:t>המימון</w:t>
      </w:r>
      <w:r w:rsidRPr="00583893">
        <w:rPr>
          <w:rFonts w:asciiTheme="minorBidi" w:hAnsiTheme="minorBidi"/>
        </w:rPr>
        <w:t xml:space="preserve"> </w:t>
      </w:r>
      <w:r w:rsidRPr="00583893">
        <w:rPr>
          <w:rFonts w:asciiTheme="minorBidi" w:hAnsiTheme="minorBidi"/>
          <w:rtl/>
        </w:rPr>
        <w:t>העומדים</w:t>
      </w:r>
      <w:r w:rsidRPr="00583893">
        <w:rPr>
          <w:rFonts w:asciiTheme="minorBidi" w:hAnsiTheme="minorBidi"/>
        </w:rPr>
        <w:t xml:space="preserve"> </w:t>
      </w:r>
      <w:r w:rsidRPr="00583893">
        <w:rPr>
          <w:rFonts w:asciiTheme="minorBidi" w:hAnsiTheme="minorBidi"/>
          <w:rtl/>
        </w:rPr>
        <w:t>לרשות</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לצורך</w:t>
      </w:r>
      <w:r w:rsidRPr="00583893">
        <w:rPr>
          <w:rFonts w:asciiTheme="minorBidi" w:hAnsiTheme="minorBidi"/>
        </w:rPr>
        <w:t xml:space="preserve"> </w:t>
      </w:r>
      <w:r w:rsidRPr="00583893">
        <w:rPr>
          <w:rFonts w:asciiTheme="minorBidi" w:hAnsiTheme="minorBidi"/>
          <w:rtl/>
        </w:rPr>
        <w:t>פירעון</w:t>
      </w:r>
      <w:r w:rsidRPr="00583893">
        <w:rPr>
          <w:rFonts w:asciiTheme="minorBidi" w:hAnsiTheme="minorBidi"/>
        </w:rPr>
        <w:t xml:space="preserve"> </w:t>
      </w:r>
      <w:r w:rsidRPr="00583893">
        <w:rPr>
          <w:rFonts w:asciiTheme="minorBidi" w:hAnsiTheme="minorBidi"/>
          <w:rtl/>
        </w:rPr>
        <w:t>כל</w:t>
      </w:r>
      <w:r w:rsidRPr="00583893">
        <w:rPr>
          <w:rFonts w:asciiTheme="minorBidi" w:hAnsiTheme="minorBidi"/>
        </w:rPr>
        <w:t xml:space="preserve"> </w:t>
      </w:r>
      <w:r w:rsidRPr="00583893">
        <w:rPr>
          <w:rFonts w:asciiTheme="minorBidi" w:hAnsiTheme="minorBidi"/>
          <w:rtl/>
        </w:rPr>
        <w:t>חובותיה והתחייבויותיה</w:t>
      </w:r>
      <w:r w:rsidRPr="00583893">
        <w:rPr>
          <w:rFonts w:asciiTheme="minorBidi" w:hAnsiTheme="minorBidi"/>
        </w:rPr>
        <w:t xml:space="preserve"> </w:t>
      </w:r>
      <w:r w:rsidRPr="00583893">
        <w:rPr>
          <w:rFonts w:asciiTheme="minorBidi" w:hAnsiTheme="minorBidi"/>
          <w:rtl/>
        </w:rPr>
        <w:t>ולמימון</w:t>
      </w:r>
      <w:r w:rsidRPr="00583893">
        <w:rPr>
          <w:rFonts w:asciiTheme="minorBidi" w:hAnsiTheme="minorBidi"/>
        </w:rPr>
        <w:t xml:space="preserve"> </w:t>
      </w:r>
      <w:r w:rsidRPr="00583893">
        <w:rPr>
          <w:rFonts w:asciiTheme="minorBidi" w:hAnsiTheme="minorBidi"/>
          <w:rtl/>
        </w:rPr>
        <w:t>תשלום</w:t>
      </w:r>
      <w:r w:rsidRPr="00583893">
        <w:rPr>
          <w:rFonts w:asciiTheme="minorBidi" w:hAnsiTheme="minorBidi"/>
        </w:rPr>
        <w:t xml:space="preserve"> </w:t>
      </w:r>
      <w:r w:rsidRPr="00583893">
        <w:rPr>
          <w:rFonts w:asciiTheme="minorBidi" w:hAnsiTheme="minorBidi"/>
          <w:rtl/>
        </w:rPr>
        <w:t>הדיבידנד ובכלל</w:t>
      </w:r>
      <w:r w:rsidRPr="00583893">
        <w:rPr>
          <w:rFonts w:asciiTheme="minorBidi" w:hAnsiTheme="minorBidi"/>
        </w:rPr>
        <w:t xml:space="preserve"> </w:t>
      </w:r>
      <w:r w:rsidRPr="00583893">
        <w:rPr>
          <w:rFonts w:asciiTheme="minorBidi" w:hAnsiTheme="minorBidi"/>
          <w:rtl/>
        </w:rPr>
        <w:t>זה</w:t>
      </w:r>
      <w:r w:rsidRPr="00583893">
        <w:rPr>
          <w:rFonts w:asciiTheme="minorBidi" w:hAnsiTheme="minorBidi"/>
        </w:rPr>
        <w:t xml:space="preserve"> </w:t>
      </w:r>
      <w:r w:rsidRPr="00583893">
        <w:rPr>
          <w:rFonts w:asciiTheme="minorBidi" w:hAnsiTheme="minorBidi"/>
          <w:rtl/>
        </w:rPr>
        <w:t>היקפי האשראי</w:t>
      </w:r>
      <w:r w:rsidRPr="00583893">
        <w:rPr>
          <w:rFonts w:asciiTheme="minorBidi" w:hAnsiTheme="minorBidi"/>
        </w:rPr>
        <w:t xml:space="preserve"> </w:t>
      </w:r>
      <w:r w:rsidRPr="00583893">
        <w:rPr>
          <w:rFonts w:asciiTheme="minorBidi" w:hAnsiTheme="minorBidi"/>
          <w:rtl/>
        </w:rPr>
        <w:t>הבנקאי</w:t>
      </w:r>
      <w:r w:rsidRPr="00583893">
        <w:rPr>
          <w:rFonts w:asciiTheme="minorBidi" w:hAnsiTheme="minorBidi"/>
        </w:rPr>
        <w:t xml:space="preserve"> </w:t>
      </w:r>
      <w:r w:rsidRPr="00583893">
        <w:rPr>
          <w:rFonts w:asciiTheme="minorBidi" w:hAnsiTheme="minorBidi"/>
          <w:rtl/>
        </w:rPr>
        <w:t>והחוץ</w:t>
      </w:r>
      <w:r w:rsidRPr="00583893">
        <w:rPr>
          <w:rFonts w:asciiTheme="minorBidi" w:hAnsiTheme="minorBidi"/>
        </w:rPr>
        <w:t xml:space="preserve"> </w:t>
      </w:r>
      <w:r w:rsidRPr="00583893">
        <w:rPr>
          <w:rFonts w:asciiTheme="minorBidi" w:hAnsiTheme="minorBidi"/>
          <w:rtl/>
        </w:rPr>
        <w:t>בנקאי</w:t>
      </w:r>
      <w:r w:rsidRPr="00583893">
        <w:rPr>
          <w:rFonts w:asciiTheme="minorBidi" w:hAnsiTheme="minorBidi"/>
        </w:rPr>
        <w:t xml:space="preserve"> </w:t>
      </w:r>
      <w:r w:rsidRPr="00583893">
        <w:rPr>
          <w:rFonts w:asciiTheme="minorBidi" w:hAnsiTheme="minorBidi"/>
          <w:rtl/>
        </w:rPr>
        <w:t>אשר</w:t>
      </w:r>
      <w:r w:rsidRPr="00583893">
        <w:rPr>
          <w:rFonts w:asciiTheme="minorBidi" w:hAnsiTheme="minorBidi"/>
        </w:rPr>
        <w:t xml:space="preserve"> </w:t>
      </w:r>
      <w:r w:rsidRPr="00583893">
        <w:rPr>
          <w:rFonts w:asciiTheme="minorBidi" w:hAnsiTheme="minorBidi"/>
          <w:rtl/>
        </w:rPr>
        <w:t>למיטב</w:t>
      </w:r>
      <w:r w:rsidRPr="00583893">
        <w:rPr>
          <w:rFonts w:asciiTheme="minorBidi" w:hAnsiTheme="minorBidi"/>
        </w:rPr>
        <w:t xml:space="preserve"> </w:t>
      </w:r>
      <w:r w:rsidRPr="00583893">
        <w:rPr>
          <w:rFonts w:asciiTheme="minorBidi" w:hAnsiTheme="minorBidi"/>
          <w:rtl/>
        </w:rPr>
        <w:t>הערכת</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זמינים</w:t>
      </w:r>
      <w:r w:rsidRPr="00583893">
        <w:rPr>
          <w:rFonts w:asciiTheme="minorBidi" w:hAnsiTheme="minorBidi"/>
        </w:rPr>
        <w:t xml:space="preserve"> </w:t>
      </w:r>
      <w:r w:rsidRPr="00583893">
        <w:rPr>
          <w:rFonts w:asciiTheme="minorBidi" w:hAnsiTheme="minorBidi"/>
          <w:rtl/>
        </w:rPr>
        <w:t>לה.</w:t>
      </w:r>
    </w:p>
    <w:p w14:paraId="30BCC2CE" w14:textId="77777777" w:rsidR="00516DEE" w:rsidRPr="00583893" w:rsidRDefault="00516DEE" w:rsidP="00226835">
      <w:pPr>
        <w:pStyle w:val="a3"/>
        <w:numPr>
          <w:ilvl w:val="0"/>
          <w:numId w:val="20"/>
        </w:numPr>
        <w:spacing w:after="0" w:line="360" w:lineRule="auto"/>
        <w:jc w:val="both"/>
        <w:rPr>
          <w:rFonts w:asciiTheme="minorBidi" w:hAnsiTheme="minorBidi"/>
        </w:rPr>
      </w:pPr>
      <w:r w:rsidRPr="00583893">
        <w:rPr>
          <w:rFonts w:asciiTheme="minorBidi" w:hAnsiTheme="minorBidi"/>
          <w:rtl/>
        </w:rPr>
        <w:t>בחינת תחזיות</w:t>
      </w:r>
      <w:r w:rsidRPr="00583893">
        <w:rPr>
          <w:rFonts w:asciiTheme="minorBidi" w:hAnsiTheme="minorBidi"/>
        </w:rPr>
        <w:t xml:space="preserve"> </w:t>
      </w:r>
      <w:r w:rsidRPr="00583893">
        <w:rPr>
          <w:rFonts w:asciiTheme="minorBidi" w:hAnsiTheme="minorBidi"/>
          <w:rtl/>
        </w:rPr>
        <w:t>תזרימי</w:t>
      </w:r>
      <w:r w:rsidRPr="00583893">
        <w:rPr>
          <w:rFonts w:asciiTheme="minorBidi" w:hAnsiTheme="minorBidi"/>
        </w:rPr>
        <w:t xml:space="preserve"> </w:t>
      </w:r>
      <w:r w:rsidRPr="00583893">
        <w:rPr>
          <w:rFonts w:asciiTheme="minorBidi" w:hAnsiTheme="minorBidi"/>
          <w:rtl/>
        </w:rPr>
        <w:t>מזומנים ואיתנות פיננסית 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תוך</w:t>
      </w:r>
      <w:r w:rsidRPr="00583893">
        <w:rPr>
          <w:rFonts w:asciiTheme="minorBidi" w:hAnsiTheme="minorBidi"/>
        </w:rPr>
        <w:t xml:space="preserve"> </w:t>
      </w:r>
      <w:r w:rsidRPr="00583893">
        <w:rPr>
          <w:rFonts w:asciiTheme="minorBidi" w:hAnsiTheme="minorBidi"/>
          <w:rtl/>
        </w:rPr>
        <w:t>ביצוע</w:t>
      </w:r>
      <w:r w:rsidRPr="00583893">
        <w:rPr>
          <w:rFonts w:asciiTheme="minorBidi" w:hAnsiTheme="minorBidi"/>
        </w:rPr>
        <w:t xml:space="preserve"> </w:t>
      </w:r>
      <w:r w:rsidRPr="00583893">
        <w:rPr>
          <w:rFonts w:asciiTheme="minorBidi" w:hAnsiTheme="minorBidi"/>
          <w:rtl/>
        </w:rPr>
        <w:t>ניתוח יחסים פיננסים ומבחני רגישות.</w:t>
      </w:r>
    </w:p>
    <w:p w14:paraId="548A21BE" w14:textId="77777777" w:rsidR="00516DEE" w:rsidRPr="00583893" w:rsidRDefault="00516DEE" w:rsidP="00226835">
      <w:pPr>
        <w:pStyle w:val="a3"/>
        <w:numPr>
          <w:ilvl w:val="0"/>
          <w:numId w:val="20"/>
        </w:numPr>
        <w:spacing w:after="0" w:line="360" w:lineRule="auto"/>
        <w:jc w:val="both"/>
        <w:rPr>
          <w:rFonts w:asciiTheme="minorBidi" w:hAnsiTheme="minorBidi"/>
        </w:rPr>
      </w:pPr>
      <w:r w:rsidRPr="00583893">
        <w:rPr>
          <w:rFonts w:asciiTheme="minorBidi" w:hAnsiTheme="minorBidi"/>
          <w:rtl/>
        </w:rPr>
        <w:t>בחינת עמדת</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לפיה</w:t>
      </w:r>
      <w:r w:rsidRPr="00583893">
        <w:rPr>
          <w:rFonts w:asciiTheme="minorBidi" w:hAnsiTheme="minorBidi"/>
        </w:rPr>
        <w:t xml:space="preserve"> </w:t>
      </w:r>
      <w:r w:rsidRPr="00583893">
        <w:rPr>
          <w:rFonts w:asciiTheme="minorBidi" w:hAnsiTheme="minorBidi"/>
          <w:rtl/>
        </w:rPr>
        <w:t>אין</w:t>
      </w:r>
      <w:r w:rsidRPr="00583893">
        <w:rPr>
          <w:rFonts w:asciiTheme="minorBidi" w:hAnsiTheme="minorBidi"/>
        </w:rPr>
        <w:t xml:space="preserve"> </w:t>
      </w:r>
      <w:r w:rsidRPr="00583893">
        <w:rPr>
          <w:rFonts w:asciiTheme="minorBidi" w:hAnsiTheme="minorBidi"/>
          <w:rtl/>
        </w:rPr>
        <w:t>בתשלום</w:t>
      </w:r>
      <w:r w:rsidRPr="00583893">
        <w:rPr>
          <w:rFonts w:asciiTheme="minorBidi" w:hAnsiTheme="minorBidi"/>
        </w:rPr>
        <w:t xml:space="preserve"> </w:t>
      </w:r>
      <w:r w:rsidRPr="00583893">
        <w:rPr>
          <w:rFonts w:asciiTheme="minorBidi" w:hAnsiTheme="minorBidi"/>
          <w:rtl/>
        </w:rPr>
        <w:t>הדיבידנד</w:t>
      </w:r>
      <w:r w:rsidRPr="00583893">
        <w:rPr>
          <w:rFonts w:asciiTheme="minorBidi" w:hAnsiTheme="minorBidi"/>
        </w:rPr>
        <w:t xml:space="preserve"> </w:t>
      </w:r>
      <w:r w:rsidRPr="00583893">
        <w:rPr>
          <w:rFonts w:asciiTheme="minorBidi" w:hAnsiTheme="minorBidi"/>
          <w:rtl/>
        </w:rPr>
        <w:t>כדי לפגוע</w:t>
      </w:r>
      <w:r w:rsidRPr="00583893">
        <w:rPr>
          <w:rFonts w:asciiTheme="minorBidi" w:hAnsiTheme="minorBidi"/>
        </w:rPr>
        <w:t xml:space="preserve"> </w:t>
      </w:r>
      <w:r w:rsidRPr="00583893">
        <w:rPr>
          <w:rFonts w:asciiTheme="minorBidi" w:hAnsiTheme="minorBidi"/>
          <w:rtl/>
        </w:rPr>
        <w:t>בתוכניות</w:t>
      </w:r>
      <w:r w:rsidRPr="00583893">
        <w:rPr>
          <w:rFonts w:asciiTheme="minorBidi" w:hAnsiTheme="minorBidi"/>
        </w:rPr>
        <w:t xml:space="preserve"> </w:t>
      </w:r>
      <w:r w:rsidRPr="00583893">
        <w:rPr>
          <w:rFonts w:asciiTheme="minorBidi" w:hAnsiTheme="minorBidi"/>
          <w:rtl/>
        </w:rPr>
        <w:t>ההשקעה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כנדרש</w:t>
      </w:r>
      <w:r w:rsidRPr="00583893">
        <w:rPr>
          <w:rFonts w:asciiTheme="minorBidi" w:hAnsiTheme="minorBidi"/>
        </w:rPr>
        <w:t xml:space="preserve"> </w:t>
      </w:r>
      <w:r w:rsidRPr="00583893">
        <w:rPr>
          <w:rFonts w:asciiTheme="minorBidi" w:hAnsiTheme="minorBidi"/>
          <w:rtl/>
        </w:rPr>
        <w:t>לשם</w:t>
      </w:r>
      <w:r w:rsidRPr="00583893">
        <w:rPr>
          <w:rFonts w:asciiTheme="minorBidi" w:hAnsiTheme="minorBidi"/>
        </w:rPr>
        <w:t xml:space="preserve"> </w:t>
      </w:r>
      <w:r w:rsidRPr="00583893">
        <w:rPr>
          <w:rFonts w:asciiTheme="minorBidi" w:hAnsiTheme="minorBidi"/>
          <w:rtl/>
        </w:rPr>
        <w:t>שמירת</w:t>
      </w:r>
      <w:r w:rsidRPr="00583893">
        <w:rPr>
          <w:rFonts w:asciiTheme="minorBidi" w:hAnsiTheme="minorBidi"/>
        </w:rPr>
        <w:t xml:space="preserve"> </w:t>
      </w:r>
      <w:r w:rsidRPr="00583893">
        <w:rPr>
          <w:rFonts w:asciiTheme="minorBidi" w:hAnsiTheme="minorBidi"/>
          <w:rtl/>
        </w:rPr>
        <w:t>מעמדה</w:t>
      </w:r>
      <w:r w:rsidRPr="00583893">
        <w:rPr>
          <w:rFonts w:asciiTheme="minorBidi" w:hAnsiTheme="minorBidi"/>
        </w:rPr>
        <w:t xml:space="preserve"> </w:t>
      </w:r>
      <w:r w:rsidRPr="00583893">
        <w:rPr>
          <w:rFonts w:asciiTheme="minorBidi" w:hAnsiTheme="minorBidi"/>
          <w:rtl/>
        </w:rPr>
        <w:t>העסקי והתחרותי</w:t>
      </w:r>
      <w:r w:rsidRPr="00583893">
        <w:rPr>
          <w:rFonts w:asciiTheme="minorBidi" w:hAnsiTheme="minorBidi"/>
        </w:rPr>
        <w:t>.</w:t>
      </w:r>
    </w:p>
    <w:p w14:paraId="523D45BF" w14:textId="77777777" w:rsidR="00516DEE" w:rsidRPr="00583893" w:rsidRDefault="00516DEE" w:rsidP="00226835">
      <w:pPr>
        <w:pStyle w:val="a3"/>
        <w:numPr>
          <w:ilvl w:val="0"/>
          <w:numId w:val="20"/>
        </w:numPr>
        <w:spacing w:after="0" w:line="360" w:lineRule="auto"/>
        <w:jc w:val="both"/>
        <w:rPr>
          <w:rFonts w:asciiTheme="minorBidi" w:hAnsiTheme="minorBidi"/>
        </w:rPr>
      </w:pPr>
      <w:r w:rsidRPr="00583893">
        <w:rPr>
          <w:rFonts w:asciiTheme="minorBidi" w:hAnsiTheme="minorBidi"/>
          <w:rtl/>
        </w:rPr>
        <w:t>עמידה בהגבלות ובהתניות פיננסיות והאם נדרשת הפחתת הון מיוחדת.</w:t>
      </w:r>
    </w:p>
    <w:p w14:paraId="13A9946B" w14:textId="77777777" w:rsidR="00516DEE" w:rsidRPr="00583893" w:rsidRDefault="00516DEE" w:rsidP="002A4A14">
      <w:pPr>
        <w:autoSpaceDE w:val="0"/>
        <w:autoSpaceDN w:val="0"/>
        <w:adjustRightInd w:val="0"/>
        <w:spacing w:after="0" w:line="360" w:lineRule="auto"/>
        <w:jc w:val="both"/>
        <w:rPr>
          <w:rFonts w:asciiTheme="minorBidi" w:hAnsiTheme="minorBidi"/>
          <w:b/>
          <w:bCs/>
          <w:color w:val="0070C0"/>
          <w:u w:val="single"/>
          <w:rtl/>
        </w:rPr>
      </w:pPr>
    </w:p>
    <w:p w14:paraId="6BAF9327" w14:textId="77777777" w:rsidR="000B6AAC" w:rsidRPr="00583893" w:rsidRDefault="000B6AAC" w:rsidP="00C83F22">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הון החברה</w:t>
      </w:r>
    </w:p>
    <w:p w14:paraId="49AD278B" w14:textId="1824675A" w:rsidR="000B6AAC" w:rsidRPr="00583893" w:rsidRDefault="000B6AAC" w:rsidP="000B6AAC">
      <w:pPr>
        <w:pStyle w:val="a3"/>
        <w:spacing w:after="0" w:line="360" w:lineRule="auto"/>
        <w:ind w:left="26"/>
        <w:jc w:val="both"/>
        <w:rPr>
          <w:rFonts w:asciiTheme="minorBidi" w:hAnsiTheme="minorBidi"/>
          <w:b/>
          <w:bCs/>
          <w:rtl/>
        </w:rPr>
      </w:pPr>
      <w:r w:rsidRPr="00583893">
        <w:rPr>
          <w:rFonts w:asciiTheme="minorBidi" w:hAnsiTheme="minorBidi"/>
          <w:b/>
          <w:bCs/>
          <w:rtl/>
        </w:rPr>
        <w:t xml:space="preserve">מחיקה ממסחר - </w:t>
      </w:r>
      <w:r w:rsidRPr="00583893">
        <w:rPr>
          <w:rFonts w:asciiTheme="minorBidi" w:hAnsiTheme="minorBidi"/>
          <w:b/>
          <w:bCs/>
        </w:rPr>
        <w:t>Going private</w:t>
      </w:r>
      <w:r w:rsidRPr="00583893">
        <w:rPr>
          <w:rFonts w:asciiTheme="minorBidi" w:hAnsiTheme="minorBidi"/>
          <w:b/>
          <w:bCs/>
          <w:rtl/>
        </w:rPr>
        <w:t xml:space="preserve">  </w:t>
      </w:r>
    </w:p>
    <w:p w14:paraId="12D2DA63" w14:textId="77777777" w:rsidR="000B6AAC" w:rsidRPr="00583893" w:rsidRDefault="000B6AAC" w:rsidP="000B6AAC">
      <w:pPr>
        <w:pStyle w:val="a3"/>
        <w:spacing w:after="0" w:line="360" w:lineRule="auto"/>
        <w:ind w:left="26"/>
        <w:jc w:val="both"/>
        <w:rPr>
          <w:rFonts w:asciiTheme="minorBidi" w:hAnsiTheme="minorBidi"/>
          <w:rtl/>
        </w:rPr>
      </w:pPr>
      <w:r w:rsidRPr="00583893">
        <w:rPr>
          <w:rFonts w:asciiTheme="minorBidi" w:hAnsiTheme="minorBidi"/>
          <w:rtl/>
        </w:rPr>
        <w:t>הגברת רגולציה לצד שוק הון הנעדר היקפי סחירות, נזילות ומקורות גיוס הון וחוב, הובילו לכך שבמהלך השנים 2011-2012 נמחקו ממסחר למעלה מ- 100 חברות ציבוריות בדרך של מיזוג, הצעות רכש, פדיון, הפיכה לחברת אג"ח ומעבר לרשימת השימור.</w:t>
      </w:r>
      <w:r w:rsidR="003F0DC0" w:rsidRPr="00583893">
        <w:rPr>
          <w:rFonts w:asciiTheme="minorBidi" w:hAnsiTheme="minorBidi"/>
          <w:rtl/>
        </w:rPr>
        <w:t xml:space="preserve"> </w:t>
      </w:r>
    </w:p>
    <w:p w14:paraId="3E10C81B" w14:textId="77777777" w:rsidR="000B6AAC" w:rsidRPr="00583893" w:rsidRDefault="000B6AAC" w:rsidP="000B6AAC">
      <w:pPr>
        <w:pStyle w:val="a3"/>
        <w:spacing w:after="0" w:line="360" w:lineRule="auto"/>
        <w:ind w:left="26"/>
        <w:jc w:val="both"/>
        <w:rPr>
          <w:rFonts w:asciiTheme="minorBidi" w:hAnsiTheme="minorBidi"/>
          <w:rtl/>
        </w:rPr>
      </w:pPr>
      <w:r w:rsidRPr="00583893">
        <w:rPr>
          <w:rFonts w:asciiTheme="minorBidi" w:hAnsiTheme="minorBidi"/>
          <w:rtl/>
        </w:rPr>
        <w:t xml:space="preserve">מחיקת חברה ממסחר מבוצעת בהתאם להסדרים הקבועים בחוק החברות, קרי הצעת רכש מהציבור. יחד עם זאת חברה יכולה לבצע מחיקה ממסחר באמצעות מיזוג משולש הופכי. בעת ביצוע של מחיקת מניה ממסחר, אנו ניתן את הדגש לנושאים הבאים: </w:t>
      </w:r>
    </w:p>
    <w:p w14:paraId="24D979DE" w14:textId="77777777" w:rsidR="000B6AAC" w:rsidRPr="00583893" w:rsidRDefault="000B6AAC" w:rsidP="00226835">
      <w:pPr>
        <w:pStyle w:val="a3"/>
        <w:numPr>
          <w:ilvl w:val="0"/>
          <w:numId w:val="21"/>
        </w:numPr>
        <w:spacing w:after="0" w:line="360" w:lineRule="auto"/>
        <w:jc w:val="both"/>
        <w:rPr>
          <w:rFonts w:asciiTheme="minorBidi" w:hAnsiTheme="minorBidi"/>
        </w:rPr>
      </w:pPr>
      <w:proofErr w:type="spellStart"/>
      <w:r w:rsidRPr="00583893">
        <w:rPr>
          <w:rFonts w:asciiTheme="minorBidi" w:hAnsiTheme="minorBidi"/>
          <w:rtl/>
        </w:rPr>
        <w:t>רציונאל</w:t>
      </w:r>
      <w:proofErr w:type="spellEnd"/>
      <w:r w:rsidRPr="00583893">
        <w:rPr>
          <w:rFonts w:asciiTheme="minorBidi" w:hAnsiTheme="minorBidi"/>
          <w:rtl/>
        </w:rPr>
        <w:t xml:space="preserve"> העסקה וחלופות אחרות שבחנה הנהלת החברה.</w:t>
      </w:r>
    </w:p>
    <w:p w14:paraId="46250D1E" w14:textId="77777777" w:rsidR="000B6AAC" w:rsidRPr="00583893" w:rsidRDefault="000B6AAC" w:rsidP="00226835">
      <w:pPr>
        <w:pStyle w:val="a3"/>
        <w:numPr>
          <w:ilvl w:val="0"/>
          <w:numId w:val="21"/>
        </w:numPr>
        <w:spacing w:after="0" w:line="360" w:lineRule="auto"/>
        <w:jc w:val="both"/>
        <w:rPr>
          <w:rFonts w:asciiTheme="minorBidi" w:hAnsiTheme="minorBidi"/>
        </w:rPr>
      </w:pPr>
      <w:r w:rsidRPr="00583893">
        <w:rPr>
          <w:rFonts w:asciiTheme="minorBidi" w:hAnsiTheme="minorBidi"/>
          <w:rtl/>
        </w:rPr>
        <w:t>האם הסיבה בה נקטה החברה בהליך של מיזוג משולש הופכי נובעת מאי יכולת החברה לבצע הצעת רכש מלאה. וכן בחינת נ</w:t>
      </w:r>
      <w:r w:rsidR="00365F65" w:rsidRPr="00583893">
        <w:rPr>
          <w:rFonts w:asciiTheme="minorBidi" w:hAnsiTheme="minorBidi"/>
          <w:rtl/>
        </w:rPr>
        <w:t>י</w:t>
      </w:r>
      <w:r w:rsidRPr="00583893">
        <w:rPr>
          <w:rFonts w:asciiTheme="minorBidi" w:hAnsiTheme="minorBidi"/>
          <w:rtl/>
        </w:rPr>
        <w:t>סיונות היסטוריים של החברה לבצע הצעות רכש.</w:t>
      </w:r>
    </w:p>
    <w:p w14:paraId="16751F14" w14:textId="77777777" w:rsidR="000B6AAC" w:rsidRPr="00583893" w:rsidRDefault="000B6AAC" w:rsidP="00226835">
      <w:pPr>
        <w:pStyle w:val="a3"/>
        <w:numPr>
          <w:ilvl w:val="0"/>
          <w:numId w:val="21"/>
        </w:numPr>
        <w:spacing w:after="0" w:line="360" w:lineRule="auto"/>
        <w:jc w:val="both"/>
        <w:rPr>
          <w:rFonts w:asciiTheme="minorBidi" w:hAnsiTheme="minorBidi"/>
        </w:rPr>
      </w:pPr>
      <w:r w:rsidRPr="00583893">
        <w:rPr>
          <w:rFonts w:asciiTheme="minorBidi" w:hAnsiTheme="minorBidi"/>
          <w:rtl/>
        </w:rPr>
        <w:t>שווי והיקף העסקה, בשים לב לחוות דעת בדבר הוגנות העסקה, שווי החברה הנוכחי והיסטורי.</w:t>
      </w:r>
    </w:p>
    <w:p w14:paraId="2635FA50" w14:textId="77777777" w:rsidR="000B6AAC" w:rsidRPr="00583893" w:rsidRDefault="000B6AAC" w:rsidP="00226835">
      <w:pPr>
        <w:pStyle w:val="a3"/>
        <w:numPr>
          <w:ilvl w:val="0"/>
          <w:numId w:val="21"/>
        </w:numPr>
        <w:spacing w:after="0" w:line="360" w:lineRule="auto"/>
        <w:jc w:val="both"/>
        <w:rPr>
          <w:rFonts w:asciiTheme="minorBidi" w:hAnsiTheme="minorBidi"/>
        </w:rPr>
      </w:pPr>
      <w:r w:rsidRPr="00583893">
        <w:rPr>
          <w:rFonts w:asciiTheme="minorBidi" w:hAnsiTheme="minorBidi"/>
          <w:rtl/>
        </w:rPr>
        <w:t xml:space="preserve">בחינת ההליך וניגודי עניינים, לרבות </w:t>
      </w:r>
      <w:proofErr w:type="spellStart"/>
      <w:r w:rsidRPr="00583893">
        <w:rPr>
          <w:rFonts w:asciiTheme="minorBidi" w:hAnsiTheme="minorBidi"/>
          <w:rtl/>
        </w:rPr>
        <w:t>הסוגיה</w:t>
      </w:r>
      <w:proofErr w:type="spellEnd"/>
      <w:r w:rsidRPr="00583893">
        <w:rPr>
          <w:rFonts w:asciiTheme="minorBidi" w:hAnsiTheme="minorBidi"/>
          <w:rtl/>
        </w:rPr>
        <w:t xml:space="preserve"> האם כל בעלי המניות יכולים להשתתף בעסקה.</w:t>
      </w:r>
    </w:p>
    <w:p w14:paraId="7FD0A3CE" w14:textId="77777777" w:rsidR="000B6AAC" w:rsidRPr="00583893" w:rsidRDefault="000B6AAC" w:rsidP="00226835">
      <w:pPr>
        <w:pStyle w:val="a3"/>
        <w:numPr>
          <w:ilvl w:val="0"/>
          <w:numId w:val="21"/>
        </w:numPr>
        <w:spacing w:after="0" w:line="360" w:lineRule="auto"/>
        <w:jc w:val="both"/>
        <w:rPr>
          <w:rFonts w:asciiTheme="minorBidi" w:hAnsiTheme="minorBidi"/>
          <w:rtl/>
        </w:rPr>
      </w:pPr>
      <w:r w:rsidRPr="00583893">
        <w:rPr>
          <w:rFonts w:asciiTheme="minorBidi" w:hAnsiTheme="minorBidi"/>
          <w:rtl/>
        </w:rPr>
        <w:t xml:space="preserve">אם החברה השיגה הטבות </w:t>
      </w:r>
      <w:proofErr w:type="spellStart"/>
      <w:r w:rsidRPr="00583893">
        <w:rPr>
          <w:rFonts w:asciiTheme="minorBidi" w:hAnsiTheme="minorBidi"/>
          <w:rtl/>
        </w:rPr>
        <w:t>שמהיותה</w:t>
      </w:r>
      <w:proofErr w:type="spellEnd"/>
      <w:r w:rsidRPr="00583893">
        <w:rPr>
          <w:rFonts w:asciiTheme="minorBidi" w:hAnsiTheme="minorBidi"/>
          <w:rtl/>
        </w:rPr>
        <w:t xml:space="preserve"> נסחרת  בבורסה, (בדיקה של מחזורי מסחר, נזילות, תנודתיות ועוד)</w:t>
      </w:r>
      <w:r w:rsidR="00365F65" w:rsidRPr="00583893">
        <w:rPr>
          <w:rFonts w:asciiTheme="minorBidi" w:hAnsiTheme="minorBidi"/>
          <w:rtl/>
        </w:rPr>
        <w:t>.</w:t>
      </w:r>
    </w:p>
    <w:p w14:paraId="02290063" w14:textId="77777777" w:rsidR="000B6AAC" w:rsidRPr="00583893" w:rsidRDefault="000B6AAC" w:rsidP="000B6AAC">
      <w:pPr>
        <w:spacing w:after="0" w:line="360" w:lineRule="auto"/>
        <w:ind w:left="26"/>
        <w:jc w:val="both"/>
        <w:rPr>
          <w:rFonts w:asciiTheme="minorBidi" w:hAnsiTheme="minorBidi"/>
          <w:b/>
          <w:bCs/>
          <w:rtl/>
        </w:rPr>
      </w:pPr>
    </w:p>
    <w:p w14:paraId="7A0094D4" w14:textId="77777777" w:rsidR="000A3305" w:rsidRDefault="000A3305" w:rsidP="000B6AAC">
      <w:pPr>
        <w:spacing w:after="0" w:line="360" w:lineRule="auto"/>
        <w:ind w:left="26"/>
        <w:jc w:val="both"/>
        <w:rPr>
          <w:rFonts w:asciiTheme="minorBidi" w:hAnsiTheme="minorBidi"/>
          <w:b/>
          <w:bCs/>
          <w:rtl/>
        </w:rPr>
      </w:pPr>
    </w:p>
    <w:p w14:paraId="035A7212" w14:textId="77777777" w:rsidR="00884C51" w:rsidRDefault="00884C51" w:rsidP="000B6AAC">
      <w:pPr>
        <w:spacing w:after="0" w:line="360" w:lineRule="auto"/>
        <w:ind w:left="26"/>
        <w:jc w:val="both"/>
        <w:rPr>
          <w:rFonts w:asciiTheme="minorBidi" w:hAnsiTheme="minorBidi"/>
          <w:b/>
          <w:bCs/>
          <w:rtl/>
        </w:rPr>
      </w:pPr>
    </w:p>
    <w:p w14:paraId="3FD6DA0E" w14:textId="77777777" w:rsidR="00884C51" w:rsidRDefault="00884C51" w:rsidP="000B6AAC">
      <w:pPr>
        <w:spacing w:after="0" w:line="360" w:lineRule="auto"/>
        <w:ind w:left="26"/>
        <w:jc w:val="both"/>
        <w:rPr>
          <w:rFonts w:asciiTheme="minorBidi" w:hAnsiTheme="minorBidi"/>
          <w:b/>
          <w:bCs/>
          <w:rtl/>
        </w:rPr>
      </w:pPr>
    </w:p>
    <w:p w14:paraId="307829CC" w14:textId="77777777" w:rsidR="00884C51" w:rsidRDefault="00884C51" w:rsidP="000B6AAC">
      <w:pPr>
        <w:spacing w:after="0" w:line="360" w:lineRule="auto"/>
        <w:ind w:left="26"/>
        <w:jc w:val="both"/>
        <w:rPr>
          <w:rFonts w:asciiTheme="minorBidi" w:hAnsiTheme="minorBidi"/>
          <w:b/>
          <w:bCs/>
          <w:rtl/>
        </w:rPr>
      </w:pPr>
    </w:p>
    <w:p w14:paraId="0CE8415E" w14:textId="77777777" w:rsidR="00884C51" w:rsidRDefault="00884C51" w:rsidP="000B6AAC">
      <w:pPr>
        <w:spacing w:after="0" w:line="360" w:lineRule="auto"/>
        <w:ind w:left="26"/>
        <w:jc w:val="both"/>
        <w:rPr>
          <w:rFonts w:asciiTheme="minorBidi" w:hAnsiTheme="minorBidi"/>
          <w:b/>
          <w:bCs/>
          <w:rtl/>
        </w:rPr>
      </w:pPr>
    </w:p>
    <w:p w14:paraId="452066D9" w14:textId="77777777" w:rsidR="00884C51" w:rsidRDefault="00884C51" w:rsidP="000B6AAC">
      <w:pPr>
        <w:spacing w:after="0" w:line="360" w:lineRule="auto"/>
        <w:ind w:left="26"/>
        <w:jc w:val="both"/>
        <w:rPr>
          <w:rFonts w:asciiTheme="minorBidi" w:hAnsiTheme="minorBidi"/>
          <w:b/>
          <w:bCs/>
          <w:rtl/>
        </w:rPr>
      </w:pPr>
    </w:p>
    <w:p w14:paraId="0716796A" w14:textId="77777777" w:rsidR="00884C51" w:rsidRPr="00583893" w:rsidRDefault="00884C51" w:rsidP="000B6AAC">
      <w:pPr>
        <w:spacing w:after="0" w:line="360" w:lineRule="auto"/>
        <w:ind w:left="26"/>
        <w:jc w:val="both"/>
        <w:rPr>
          <w:rFonts w:asciiTheme="minorBidi" w:hAnsiTheme="minorBidi"/>
          <w:b/>
          <w:bCs/>
          <w:rtl/>
        </w:rPr>
      </w:pPr>
    </w:p>
    <w:p w14:paraId="043C7E2D" w14:textId="171BFB6C" w:rsidR="000B6AAC" w:rsidRPr="00583893" w:rsidRDefault="000B6AAC" w:rsidP="000B6AAC">
      <w:pPr>
        <w:pStyle w:val="a3"/>
        <w:tabs>
          <w:tab w:val="left" w:pos="26"/>
        </w:tabs>
        <w:spacing w:after="0" w:line="360" w:lineRule="auto"/>
        <w:ind w:left="26"/>
        <w:jc w:val="both"/>
        <w:rPr>
          <w:rFonts w:asciiTheme="minorBidi" w:hAnsiTheme="minorBidi"/>
          <w:b/>
          <w:bCs/>
          <w:rtl/>
        </w:rPr>
      </w:pPr>
      <w:r w:rsidRPr="00583893">
        <w:rPr>
          <w:rFonts w:asciiTheme="minorBidi" w:hAnsiTheme="minorBidi"/>
          <w:b/>
          <w:bCs/>
          <w:rtl/>
        </w:rPr>
        <w:lastRenderedPageBreak/>
        <w:t>הנפקות והקצאות פרטיות, לרבות באמצעות כתבי אופציה, אגרות חוב להמרה ומכשירים הונ</w:t>
      </w:r>
      <w:r w:rsidR="00AC2D64">
        <w:rPr>
          <w:rFonts w:asciiTheme="minorBidi" w:hAnsiTheme="minorBidi" w:hint="cs"/>
          <w:b/>
          <w:bCs/>
          <w:rtl/>
        </w:rPr>
        <w:t>י</w:t>
      </w:r>
      <w:r w:rsidRPr="00583893">
        <w:rPr>
          <w:rFonts w:asciiTheme="minorBidi" w:hAnsiTheme="minorBidi"/>
          <w:b/>
          <w:bCs/>
          <w:rtl/>
        </w:rPr>
        <w:t>ים</w:t>
      </w:r>
    </w:p>
    <w:p w14:paraId="1FC12D56" w14:textId="77777777" w:rsidR="000B6AAC" w:rsidRPr="00583893" w:rsidRDefault="000B6AAC" w:rsidP="000B6AAC">
      <w:pPr>
        <w:pStyle w:val="a3"/>
        <w:tabs>
          <w:tab w:val="left" w:pos="26"/>
        </w:tabs>
        <w:spacing w:after="0" w:line="360" w:lineRule="auto"/>
        <w:ind w:left="26"/>
        <w:jc w:val="both"/>
        <w:rPr>
          <w:rFonts w:asciiTheme="minorBidi" w:hAnsiTheme="minorBidi"/>
          <w:rtl/>
        </w:rPr>
      </w:pPr>
      <w:r w:rsidRPr="00583893">
        <w:rPr>
          <w:rFonts w:asciiTheme="minorBidi" w:hAnsiTheme="minorBidi"/>
          <w:rtl/>
        </w:rPr>
        <w:t>אנו נבחן הקצאות אלה בשים לב לנקודות הבאות:</w:t>
      </w:r>
    </w:p>
    <w:p w14:paraId="50F4FD6E" w14:textId="77777777" w:rsidR="000B6AAC" w:rsidRPr="00583893" w:rsidRDefault="000B6AAC" w:rsidP="00226835">
      <w:pPr>
        <w:pStyle w:val="a3"/>
        <w:numPr>
          <w:ilvl w:val="0"/>
          <w:numId w:val="22"/>
        </w:numPr>
        <w:spacing w:after="0" w:line="360" w:lineRule="auto"/>
        <w:jc w:val="both"/>
        <w:rPr>
          <w:rFonts w:asciiTheme="minorBidi" w:hAnsiTheme="minorBidi"/>
        </w:rPr>
      </w:pPr>
      <w:proofErr w:type="spellStart"/>
      <w:r w:rsidRPr="00583893">
        <w:rPr>
          <w:rFonts w:asciiTheme="minorBidi" w:hAnsiTheme="minorBidi"/>
          <w:rtl/>
        </w:rPr>
        <w:t>רציונאל</w:t>
      </w:r>
      <w:proofErr w:type="spellEnd"/>
      <w:r w:rsidRPr="00583893">
        <w:rPr>
          <w:rFonts w:asciiTheme="minorBidi" w:hAnsiTheme="minorBidi"/>
          <w:rtl/>
        </w:rPr>
        <w:t xml:space="preserve"> העסקה, בשים לב לחלופות הקיימות לחברה, עיתוי ההקצאה, זהות המשקיע והתאמתו לפעילות החברה.</w:t>
      </w:r>
    </w:p>
    <w:p w14:paraId="61AB3FD9" w14:textId="77777777" w:rsidR="000B6AAC" w:rsidRPr="00583893" w:rsidRDefault="000B6AAC" w:rsidP="00226835">
      <w:pPr>
        <w:pStyle w:val="a3"/>
        <w:numPr>
          <w:ilvl w:val="0"/>
          <w:numId w:val="22"/>
        </w:numPr>
        <w:spacing w:after="0" w:line="360" w:lineRule="auto"/>
        <w:jc w:val="both"/>
        <w:rPr>
          <w:rFonts w:asciiTheme="minorBidi" w:hAnsiTheme="minorBidi"/>
        </w:rPr>
      </w:pPr>
      <w:r w:rsidRPr="00583893">
        <w:rPr>
          <w:rFonts w:asciiTheme="minorBidi" w:hAnsiTheme="minorBidi"/>
          <w:rtl/>
        </w:rPr>
        <w:t>תנאי הקצאת ההון, האם מבוצעת במחירי שוק או לחילופין בדיסקאונט או בפרמיה ביחס למחיר נוכחי והיסטורי.</w:t>
      </w:r>
    </w:p>
    <w:p w14:paraId="01BD4E57" w14:textId="77777777" w:rsidR="000B6AAC" w:rsidRPr="00583893" w:rsidRDefault="000B6AAC" w:rsidP="00226835">
      <w:pPr>
        <w:pStyle w:val="a3"/>
        <w:numPr>
          <w:ilvl w:val="0"/>
          <w:numId w:val="22"/>
        </w:numPr>
        <w:spacing w:after="0" w:line="360" w:lineRule="auto"/>
        <w:jc w:val="both"/>
        <w:rPr>
          <w:rFonts w:asciiTheme="minorBidi" w:hAnsiTheme="minorBidi"/>
        </w:rPr>
      </w:pPr>
      <w:r w:rsidRPr="00583893">
        <w:rPr>
          <w:rFonts w:asciiTheme="minorBidi" w:hAnsiTheme="minorBidi"/>
          <w:rtl/>
        </w:rPr>
        <w:t>מצב פיננסי של החברה, נזילות והצורך של החברה בהון, שימוש בתמורה, השפעת גיוס ההון על מבנה המימון ועלות ההון של החברה, שיעור שריפת המזומנים של החברה, מצב שווקי ההון והאשראי.</w:t>
      </w:r>
    </w:p>
    <w:p w14:paraId="5672FF4D" w14:textId="4878802A" w:rsidR="000B6AAC" w:rsidRPr="00583893" w:rsidRDefault="000B6AAC" w:rsidP="00226835">
      <w:pPr>
        <w:pStyle w:val="a3"/>
        <w:numPr>
          <w:ilvl w:val="0"/>
          <w:numId w:val="22"/>
        </w:numPr>
        <w:spacing w:after="0" w:line="360" w:lineRule="auto"/>
        <w:jc w:val="both"/>
        <w:rPr>
          <w:rFonts w:asciiTheme="minorBidi" w:hAnsiTheme="minorBidi"/>
          <w:rtl/>
        </w:rPr>
      </w:pPr>
      <w:r w:rsidRPr="00583893">
        <w:rPr>
          <w:rFonts w:asciiTheme="minorBidi" w:hAnsiTheme="minorBidi"/>
          <w:rtl/>
        </w:rPr>
        <w:t>שינויים במכשירים ההונ</w:t>
      </w:r>
      <w:r w:rsidR="00354412">
        <w:rPr>
          <w:rFonts w:asciiTheme="minorBidi" w:hAnsiTheme="minorBidi" w:hint="cs"/>
          <w:rtl/>
        </w:rPr>
        <w:t>י</w:t>
      </w:r>
      <w:r w:rsidRPr="00583893">
        <w:rPr>
          <w:rFonts w:asciiTheme="minorBidi" w:hAnsiTheme="minorBidi"/>
          <w:rtl/>
        </w:rPr>
        <w:t>ים, יבחנו למהותם ואופן השפעתם של בעלי אינטרסים שונים בחברה.</w:t>
      </w:r>
    </w:p>
    <w:p w14:paraId="14B90073" w14:textId="77777777" w:rsidR="000B6AAC" w:rsidRPr="00583893" w:rsidRDefault="000B6AAC" w:rsidP="00226835">
      <w:pPr>
        <w:pStyle w:val="a3"/>
        <w:numPr>
          <w:ilvl w:val="0"/>
          <w:numId w:val="22"/>
        </w:numPr>
        <w:spacing w:after="0" w:line="360" w:lineRule="auto"/>
        <w:jc w:val="both"/>
        <w:rPr>
          <w:rFonts w:asciiTheme="minorBidi" w:hAnsiTheme="minorBidi"/>
        </w:rPr>
      </w:pPr>
      <w:r w:rsidRPr="00583893">
        <w:rPr>
          <w:rFonts w:asciiTheme="minorBidi" w:hAnsiTheme="minorBidi"/>
          <w:rtl/>
        </w:rPr>
        <w:t>תגובת השוק.</w:t>
      </w:r>
    </w:p>
    <w:p w14:paraId="1852ED3C" w14:textId="77777777" w:rsidR="000B6AAC" w:rsidRPr="00583893" w:rsidRDefault="000B6AAC" w:rsidP="00226835">
      <w:pPr>
        <w:pStyle w:val="a3"/>
        <w:numPr>
          <w:ilvl w:val="0"/>
          <w:numId w:val="22"/>
        </w:numPr>
        <w:spacing w:after="0" w:line="360" w:lineRule="auto"/>
        <w:jc w:val="both"/>
        <w:rPr>
          <w:rFonts w:asciiTheme="minorBidi" w:hAnsiTheme="minorBidi"/>
        </w:rPr>
      </w:pPr>
      <w:r w:rsidRPr="00583893">
        <w:rPr>
          <w:rFonts w:asciiTheme="minorBidi" w:hAnsiTheme="minorBidi"/>
          <w:rtl/>
        </w:rPr>
        <w:t>המשך חיי החברה כעסק חי.</w:t>
      </w:r>
    </w:p>
    <w:p w14:paraId="4063C5C7" w14:textId="77777777" w:rsidR="000B6AAC" w:rsidRPr="00583893" w:rsidRDefault="000B6AAC" w:rsidP="00226835">
      <w:pPr>
        <w:pStyle w:val="a3"/>
        <w:numPr>
          <w:ilvl w:val="0"/>
          <w:numId w:val="22"/>
        </w:numPr>
        <w:spacing w:after="0" w:line="360" w:lineRule="auto"/>
        <w:jc w:val="both"/>
        <w:rPr>
          <w:rFonts w:asciiTheme="minorBidi" w:hAnsiTheme="minorBidi"/>
        </w:rPr>
      </w:pPr>
      <w:r w:rsidRPr="00583893">
        <w:rPr>
          <w:rFonts w:asciiTheme="minorBidi" w:hAnsiTheme="minorBidi"/>
          <w:rtl/>
        </w:rPr>
        <w:t>סוגיות שליטה וניהול לרבות ניגודי עניינים.</w:t>
      </w:r>
    </w:p>
    <w:p w14:paraId="4EA738DC" w14:textId="77777777" w:rsidR="000B6AAC" w:rsidRPr="00583893" w:rsidRDefault="000B6AAC" w:rsidP="000B6AAC">
      <w:pPr>
        <w:spacing w:after="0" w:line="360" w:lineRule="auto"/>
        <w:ind w:left="26"/>
        <w:jc w:val="both"/>
        <w:rPr>
          <w:rFonts w:asciiTheme="minorBidi" w:hAnsiTheme="minorBidi"/>
          <w:b/>
          <w:bCs/>
          <w:rtl/>
        </w:rPr>
      </w:pPr>
    </w:p>
    <w:p w14:paraId="003D3A66" w14:textId="77777777" w:rsidR="000B6AAC" w:rsidRPr="00583893" w:rsidRDefault="000B6AAC" w:rsidP="000B6AAC">
      <w:pPr>
        <w:spacing w:after="0" w:line="360" w:lineRule="auto"/>
        <w:ind w:left="26"/>
        <w:jc w:val="both"/>
        <w:rPr>
          <w:rFonts w:asciiTheme="minorBidi" w:hAnsiTheme="minorBidi"/>
          <w:b/>
          <w:bCs/>
          <w:rtl/>
        </w:rPr>
      </w:pPr>
      <w:r w:rsidRPr="00583893">
        <w:rPr>
          <w:rFonts w:asciiTheme="minorBidi" w:hAnsiTheme="minorBidi"/>
          <w:b/>
          <w:bCs/>
          <w:rtl/>
        </w:rPr>
        <w:t xml:space="preserve">הגדלת הון רשום </w:t>
      </w:r>
    </w:p>
    <w:p w14:paraId="47F612CD" w14:textId="77777777" w:rsidR="000B6AAC" w:rsidRPr="00583893" w:rsidRDefault="000B6AAC" w:rsidP="000B6AAC">
      <w:pPr>
        <w:spacing w:after="0" w:line="360" w:lineRule="auto"/>
        <w:ind w:left="26"/>
        <w:jc w:val="both"/>
        <w:rPr>
          <w:rFonts w:asciiTheme="minorBidi" w:hAnsiTheme="minorBidi"/>
          <w:rtl/>
        </w:rPr>
      </w:pPr>
      <w:r w:rsidRPr="00583893">
        <w:rPr>
          <w:rFonts w:asciiTheme="minorBidi" w:hAnsiTheme="minorBidi"/>
          <w:rtl/>
        </w:rPr>
        <w:t xml:space="preserve">על פי חוק החברות, לכל חברה יהיה הון מניות רשום. הון זה מהווה את הרף העליון של מספר המניות אותו החברה יכולה להציע לבעלי מניותיה, כאשר בסמכות </w:t>
      </w:r>
      <w:proofErr w:type="spellStart"/>
      <w:r w:rsidRPr="00583893">
        <w:rPr>
          <w:rFonts w:asciiTheme="minorBidi" w:hAnsiTheme="minorBidi"/>
          <w:rtl/>
        </w:rPr>
        <w:t>אסיפת</w:t>
      </w:r>
      <w:proofErr w:type="spellEnd"/>
      <w:r w:rsidRPr="00583893">
        <w:rPr>
          <w:rFonts w:asciiTheme="minorBidi" w:hAnsiTheme="minorBidi"/>
          <w:rtl/>
        </w:rPr>
        <w:t xml:space="preserve"> בעלי המניות לאשר שינוי בהון הרשום של החברה. אנו נבחן הצעות להגדלת ההון הרשום של החברה, בשים לב לנקודות הבאות:</w:t>
      </w:r>
    </w:p>
    <w:p w14:paraId="463C21B5" w14:textId="77777777" w:rsidR="000B6AAC" w:rsidRPr="00583893" w:rsidRDefault="000B6AAC" w:rsidP="00226835">
      <w:pPr>
        <w:pStyle w:val="a3"/>
        <w:numPr>
          <w:ilvl w:val="0"/>
          <w:numId w:val="23"/>
        </w:numPr>
        <w:spacing w:after="0" w:line="360" w:lineRule="auto"/>
        <w:jc w:val="both"/>
        <w:rPr>
          <w:rFonts w:asciiTheme="minorBidi" w:hAnsiTheme="minorBidi"/>
        </w:rPr>
      </w:pPr>
      <w:r w:rsidRPr="00583893">
        <w:rPr>
          <w:rFonts w:asciiTheme="minorBidi" w:hAnsiTheme="minorBidi"/>
          <w:rtl/>
        </w:rPr>
        <w:t>השימוש של החברה בהון הרשום והגדלתו במהלך השנים האחרונות.</w:t>
      </w:r>
    </w:p>
    <w:p w14:paraId="0BE5FFD0" w14:textId="77777777" w:rsidR="000B6AAC" w:rsidRPr="00583893" w:rsidRDefault="000B6AAC" w:rsidP="00A20CF6">
      <w:pPr>
        <w:pStyle w:val="a3"/>
        <w:numPr>
          <w:ilvl w:val="0"/>
          <w:numId w:val="23"/>
        </w:numPr>
        <w:spacing w:after="0" w:line="360" w:lineRule="auto"/>
        <w:jc w:val="both"/>
        <w:rPr>
          <w:rFonts w:asciiTheme="minorBidi" w:hAnsiTheme="minorBidi"/>
        </w:rPr>
      </w:pPr>
      <w:r w:rsidRPr="00583893">
        <w:rPr>
          <w:rFonts w:asciiTheme="minorBidi" w:hAnsiTheme="minorBidi"/>
          <w:rtl/>
        </w:rPr>
        <w:t>דרישות הון נוכחיות, לרבות, גילוי בדיווחי החברה מהן מטרות הגידול המוצע וההשפעה המדללת של הדרישה הנוכחית בשים לב לחלופות</w:t>
      </w:r>
      <w:r w:rsidR="00A20CF6" w:rsidRPr="00583893">
        <w:rPr>
          <w:rFonts w:asciiTheme="minorBidi" w:hAnsiTheme="minorBidi"/>
          <w:rtl/>
        </w:rPr>
        <w:t xml:space="preserve">, לרבות </w:t>
      </w:r>
      <w:r w:rsidRPr="00583893">
        <w:rPr>
          <w:rFonts w:asciiTheme="minorBidi" w:hAnsiTheme="minorBidi"/>
          <w:rtl/>
        </w:rPr>
        <w:t>השפעה על החברה במידה ולא יוגדל ההון הרשום.</w:t>
      </w:r>
    </w:p>
    <w:p w14:paraId="119386FD" w14:textId="77777777" w:rsidR="000B6AAC" w:rsidRPr="00583893" w:rsidRDefault="000B6AAC" w:rsidP="00226835">
      <w:pPr>
        <w:pStyle w:val="a3"/>
        <w:numPr>
          <w:ilvl w:val="0"/>
          <w:numId w:val="23"/>
        </w:numPr>
        <w:spacing w:after="0" w:line="360" w:lineRule="auto"/>
        <w:jc w:val="both"/>
        <w:rPr>
          <w:rFonts w:asciiTheme="minorBidi" w:hAnsiTheme="minorBidi"/>
        </w:rPr>
      </w:pPr>
      <w:r w:rsidRPr="00583893">
        <w:rPr>
          <w:rFonts w:asciiTheme="minorBidi" w:hAnsiTheme="minorBidi"/>
          <w:rtl/>
        </w:rPr>
        <w:t>בחינת המסחר בבורסה, מחזורי מסחר, פישוט המסחר וכד'.</w:t>
      </w:r>
    </w:p>
    <w:p w14:paraId="63AE42C4" w14:textId="77777777" w:rsidR="00884C51" w:rsidRDefault="00884C51" w:rsidP="000B6AAC">
      <w:pPr>
        <w:spacing w:after="0" w:line="360" w:lineRule="auto"/>
        <w:jc w:val="both"/>
        <w:rPr>
          <w:rFonts w:asciiTheme="minorBidi" w:hAnsiTheme="minorBidi"/>
          <w:b/>
          <w:bCs/>
          <w:color w:val="0070C0"/>
          <w:sz w:val="28"/>
          <w:szCs w:val="28"/>
          <w:u w:val="single"/>
          <w:rtl/>
        </w:rPr>
        <w:sectPr w:rsidR="00884C51" w:rsidSect="00192F43">
          <w:pgSz w:w="11906" w:h="16838"/>
          <w:pgMar w:top="1440" w:right="1800" w:bottom="1440" w:left="1800" w:header="708" w:footer="708" w:gutter="0"/>
          <w:cols w:space="708"/>
          <w:bidi/>
          <w:rtlGutter/>
          <w:docGrid w:linePitch="360"/>
        </w:sectPr>
      </w:pPr>
    </w:p>
    <w:p w14:paraId="2F445583" w14:textId="77777777" w:rsidR="000B6AAC" w:rsidRPr="00583893" w:rsidRDefault="000B6AAC" w:rsidP="000B6AAC">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lastRenderedPageBreak/>
        <w:t>עסקאות בעלי שליטה</w:t>
      </w:r>
    </w:p>
    <w:p w14:paraId="6B91432D" w14:textId="77777777" w:rsidR="000B6AAC" w:rsidRPr="00583893" w:rsidRDefault="000B6AAC" w:rsidP="000B6AAC">
      <w:pPr>
        <w:spacing w:after="0" w:line="360" w:lineRule="auto"/>
        <w:jc w:val="both"/>
        <w:rPr>
          <w:rFonts w:asciiTheme="minorBidi" w:hAnsiTheme="minorBidi"/>
          <w:rtl/>
        </w:rPr>
      </w:pPr>
      <w:r w:rsidRPr="00583893">
        <w:rPr>
          <w:rFonts w:asciiTheme="minorBidi" w:hAnsiTheme="minorBidi"/>
          <w:rtl/>
        </w:rPr>
        <w:t>עסקאות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חברה</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בעלי</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אינן</w:t>
      </w:r>
      <w:r w:rsidRPr="00583893">
        <w:rPr>
          <w:rFonts w:asciiTheme="minorBidi" w:hAnsiTheme="minorBidi"/>
        </w:rPr>
        <w:t xml:space="preserve"> </w:t>
      </w:r>
      <w:r w:rsidRPr="00583893">
        <w:rPr>
          <w:rFonts w:asciiTheme="minorBidi" w:hAnsiTheme="minorBidi"/>
          <w:rtl/>
        </w:rPr>
        <w:t>אסורות</w:t>
      </w:r>
      <w:r w:rsidRPr="00583893">
        <w:rPr>
          <w:rFonts w:asciiTheme="minorBidi" w:hAnsiTheme="minorBidi"/>
        </w:rPr>
        <w:t xml:space="preserve"> </w:t>
      </w:r>
      <w:r w:rsidRPr="00583893">
        <w:rPr>
          <w:rFonts w:asciiTheme="minorBidi" w:hAnsiTheme="minorBidi"/>
          <w:rtl/>
        </w:rPr>
        <w:t>פי</w:t>
      </w:r>
      <w:r w:rsidRPr="00583893">
        <w:rPr>
          <w:rFonts w:asciiTheme="minorBidi" w:hAnsiTheme="minorBidi"/>
        </w:rPr>
        <w:t xml:space="preserve"> </w:t>
      </w:r>
      <w:r w:rsidRPr="00583893">
        <w:rPr>
          <w:rFonts w:asciiTheme="minorBidi" w:hAnsiTheme="minorBidi"/>
          <w:rtl/>
        </w:rPr>
        <w:t>הדין</w:t>
      </w:r>
      <w:r w:rsidRPr="00583893">
        <w:rPr>
          <w:rFonts w:asciiTheme="minorBidi" w:hAnsiTheme="minorBidi"/>
        </w:rPr>
        <w:t xml:space="preserve"> </w:t>
      </w:r>
      <w:r w:rsidRPr="00583893">
        <w:rPr>
          <w:rFonts w:asciiTheme="minorBidi" w:hAnsiTheme="minorBidi"/>
          <w:rtl/>
        </w:rPr>
        <w:t>הישראלי, ואולם,</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מנת</w:t>
      </w:r>
      <w:r w:rsidRPr="00583893">
        <w:rPr>
          <w:rFonts w:asciiTheme="minorBidi" w:hAnsiTheme="minorBidi"/>
        </w:rPr>
        <w:t xml:space="preserve"> </w:t>
      </w:r>
      <w:r w:rsidRPr="00583893">
        <w:rPr>
          <w:rFonts w:asciiTheme="minorBidi" w:hAnsiTheme="minorBidi"/>
          <w:rtl/>
        </w:rPr>
        <w:t>להתמודד עם</w:t>
      </w:r>
      <w:r w:rsidRPr="00583893">
        <w:rPr>
          <w:rFonts w:asciiTheme="minorBidi" w:hAnsiTheme="minorBidi"/>
        </w:rPr>
        <w:t xml:space="preserve"> </w:t>
      </w:r>
      <w:r w:rsidRPr="00583893">
        <w:rPr>
          <w:rFonts w:asciiTheme="minorBidi" w:hAnsiTheme="minorBidi"/>
          <w:rtl/>
        </w:rPr>
        <w:t>בעיית</w:t>
      </w:r>
      <w:r w:rsidRPr="00583893">
        <w:rPr>
          <w:rFonts w:asciiTheme="minorBidi" w:hAnsiTheme="minorBidi"/>
        </w:rPr>
        <w:t xml:space="preserve"> </w:t>
      </w:r>
      <w:r w:rsidRPr="00583893">
        <w:rPr>
          <w:rFonts w:asciiTheme="minorBidi" w:hAnsiTheme="minorBidi"/>
          <w:rtl/>
        </w:rPr>
        <w:t>הנציג</w:t>
      </w:r>
      <w:r w:rsidRPr="00583893">
        <w:rPr>
          <w:rFonts w:asciiTheme="minorBidi" w:hAnsiTheme="minorBidi"/>
        </w:rPr>
        <w:t xml:space="preserve"> </w:t>
      </w:r>
      <w:r w:rsidRPr="00583893">
        <w:rPr>
          <w:rFonts w:asciiTheme="minorBidi" w:hAnsiTheme="minorBidi"/>
          <w:rtl/>
        </w:rPr>
        <w:t>בין</w:t>
      </w:r>
      <w:r w:rsidRPr="00583893">
        <w:rPr>
          <w:rFonts w:asciiTheme="minorBidi" w:hAnsiTheme="minorBidi"/>
        </w:rPr>
        <w:t xml:space="preserve"> </w:t>
      </w:r>
      <w:r w:rsidRPr="00583893">
        <w:rPr>
          <w:rFonts w:asciiTheme="minorBidi" w:hAnsiTheme="minorBidi"/>
          <w:rtl/>
        </w:rPr>
        <w:t>בעלי</w:t>
      </w:r>
      <w:r w:rsidRPr="00583893">
        <w:rPr>
          <w:rFonts w:asciiTheme="minorBidi" w:hAnsiTheme="minorBidi"/>
        </w:rPr>
        <w:t xml:space="preserve"> </w:t>
      </w:r>
      <w:r w:rsidRPr="00583893">
        <w:rPr>
          <w:rFonts w:asciiTheme="minorBidi" w:hAnsiTheme="minorBidi"/>
          <w:rtl/>
        </w:rPr>
        <w:t>מניות</w:t>
      </w:r>
      <w:r w:rsidRPr="00583893">
        <w:rPr>
          <w:rFonts w:asciiTheme="minorBidi" w:hAnsiTheme="minorBidi"/>
        </w:rPr>
        <w:t xml:space="preserve"> </w:t>
      </w:r>
      <w:r w:rsidRPr="00583893">
        <w:rPr>
          <w:rFonts w:asciiTheme="minorBidi" w:hAnsiTheme="minorBidi"/>
          <w:rtl/>
        </w:rPr>
        <w:t>המיעוט</w:t>
      </w:r>
      <w:r w:rsidRPr="00583893">
        <w:rPr>
          <w:rFonts w:asciiTheme="minorBidi" w:hAnsiTheme="minorBidi"/>
        </w:rPr>
        <w:t xml:space="preserve"> </w:t>
      </w:r>
      <w:r w:rsidRPr="00583893">
        <w:rPr>
          <w:rFonts w:asciiTheme="minorBidi" w:hAnsiTheme="minorBidi"/>
          <w:rtl/>
        </w:rPr>
        <w:t>לבין</w:t>
      </w:r>
      <w:r w:rsidRPr="00583893">
        <w:rPr>
          <w:rFonts w:asciiTheme="minorBidi" w:hAnsiTheme="minorBidi"/>
        </w:rPr>
        <w:t xml:space="preserve"> </w:t>
      </w:r>
      <w:r w:rsidRPr="00583893">
        <w:rPr>
          <w:rFonts w:asciiTheme="minorBidi" w:hAnsiTheme="minorBidi"/>
          <w:rtl/>
        </w:rPr>
        <w:t>מי</w:t>
      </w:r>
      <w:r w:rsidRPr="00583893">
        <w:rPr>
          <w:rFonts w:asciiTheme="minorBidi" w:hAnsiTheme="minorBidi"/>
        </w:rPr>
        <w:t xml:space="preserve"> </w:t>
      </w:r>
      <w:r w:rsidRPr="00583893">
        <w:rPr>
          <w:rFonts w:asciiTheme="minorBidi" w:hAnsiTheme="minorBidi"/>
          <w:rtl/>
        </w:rPr>
        <w:t>שביכולתו</w:t>
      </w:r>
      <w:r w:rsidRPr="00583893">
        <w:rPr>
          <w:rFonts w:asciiTheme="minorBidi" w:hAnsiTheme="minorBidi"/>
        </w:rPr>
        <w:t xml:space="preserve"> </w:t>
      </w:r>
      <w:r w:rsidRPr="00583893">
        <w:rPr>
          <w:rFonts w:asciiTheme="minorBidi" w:hAnsiTheme="minorBidi"/>
          <w:rtl/>
        </w:rPr>
        <w:t>לכוון</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פעילותה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נקבעו בחקיקה</w:t>
      </w:r>
      <w:r w:rsidRPr="00583893">
        <w:rPr>
          <w:rFonts w:asciiTheme="minorBidi" w:hAnsiTheme="minorBidi"/>
        </w:rPr>
        <w:t xml:space="preserve"> </w:t>
      </w:r>
      <w:r w:rsidRPr="00583893">
        <w:rPr>
          <w:rFonts w:asciiTheme="minorBidi" w:hAnsiTheme="minorBidi"/>
          <w:rtl/>
        </w:rPr>
        <w:t>הוראות</w:t>
      </w:r>
      <w:r w:rsidRPr="00583893">
        <w:rPr>
          <w:rFonts w:asciiTheme="minorBidi" w:hAnsiTheme="minorBidi"/>
        </w:rPr>
        <w:t xml:space="preserve"> </w:t>
      </w:r>
      <w:r w:rsidRPr="00583893">
        <w:rPr>
          <w:rFonts w:asciiTheme="minorBidi" w:hAnsiTheme="minorBidi"/>
          <w:rtl/>
        </w:rPr>
        <w:t>אשר</w:t>
      </w:r>
      <w:r w:rsidRPr="00583893">
        <w:rPr>
          <w:rFonts w:asciiTheme="minorBidi" w:hAnsiTheme="minorBidi"/>
        </w:rPr>
        <w:t xml:space="preserve"> </w:t>
      </w:r>
      <w:r w:rsidRPr="00583893">
        <w:rPr>
          <w:rFonts w:asciiTheme="minorBidi" w:hAnsiTheme="minorBidi"/>
          <w:rtl/>
        </w:rPr>
        <w:t>נועדו</w:t>
      </w:r>
      <w:r w:rsidRPr="00583893">
        <w:rPr>
          <w:rFonts w:asciiTheme="minorBidi" w:hAnsiTheme="minorBidi"/>
        </w:rPr>
        <w:t xml:space="preserve"> </w:t>
      </w:r>
      <w:r w:rsidRPr="00583893">
        <w:rPr>
          <w:rFonts w:asciiTheme="minorBidi" w:hAnsiTheme="minorBidi"/>
          <w:rtl/>
        </w:rPr>
        <w:t>להציב</w:t>
      </w:r>
      <w:r w:rsidRPr="00583893">
        <w:rPr>
          <w:rFonts w:asciiTheme="minorBidi" w:hAnsiTheme="minorBidi"/>
        </w:rPr>
        <w:t xml:space="preserve"> </w:t>
      </w:r>
      <w:r w:rsidRPr="00583893">
        <w:rPr>
          <w:rFonts w:asciiTheme="minorBidi" w:hAnsiTheme="minorBidi"/>
          <w:rtl/>
        </w:rPr>
        <w:t>בלמים</w:t>
      </w:r>
      <w:r w:rsidRPr="00583893">
        <w:rPr>
          <w:rFonts w:asciiTheme="minorBidi" w:hAnsiTheme="minorBidi"/>
        </w:rPr>
        <w:t xml:space="preserve"> </w:t>
      </w:r>
      <w:r w:rsidRPr="00583893">
        <w:rPr>
          <w:rFonts w:asciiTheme="minorBidi" w:hAnsiTheme="minorBidi"/>
          <w:rtl/>
        </w:rPr>
        <w:t>ואיזונים</w:t>
      </w:r>
      <w:r w:rsidRPr="00583893">
        <w:rPr>
          <w:rFonts w:asciiTheme="minorBidi" w:hAnsiTheme="minorBidi"/>
        </w:rPr>
        <w:t xml:space="preserve"> </w:t>
      </w:r>
      <w:r w:rsidRPr="00583893">
        <w:rPr>
          <w:rFonts w:asciiTheme="minorBidi" w:hAnsiTheme="minorBidi"/>
          <w:rtl/>
        </w:rPr>
        <w:t>לכוחו</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לתעל רווחים על</w:t>
      </w:r>
      <w:r w:rsidRPr="00583893">
        <w:rPr>
          <w:rFonts w:asciiTheme="minorBidi" w:hAnsiTheme="minorBidi"/>
        </w:rPr>
        <w:t xml:space="preserve"> </w:t>
      </w:r>
      <w:r w:rsidRPr="00583893">
        <w:rPr>
          <w:rFonts w:asciiTheme="minorBidi" w:hAnsiTheme="minorBidi"/>
          <w:rtl/>
        </w:rPr>
        <w:t>חשבון</w:t>
      </w:r>
      <w:r w:rsidRPr="00583893">
        <w:rPr>
          <w:rFonts w:asciiTheme="minorBidi" w:hAnsiTheme="minorBidi"/>
        </w:rPr>
        <w:t xml:space="preserve"> </w:t>
      </w:r>
      <w:r w:rsidRPr="00583893">
        <w:rPr>
          <w:rFonts w:asciiTheme="minorBidi" w:hAnsiTheme="minorBidi"/>
          <w:rtl/>
        </w:rPr>
        <w:t>בעלי</w:t>
      </w:r>
      <w:r w:rsidRPr="00583893">
        <w:rPr>
          <w:rFonts w:asciiTheme="minorBidi" w:hAnsiTheme="minorBidi"/>
        </w:rPr>
        <w:t xml:space="preserve"> </w:t>
      </w:r>
      <w:r w:rsidRPr="00583893">
        <w:rPr>
          <w:rFonts w:asciiTheme="minorBidi" w:hAnsiTheme="minorBidi"/>
          <w:rtl/>
        </w:rPr>
        <w:t>מניות</w:t>
      </w:r>
      <w:r w:rsidRPr="00583893">
        <w:rPr>
          <w:rFonts w:asciiTheme="minorBidi" w:hAnsiTheme="minorBidi"/>
        </w:rPr>
        <w:t xml:space="preserve"> </w:t>
      </w:r>
      <w:r w:rsidRPr="00583893">
        <w:rPr>
          <w:rFonts w:asciiTheme="minorBidi" w:hAnsiTheme="minorBidi"/>
          <w:rtl/>
        </w:rPr>
        <w:t>המיעוט</w:t>
      </w:r>
      <w:r w:rsidRPr="00583893">
        <w:rPr>
          <w:rFonts w:asciiTheme="minorBidi" w:hAnsiTheme="minorBidi"/>
        </w:rPr>
        <w:t>.</w:t>
      </w:r>
      <w:r w:rsidRPr="00583893">
        <w:rPr>
          <w:rFonts w:asciiTheme="minorBidi" w:hAnsiTheme="minorBidi"/>
          <w:rtl/>
        </w:rPr>
        <w:t xml:space="preserve"> </w:t>
      </w:r>
    </w:p>
    <w:p w14:paraId="3ECB0537" w14:textId="77777777" w:rsidR="000B6AAC" w:rsidRPr="00583893" w:rsidRDefault="000B6AAC" w:rsidP="00A20CF6">
      <w:pPr>
        <w:spacing w:after="0" w:line="360" w:lineRule="auto"/>
        <w:jc w:val="both"/>
        <w:rPr>
          <w:rFonts w:asciiTheme="minorBidi" w:hAnsiTheme="minorBidi"/>
        </w:rPr>
      </w:pPr>
      <w:r w:rsidRPr="00583893">
        <w:rPr>
          <w:rFonts w:asciiTheme="minorBidi" w:hAnsiTheme="minorBidi"/>
          <w:rtl/>
        </w:rPr>
        <w:t>המגבלות</w:t>
      </w:r>
      <w:r w:rsidRPr="00583893">
        <w:rPr>
          <w:rFonts w:asciiTheme="minorBidi" w:hAnsiTheme="minorBidi"/>
        </w:rPr>
        <w:t xml:space="preserve"> </w:t>
      </w:r>
      <w:r w:rsidRPr="00583893">
        <w:rPr>
          <w:rFonts w:asciiTheme="minorBidi" w:hAnsiTheme="minorBidi"/>
          <w:rtl/>
        </w:rPr>
        <w:t>והתנאים</w:t>
      </w:r>
      <w:r w:rsidRPr="00583893">
        <w:rPr>
          <w:rFonts w:asciiTheme="minorBidi" w:hAnsiTheme="minorBidi"/>
        </w:rPr>
        <w:t xml:space="preserve"> </w:t>
      </w:r>
      <w:r w:rsidRPr="00583893">
        <w:rPr>
          <w:rFonts w:asciiTheme="minorBidi" w:hAnsiTheme="minorBidi"/>
          <w:rtl/>
        </w:rPr>
        <w:t>שקבע</w:t>
      </w:r>
      <w:r w:rsidRPr="00583893">
        <w:rPr>
          <w:rFonts w:asciiTheme="minorBidi" w:hAnsiTheme="minorBidi"/>
        </w:rPr>
        <w:t xml:space="preserve"> </w:t>
      </w:r>
      <w:r w:rsidRPr="00583893">
        <w:rPr>
          <w:rFonts w:asciiTheme="minorBidi" w:hAnsiTheme="minorBidi"/>
          <w:rtl/>
        </w:rPr>
        <w:t>המחוקק</w:t>
      </w:r>
      <w:r w:rsidRPr="00583893">
        <w:rPr>
          <w:rFonts w:asciiTheme="minorBidi" w:hAnsiTheme="minorBidi"/>
        </w:rPr>
        <w:t xml:space="preserve"> </w:t>
      </w:r>
      <w:r w:rsidRPr="00583893">
        <w:rPr>
          <w:rFonts w:asciiTheme="minorBidi" w:hAnsiTheme="minorBidi"/>
          <w:rtl/>
        </w:rPr>
        <w:t>להתקשרות</w:t>
      </w:r>
      <w:r w:rsidRPr="00583893">
        <w:rPr>
          <w:rFonts w:asciiTheme="minorBidi" w:hAnsiTheme="minorBidi"/>
        </w:rPr>
        <w:t xml:space="preserve"> </w:t>
      </w:r>
      <w:r w:rsidRPr="00583893">
        <w:rPr>
          <w:rFonts w:asciiTheme="minorBidi" w:hAnsiTheme="minorBidi"/>
          <w:rtl/>
        </w:rPr>
        <w:t>חברה</w:t>
      </w:r>
      <w:r w:rsidRPr="00583893">
        <w:rPr>
          <w:rFonts w:asciiTheme="minorBidi" w:hAnsiTheme="minorBidi"/>
        </w:rPr>
        <w:t xml:space="preserve"> </w:t>
      </w:r>
      <w:r w:rsidRPr="00583893">
        <w:rPr>
          <w:rFonts w:asciiTheme="minorBidi" w:hAnsiTheme="minorBidi"/>
          <w:rtl/>
        </w:rPr>
        <w:t>ציבורית</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בה,</w:t>
      </w:r>
      <w:r w:rsidRPr="00583893">
        <w:rPr>
          <w:rFonts w:asciiTheme="minorBidi" w:hAnsiTheme="minorBidi"/>
        </w:rPr>
        <w:t xml:space="preserve"> </w:t>
      </w:r>
      <w:r w:rsidRPr="00583893">
        <w:rPr>
          <w:rFonts w:asciiTheme="minorBidi" w:hAnsiTheme="minorBidi"/>
          <w:rtl/>
        </w:rPr>
        <w:t>נחלקים לשני</w:t>
      </w:r>
      <w:r w:rsidRPr="00583893">
        <w:rPr>
          <w:rFonts w:asciiTheme="minorBidi" w:hAnsiTheme="minorBidi"/>
        </w:rPr>
        <w:t xml:space="preserve"> </w:t>
      </w:r>
      <w:r w:rsidRPr="00583893">
        <w:rPr>
          <w:rFonts w:asciiTheme="minorBidi" w:hAnsiTheme="minorBidi"/>
          <w:rtl/>
        </w:rPr>
        <w:t>סוגים: אופן אישור העסקה כקבוע בחוק החברות ואופן הגילוי כקבוע בתקנות ניירות ערך.</w:t>
      </w:r>
    </w:p>
    <w:p w14:paraId="0D93F02A" w14:textId="77777777" w:rsidR="000B6AAC" w:rsidRPr="00583893" w:rsidRDefault="000B6AAC" w:rsidP="000B6AAC">
      <w:pPr>
        <w:spacing w:after="0" w:line="360" w:lineRule="auto"/>
        <w:jc w:val="both"/>
        <w:rPr>
          <w:rFonts w:asciiTheme="minorBidi" w:hAnsiTheme="minorBidi"/>
          <w:b/>
          <w:bCs/>
        </w:rPr>
      </w:pPr>
      <w:r w:rsidRPr="00583893">
        <w:rPr>
          <w:rFonts w:asciiTheme="minorBidi" w:hAnsiTheme="minorBidi"/>
          <w:b/>
          <w:bCs/>
          <w:rtl/>
        </w:rPr>
        <w:t>אופן הגילוי</w:t>
      </w:r>
    </w:p>
    <w:p w14:paraId="7F714549" w14:textId="7DB11420" w:rsidR="000B6AAC" w:rsidRPr="00583893" w:rsidRDefault="000B6AAC" w:rsidP="000B6AAC">
      <w:pPr>
        <w:spacing w:after="0" w:line="360" w:lineRule="auto"/>
        <w:jc w:val="both"/>
        <w:rPr>
          <w:rFonts w:asciiTheme="minorBidi" w:hAnsiTheme="minorBidi"/>
        </w:rPr>
      </w:pPr>
      <w:r w:rsidRPr="00583893">
        <w:rPr>
          <w:rFonts w:asciiTheme="minorBidi" w:hAnsiTheme="minorBidi"/>
          <w:rtl/>
        </w:rPr>
        <w:t>תקנות</w:t>
      </w:r>
      <w:r w:rsidRPr="00583893">
        <w:rPr>
          <w:rFonts w:asciiTheme="minorBidi" w:hAnsiTheme="minorBidi"/>
        </w:rPr>
        <w:t xml:space="preserve"> </w:t>
      </w:r>
      <w:r w:rsidRPr="00583893">
        <w:rPr>
          <w:rFonts w:asciiTheme="minorBidi" w:hAnsiTheme="minorBidi"/>
          <w:rtl/>
        </w:rPr>
        <w:t>ניירות</w:t>
      </w:r>
      <w:r w:rsidRPr="00583893">
        <w:rPr>
          <w:rFonts w:asciiTheme="minorBidi" w:hAnsiTheme="minorBidi"/>
        </w:rPr>
        <w:t xml:space="preserve"> </w:t>
      </w:r>
      <w:r w:rsidRPr="00583893">
        <w:rPr>
          <w:rFonts w:asciiTheme="minorBidi" w:hAnsiTheme="minorBidi"/>
          <w:rtl/>
        </w:rPr>
        <w:t>ערך</w:t>
      </w:r>
      <w:r w:rsidRPr="00583893">
        <w:rPr>
          <w:rFonts w:asciiTheme="minorBidi" w:hAnsiTheme="minorBidi"/>
        </w:rPr>
        <w:t xml:space="preserve"> </w:t>
      </w:r>
      <w:r w:rsidRPr="00583893">
        <w:rPr>
          <w:rFonts w:asciiTheme="minorBidi" w:hAnsiTheme="minorBidi"/>
          <w:rtl/>
        </w:rPr>
        <w:t>(עסקה</w:t>
      </w:r>
      <w:r w:rsidRPr="00583893">
        <w:rPr>
          <w:rFonts w:asciiTheme="minorBidi" w:hAnsiTheme="minorBidi"/>
        </w:rPr>
        <w:t xml:space="preserve"> </w:t>
      </w:r>
      <w:r w:rsidRPr="00583893">
        <w:rPr>
          <w:rFonts w:asciiTheme="minorBidi" w:hAnsiTheme="minorBidi"/>
          <w:rtl/>
        </w:rPr>
        <w:t>בין</w:t>
      </w:r>
      <w:r w:rsidRPr="00583893">
        <w:rPr>
          <w:rFonts w:asciiTheme="minorBidi" w:hAnsiTheme="minorBidi"/>
        </w:rPr>
        <w:t xml:space="preserve"> </w:t>
      </w:r>
      <w:r w:rsidRPr="00583893">
        <w:rPr>
          <w:rFonts w:asciiTheme="minorBidi" w:hAnsiTheme="minorBidi"/>
          <w:rtl/>
        </w:rPr>
        <w:t>חברה</w:t>
      </w:r>
      <w:r w:rsidRPr="00583893">
        <w:rPr>
          <w:rFonts w:asciiTheme="minorBidi" w:hAnsiTheme="minorBidi"/>
        </w:rPr>
        <w:t xml:space="preserve"> </w:t>
      </w:r>
      <w:r w:rsidRPr="00583893">
        <w:rPr>
          <w:rFonts w:asciiTheme="minorBidi" w:hAnsiTheme="minorBidi"/>
          <w:rtl/>
        </w:rPr>
        <w:t>לבין</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שליטה</w:t>
      </w:r>
      <w:r w:rsidRPr="00583893">
        <w:rPr>
          <w:rFonts w:asciiTheme="minorBidi" w:hAnsiTheme="minorBidi"/>
        </w:rPr>
        <w:t xml:space="preserve"> </w:t>
      </w:r>
      <w:r w:rsidRPr="00583893">
        <w:rPr>
          <w:rFonts w:asciiTheme="minorBidi" w:hAnsiTheme="minorBidi"/>
          <w:rtl/>
        </w:rPr>
        <w:t>בה) מסדירות</w:t>
      </w:r>
      <w:r w:rsidRPr="00583893">
        <w:rPr>
          <w:rFonts w:asciiTheme="minorBidi" w:hAnsiTheme="minorBidi"/>
        </w:rPr>
        <w:t xml:space="preserve"> </w:t>
      </w:r>
      <w:r w:rsidRPr="00583893">
        <w:rPr>
          <w:rFonts w:asciiTheme="minorBidi" w:hAnsiTheme="minorBidi"/>
          <w:rtl/>
        </w:rPr>
        <w:t>את דרישות</w:t>
      </w:r>
      <w:r w:rsidRPr="00583893">
        <w:rPr>
          <w:rFonts w:asciiTheme="minorBidi" w:hAnsiTheme="minorBidi"/>
        </w:rPr>
        <w:t xml:space="preserve"> </w:t>
      </w:r>
      <w:r w:rsidRPr="00583893">
        <w:rPr>
          <w:rFonts w:asciiTheme="minorBidi" w:hAnsiTheme="minorBidi"/>
          <w:rtl/>
        </w:rPr>
        <w:t>הגילוי</w:t>
      </w:r>
      <w:r w:rsidRPr="00583893">
        <w:rPr>
          <w:rFonts w:asciiTheme="minorBidi" w:hAnsiTheme="minorBidi"/>
        </w:rPr>
        <w:t xml:space="preserve"> </w:t>
      </w:r>
      <w:r w:rsidRPr="00583893">
        <w:rPr>
          <w:rFonts w:asciiTheme="minorBidi" w:hAnsiTheme="minorBidi"/>
          <w:rtl/>
        </w:rPr>
        <w:t>ואת</w:t>
      </w:r>
      <w:r w:rsidRPr="00583893">
        <w:rPr>
          <w:rFonts w:asciiTheme="minorBidi" w:hAnsiTheme="minorBidi"/>
        </w:rPr>
        <w:t xml:space="preserve"> </w:t>
      </w:r>
      <w:r w:rsidRPr="00583893">
        <w:rPr>
          <w:rFonts w:asciiTheme="minorBidi" w:hAnsiTheme="minorBidi"/>
          <w:rtl/>
        </w:rPr>
        <w:t>מועד</w:t>
      </w:r>
      <w:r w:rsidRPr="00583893">
        <w:rPr>
          <w:rFonts w:asciiTheme="minorBidi" w:hAnsiTheme="minorBidi"/>
        </w:rPr>
        <w:t xml:space="preserve"> </w:t>
      </w:r>
      <w:r w:rsidRPr="00583893">
        <w:rPr>
          <w:rFonts w:asciiTheme="minorBidi" w:hAnsiTheme="minorBidi"/>
          <w:rtl/>
        </w:rPr>
        <w:t>הגשת</w:t>
      </w:r>
      <w:r w:rsidRPr="00583893">
        <w:rPr>
          <w:rFonts w:asciiTheme="minorBidi" w:hAnsiTheme="minorBidi"/>
        </w:rPr>
        <w:t xml:space="preserve"> </w:t>
      </w:r>
      <w:r w:rsidRPr="00583893">
        <w:rPr>
          <w:rFonts w:asciiTheme="minorBidi" w:hAnsiTheme="minorBidi"/>
          <w:rtl/>
        </w:rPr>
        <w:t>הדיווחים</w:t>
      </w:r>
      <w:r w:rsidRPr="00583893">
        <w:rPr>
          <w:rFonts w:asciiTheme="minorBidi" w:hAnsiTheme="minorBidi"/>
        </w:rPr>
        <w:t xml:space="preserve"> </w:t>
      </w:r>
      <w:r w:rsidRPr="00583893">
        <w:rPr>
          <w:rFonts w:asciiTheme="minorBidi" w:hAnsiTheme="minorBidi"/>
          <w:rtl/>
        </w:rPr>
        <w:t>בדבר</w:t>
      </w:r>
      <w:r w:rsidRPr="00583893">
        <w:rPr>
          <w:rFonts w:asciiTheme="minorBidi" w:hAnsiTheme="minorBidi"/>
        </w:rPr>
        <w:t xml:space="preserve"> </w:t>
      </w:r>
      <w:r w:rsidRPr="00583893">
        <w:rPr>
          <w:rFonts w:asciiTheme="minorBidi" w:hAnsiTheme="minorBidi"/>
          <w:rtl/>
        </w:rPr>
        <w:t>עסקאות</w:t>
      </w:r>
      <w:r w:rsidRPr="00583893">
        <w:rPr>
          <w:rFonts w:asciiTheme="minorBidi" w:hAnsiTheme="minorBidi"/>
        </w:rPr>
        <w:t xml:space="preserve"> </w:t>
      </w:r>
      <w:r w:rsidRPr="00583893">
        <w:rPr>
          <w:rFonts w:asciiTheme="minorBidi" w:hAnsiTheme="minorBidi"/>
          <w:rtl/>
        </w:rPr>
        <w:t>בעלי</w:t>
      </w:r>
      <w:r w:rsidRPr="00583893">
        <w:rPr>
          <w:rFonts w:asciiTheme="minorBidi" w:hAnsiTheme="minorBidi"/>
        </w:rPr>
        <w:t xml:space="preserve"> </w:t>
      </w:r>
      <w:r w:rsidRPr="00583893">
        <w:rPr>
          <w:rFonts w:asciiTheme="minorBidi" w:hAnsiTheme="minorBidi"/>
          <w:rtl/>
        </w:rPr>
        <w:t>שליטה</w:t>
      </w:r>
      <w:r w:rsidRPr="00583893">
        <w:rPr>
          <w:rFonts w:asciiTheme="minorBidi" w:hAnsiTheme="minorBidi"/>
        </w:rPr>
        <w:t>.</w:t>
      </w:r>
    </w:p>
    <w:p w14:paraId="377BED0B" w14:textId="77777777" w:rsidR="000B6AAC" w:rsidRPr="00583893" w:rsidRDefault="000B6AAC" w:rsidP="000B6AAC">
      <w:pPr>
        <w:spacing w:after="0" w:line="360" w:lineRule="auto"/>
        <w:jc w:val="both"/>
        <w:rPr>
          <w:rFonts w:asciiTheme="minorBidi" w:hAnsiTheme="minorBidi"/>
          <w:rtl/>
        </w:rPr>
      </w:pPr>
      <w:r w:rsidRPr="00583893">
        <w:rPr>
          <w:rFonts w:asciiTheme="minorBidi" w:hAnsiTheme="minorBidi"/>
          <w:rtl/>
        </w:rPr>
        <w:t>הגילוי</w:t>
      </w:r>
      <w:r w:rsidRPr="00583893">
        <w:rPr>
          <w:rFonts w:asciiTheme="minorBidi" w:hAnsiTheme="minorBidi"/>
        </w:rPr>
        <w:t xml:space="preserve"> </w:t>
      </w:r>
      <w:r w:rsidRPr="00583893">
        <w:rPr>
          <w:rFonts w:asciiTheme="minorBidi" w:hAnsiTheme="minorBidi"/>
          <w:rtl/>
        </w:rPr>
        <w:t>בתקנות</w:t>
      </w:r>
      <w:r w:rsidRPr="00583893">
        <w:rPr>
          <w:rFonts w:asciiTheme="minorBidi" w:hAnsiTheme="minorBidi"/>
        </w:rPr>
        <w:t xml:space="preserve"> </w:t>
      </w:r>
      <w:r w:rsidRPr="00583893">
        <w:rPr>
          <w:rFonts w:asciiTheme="minorBidi" w:hAnsiTheme="minorBidi"/>
          <w:rtl/>
        </w:rPr>
        <w:t>נועד</w:t>
      </w:r>
      <w:r w:rsidRPr="00583893">
        <w:rPr>
          <w:rFonts w:asciiTheme="minorBidi" w:hAnsiTheme="minorBidi"/>
        </w:rPr>
        <w:t xml:space="preserve"> </w:t>
      </w:r>
      <w:r w:rsidRPr="00583893">
        <w:rPr>
          <w:rFonts w:asciiTheme="minorBidi" w:hAnsiTheme="minorBidi"/>
          <w:rtl/>
        </w:rPr>
        <w:t>להגשים</w:t>
      </w:r>
      <w:r w:rsidRPr="00583893">
        <w:rPr>
          <w:rFonts w:asciiTheme="minorBidi" w:hAnsiTheme="minorBidi"/>
        </w:rPr>
        <w:t xml:space="preserve"> </w:t>
      </w:r>
      <w:r w:rsidRPr="00583893">
        <w:rPr>
          <w:rFonts w:asciiTheme="minorBidi" w:hAnsiTheme="minorBidi"/>
          <w:rtl/>
        </w:rPr>
        <w:t>שני</w:t>
      </w:r>
      <w:r w:rsidRPr="00583893">
        <w:rPr>
          <w:rFonts w:asciiTheme="minorBidi" w:hAnsiTheme="minorBidi"/>
        </w:rPr>
        <w:t xml:space="preserve"> </w:t>
      </w:r>
      <w:r w:rsidRPr="00583893">
        <w:rPr>
          <w:rFonts w:asciiTheme="minorBidi" w:hAnsiTheme="minorBidi"/>
          <w:rtl/>
        </w:rPr>
        <w:t>יעדים</w:t>
      </w:r>
      <w:r w:rsidRPr="00583893">
        <w:rPr>
          <w:rFonts w:asciiTheme="minorBidi" w:hAnsiTheme="minorBidi"/>
        </w:rPr>
        <w:t xml:space="preserve"> </w:t>
      </w:r>
      <w:r w:rsidRPr="00583893">
        <w:rPr>
          <w:rFonts w:asciiTheme="minorBidi" w:hAnsiTheme="minorBidi"/>
          <w:rtl/>
        </w:rPr>
        <w:t>עיקריים: היעד</w:t>
      </w:r>
      <w:r w:rsidRPr="00583893">
        <w:rPr>
          <w:rFonts w:asciiTheme="minorBidi" w:hAnsiTheme="minorBidi"/>
        </w:rPr>
        <w:t xml:space="preserve"> </w:t>
      </w:r>
      <w:r w:rsidRPr="00583893">
        <w:rPr>
          <w:rFonts w:asciiTheme="minorBidi" w:hAnsiTheme="minorBidi"/>
          <w:rtl/>
        </w:rPr>
        <w:t>הראשון</w:t>
      </w:r>
      <w:r w:rsidRPr="00583893">
        <w:rPr>
          <w:rFonts w:asciiTheme="minorBidi" w:hAnsiTheme="minorBidi"/>
        </w:rPr>
        <w:t xml:space="preserve"> </w:t>
      </w:r>
      <w:r w:rsidRPr="00583893">
        <w:rPr>
          <w:rFonts w:asciiTheme="minorBidi" w:hAnsiTheme="minorBidi"/>
          <w:rtl/>
        </w:rPr>
        <w:t>הוא</w:t>
      </w:r>
      <w:r w:rsidRPr="00583893">
        <w:rPr>
          <w:rFonts w:asciiTheme="minorBidi" w:hAnsiTheme="minorBidi"/>
        </w:rPr>
        <w:t xml:space="preserve"> </w:t>
      </w:r>
      <w:r w:rsidRPr="00583893">
        <w:rPr>
          <w:rFonts w:asciiTheme="minorBidi" w:hAnsiTheme="minorBidi"/>
          <w:rtl/>
        </w:rPr>
        <w:t>הצגת</w:t>
      </w:r>
      <w:r w:rsidRPr="00583893">
        <w:rPr>
          <w:rFonts w:asciiTheme="minorBidi" w:hAnsiTheme="minorBidi"/>
        </w:rPr>
        <w:t xml:space="preserve"> </w:t>
      </w:r>
      <w:r w:rsidRPr="00583893">
        <w:rPr>
          <w:rFonts w:asciiTheme="minorBidi" w:hAnsiTheme="minorBidi"/>
          <w:rtl/>
        </w:rPr>
        <w:t>המידע</w:t>
      </w:r>
      <w:r w:rsidRPr="00583893">
        <w:rPr>
          <w:rFonts w:asciiTheme="minorBidi" w:hAnsiTheme="minorBidi"/>
        </w:rPr>
        <w:t xml:space="preserve"> </w:t>
      </w:r>
      <w:r w:rsidRPr="00583893">
        <w:rPr>
          <w:rFonts w:asciiTheme="minorBidi" w:hAnsiTheme="minorBidi"/>
          <w:rtl/>
        </w:rPr>
        <w:t>הדרוש</w:t>
      </w:r>
      <w:r w:rsidRPr="00583893">
        <w:rPr>
          <w:rFonts w:asciiTheme="minorBidi" w:hAnsiTheme="minorBidi"/>
        </w:rPr>
        <w:t xml:space="preserve"> </w:t>
      </w:r>
      <w:r w:rsidRPr="00583893">
        <w:rPr>
          <w:rFonts w:asciiTheme="minorBidi" w:hAnsiTheme="minorBidi"/>
          <w:rtl/>
        </w:rPr>
        <w:t>לבעלי המניות</w:t>
      </w:r>
      <w:r w:rsidRPr="00583893">
        <w:rPr>
          <w:rFonts w:asciiTheme="minorBidi" w:hAnsiTheme="minorBidi"/>
        </w:rPr>
        <w:t xml:space="preserve"> </w:t>
      </w:r>
      <w:r w:rsidRPr="00583893">
        <w:rPr>
          <w:rFonts w:asciiTheme="minorBidi" w:hAnsiTheme="minorBidi"/>
          <w:rtl/>
        </w:rPr>
        <w:t>כדי</w:t>
      </w:r>
      <w:r w:rsidRPr="00583893">
        <w:rPr>
          <w:rFonts w:asciiTheme="minorBidi" w:hAnsiTheme="minorBidi"/>
        </w:rPr>
        <w:t xml:space="preserve"> </w:t>
      </w:r>
      <w:r w:rsidRPr="00583893">
        <w:rPr>
          <w:rFonts w:asciiTheme="minorBidi" w:hAnsiTheme="minorBidi"/>
          <w:rtl/>
        </w:rPr>
        <w:t>שיוכלו</w:t>
      </w:r>
      <w:r w:rsidRPr="00583893">
        <w:rPr>
          <w:rFonts w:asciiTheme="minorBidi" w:hAnsiTheme="minorBidi"/>
        </w:rPr>
        <w:t xml:space="preserve"> </w:t>
      </w:r>
      <w:r w:rsidRPr="00583893">
        <w:rPr>
          <w:rFonts w:asciiTheme="minorBidi" w:hAnsiTheme="minorBidi"/>
          <w:rtl/>
        </w:rPr>
        <w:t>להפעיל</w:t>
      </w:r>
      <w:r w:rsidRPr="00583893">
        <w:rPr>
          <w:rFonts w:asciiTheme="minorBidi" w:hAnsiTheme="minorBidi"/>
        </w:rPr>
        <w:t xml:space="preserve"> </w:t>
      </w:r>
      <w:r w:rsidRPr="00583893">
        <w:rPr>
          <w:rFonts w:asciiTheme="minorBidi" w:hAnsiTheme="minorBidi"/>
          <w:rtl/>
        </w:rPr>
        <w:t>שיקול</w:t>
      </w:r>
      <w:r w:rsidRPr="00583893">
        <w:rPr>
          <w:rFonts w:asciiTheme="minorBidi" w:hAnsiTheme="minorBidi"/>
        </w:rPr>
        <w:t xml:space="preserve"> </w:t>
      </w:r>
      <w:r w:rsidRPr="00583893">
        <w:rPr>
          <w:rFonts w:asciiTheme="minorBidi" w:hAnsiTheme="minorBidi"/>
          <w:rtl/>
        </w:rPr>
        <w:t>דעת</w:t>
      </w:r>
      <w:r w:rsidRPr="00583893">
        <w:rPr>
          <w:rFonts w:asciiTheme="minorBidi" w:hAnsiTheme="minorBidi"/>
        </w:rPr>
        <w:t xml:space="preserve"> </w:t>
      </w:r>
      <w:r w:rsidRPr="00583893">
        <w:rPr>
          <w:rFonts w:asciiTheme="minorBidi" w:hAnsiTheme="minorBidi"/>
          <w:rtl/>
        </w:rPr>
        <w:t>עצמאי, באמצעות</w:t>
      </w:r>
      <w:r w:rsidRPr="00583893">
        <w:rPr>
          <w:rFonts w:asciiTheme="minorBidi" w:hAnsiTheme="minorBidi"/>
        </w:rPr>
        <w:t xml:space="preserve"> </w:t>
      </w:r>
      <w:r w:rsidRPr="00583893">
        <w:rPr>
          <w:rFonts w:asciiTheme="minorBidi" w:hAnsiTheme="minorBidi"/>
          <w:rtl/>
        </w:rPr>
        <w:t>דרישה</w:t>
      </w:r>
      <w:r w:rsidRPr="00583893">
        <w:rPr>
          <w:rFonts w:asciiTheme="minorBidi" w:hAnsiTheme="minorBidi"/>
        </w:rPr>
        <w:t xml:space="preserve"> </w:t>
      </w:r>
      <w:r w:rsidRPr="00583893">
        <w:rPr>
          <w:rFonts w:asciiTheme="minorBidi" w:hAnsiTheme="minorBidi"/>
          <w:rtl/>
        </w:rPr>
        <w:t>לתיאור</w:t>
      </w:r>
      <w:r w:rsidRPr="00583893">
        <w:rPr>
          <w:rFonts w:asciiTheme="minorBidi" w:hAnsiTheme="minorBidi"/>
        </w:rPr>
        <w:t xml:space="preserve"> </w:t>
      </w:r>
      <w:r w:rsidRPr="00583893">
        <w:rPr>
          <w:rFonts w:asciiTheme="minorBidi" w:hAnsiTheme="minorBidi"/>
          <w:rtl/>
        </w:rPr>
        <w:t>מפורט</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העסקה</w:t>
      </w:r>
      <w:r w:rsidRPr="00583893">
        <w:rPr>
          <w:rFonts w:asciiTheme="minorBidi" w:hAnsiTheme="minorBidi"/>
        </w:rPr>
        <w:t xml:space="preserve"> </w:t>
      </w:r>
      <w:r w:rsidRPr="00583893">
        <w:rPr>
          <w:rFonts w:asciiTheme="minorBidi" w:hAnsiTheme="minorBidi"/>
          <w:rtl/>
        </w:rPr>
        <w:t>בדוח.</w:t>
      </w:r>
    </w:p>
    <w:p w14:paraId="28418BA6" w14:textId="77777777" w:rsidR="000B6AAC" w:rsidRPr="00583893" w:rsidRDefault="000B6AAC" w:rsidP="00365F65">
      <w:pPr>
        <w:pStyle w:val="a3"/>
        <w:spacing w:after="0" w:line="360" w:lineRule="auto"/>
        <w:ind w:left="26"/>
        <w:jc w:val="both"/>
        <w:rPr>
          <w:rFonts w:asciiTheme="minorBidi" w:hAnsiTheme="minorBidi"/>
          <w:rtl/>
        </w:rPr>
      </w:pPr>
      <w:r w:rsidRPr="00583893">
        <w:rPr>
          <w:rFonts w:asciiTheme="minorBidi" w:hAnsiTheme="minorBidi"/>
          <w:rtl/>
        </w:rPr>
        <w:t>היעד השני</w:t>
      </w:r>
      <w:r w:rsidRPr="00583893">
        <w:rPr>
          <w:rFonts w:asciiTheme="minorBidi" w:hAnsiTheme="minorBidi"/>
        </w:rPr>
        <w:t xml:space="preserve"> </w:t>
      </w:r>
      <w:r w:rsidRPr="00583893">
        <w:rPr>
          <w:rFonts w:asciiTheme="minorBidi" w:hAnsiTheme="minorBidi"/>
          <w:rtl/>
        </w:rPr>
        <w:t>הוא</w:t>
      </w:r>
      <w:r w:rsidRPr="00583893">
        <w:rPr>
          <w:rFonts w:asciiTheme="minorBidi" w:hAnsiTheme="minorBidi"/>
        </w:rPr>
        <w:t xml:space="preserve"> </w:t>
      </w:r>
      <w:r w:rsidRPr="00583893">
        <w:rPr>
          <w:rFonts w:asciiTheme="minorBidi" w:hAnsiTheme="minorBidi"/>
          <w:rtl/>
        </w:rPr>
        <w:t>מתן</w:t>
      </w:r>
      <w:r w:rsidRPr="00583893">
        <w:rPr>
          <w:rFonts w:asciiTheme="minorBidi" w:hAnsiTheme="minorBidi"/>
        </w:rPr>
        <w:t xml:space="preserve"> </w:t>
      </w:r>
      <w:r w:rsidRPr="00583893">
        <w:rPr>
          <w:rFonts w:asciiTheme="minorBidi" w:hAnsiTheme="minorBidi"/>
          <w:rtl/>
        </w:rPr>
        <w:t>אפשרות</w:t>
      </w:r>
      <w:r w:rsidRPr="00583893">
        <w:rPr>
          <w:rFonts w:asciiTheme="minorBidi" w:hAnsiTheme="minorBidi"/>
        </w:rPr>
        <w:t xml:space="preserve"> </w:t>
      </w:r>
      <w:r w:rsidRPr="00583893">
        <w:rPr>
          <w:rFonts w:asciiTheme="minorBidi" w:hAnsiTheme="minorBidi"/>
          <w:rtl/>
        </w:rPr>
        <w:t>לביקורת</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נאותות</w:t>
      </w:r>
      <w:r w:rsidRPr="00583893">
        <w:rPr>
          <w:rFonts w:asciiTheme="minorBidi" w:hAnsiTheme="minorBidi"/>
        </w:rPr>
        <w:t xml:space="preserve"> </w:t>
      </w:r>
      <w:r w:rsidRPr="00583893">
        <w:rPr>
          <w:rFonts w:asciiTheme="minorBidi" w:hAnsiTheme="minorBidi"/>
          <w:rtl/>
        </w:rPr>
        <w:t>הליך</w:t>
      </w:r>
      <w:r w:rsidRPr="00583893">
        <w:rPr>
          <w:rFonts w:asciiTheme="minorBidi" w:hAnsiTheme="minorBidi"/>
        </w:rPr>
        <w:t xml:space="preserve"> </w:t>
      </w:r>
      <w:r w:rsidRPr="00583893">
        <w:rPr>
          <w:rFonts w:asciiTheme="minorBidi" w:hAnsiTheme="minorBidi"/>
          <w:rtl/>
        </w:rPr>
        <w:t>קבלת</w:t>
      </w:r>
      <w:r w:rsidRPr="00583893">
        <w:rPr>
          <w:rFonts w:asciiTheme="minorBidi" w:hAnsiTheme="minorBidi"/>
        </w:rPr>
        <w:t xml:space="preserve"> </w:t>
      </w:r>
      <w:r w:rsidRPr="00583893">
        <w:rPr>
          <w:rFonts w:asciiTheme="minorBidi" w:hAnsiTheme="minorBidi"/>
          <w:rtl/>
        </w:rPr>
        <w:t>ההחלטה</w:t>
      </w:r>
      <w:r w:rsidRPr="00583893">
        <w:rPr>
          <w:rFonts w:asciiTheme="minorBidi" w:hAnsiTheme="minorBidi"/>
        </w:rPr>
        <w:t xml:space="preserve"> </w:t>
      </w:r>
      <w:r w:rsidRPr="00583893">
        <w:rPr>
          <w:rFonts w:asciiTheme="minorBidi" w:hAnsiTheme="minorBidi"/>
          <w:rtl/>
        </w:rPr>
        <w:t>לאשר</w:t>
      </w:r>
      <w:r w:rsidRPr="00583893">
        <w:rPr>
          <w:rFonts w:asciiTheme="minorBidi" w:hAnsiTheme="minorBidi"/>
        </w:rPr>
        <w:t xml:space="preserve"> </w:t>
      </w:r>
      <w:r w:rsidRPr="00583893">
        <w:rPr>
          <w:rFonts w:asciiTheme="minorBidi" w:hAnsiTheme="minorBidi"/>
          <w:rtl/>
        </w:rPr>
        <w:t>את</w:t>
      </w:r>
      <w:r w:rsidRPr="00583893">
        <w:rPr>
          <w:rFonts w:asciiTheme="minorBidi" w:hAnsiTheme="minorBidi"/>
        </w:rPr>
        <w:t xml:space="preserve"> </w:t>
      </w:r>
      <w:r w:rsidRPr="00583893">
        <w:rPr>
          <w:rFonts w:asciiTheme="minorBidi" w:hAnsiTheme="minorBidi"/>
          <w:rtl/>
        </w:rPr>
        <w:t>העסקה</w:t>
      </w:r>
      <w:r w:rsidRPr="00583893">
        <w:rPr>
          <w:rFonts w:asciiTheme="minorBidi" w:hAnsiTheme="minorBidi"/>
        </w:rPr>
        <w:t xml:space="preserve"> </w:t>
      </w:r>
      <w:r w:rsidRPr="00583893">
        <w:rPr>
          <w:rFonts w:asciiTheme="minorBidi" w:hAnsiTheme="minorBidi"/>
          <w:rtl/>
        </w:rPr>
        <w:t>בוועדת הביקורת</w:t>
      </w:r>
      <w:r w:rsidRPr="00583893">
        <w:rPr>
          <w:rFonts w:asciiTheme="minorBidi" w:hAnsiTheme="minorBidi"/>
        </w:rPr>
        <w:t xml:space="preserve"> </w:t>
      </w:r>
      <w:r w:rsidRPr="00583893">
        <w:rPr>
          <w:rFonts w:asciiTheme="minorBidi" w:hAnsiTheme="minorBidi"/>
          <w:rtl/>
        </w:rPr>
        <w:t>ובדירקטוריון באמצעות דרישות</w:t>
      </w:r>
      <w:r w:rsidRPr="00583893">
        <w:rPr>
          <w:rFonts w:asciiTheme="minorBidi" w:hAnsiTheme="minorBidi"/>
        </w:rPr>
        <w:t xml:space="preserve"> </w:t>
      </w:r>
      <w:r w:rsidRPr="00583893">
        <w:rPr>
          <w:rFonts w:asciiTheme="minorBidi" w:hAnsiTheme="minorBidi"/>
          <w:rtl/>
        </w:rPr>
        <w:t>גילוי</w:t>
      </w:r>
      <w:r w:rsidRPr="00583893">
        <w:rPr>
          <w:rFonts w:asciiTheme="minorBidi" w:hAnsiTheme="minorBidi"/>
        </w:rPr>
        <w:t xml:space="preserve"> </w:t>
      </w:r>
      <w:r w:rsidRPr="00583893">
        <w:rPr>
          <w:rFonts w:asciiTheme="minorBidi" w:hAnsiTheme="minorBidi"/>
          <w:rtl/>
        </w:rPr>
        <w:t>בדוח, לרבות: גילוי</w:t>
      </w:r>
      <w:r w:rsidRPr="00583893">
        <w:rPr>
          <w:rFonts w:asciiTheme="minorBidi" w:hAnsiTheme="minorBidi"/>
        </w:rPr>
        <w:t xml:space="preserve"> </w:t>
      </w:r>
      <w:r w:rsidRPr="00583893">
        <w:rPr>
          <w:rFonts w:asciiTheme="minorBidi" w:hAnsiTheme="minorBidi"/>
          <w:rtl/>
        </w:rPr>
        <w:t>נימוקי</w:t>
      </w:r>
      <w:r w:rsidRPr="00583893">
        <w:rPr>
          <w:rFonts w:asciiTheme="minorBidi" w:hAnsiTheme="minorBidi"/>
        </w:rPr>
        <w:t xml:space="preserve"> </w:t>
      </w:r>
      <w:r w:rsidRPr="00583893">
        <w:rPr>
          <w:rFonts w:asciiTheme="minorBidi" w:hAnsiTheme="minorBidi"/>
          <w:rtl/>
        </w:rPr>
        <w:t>ועדת הביקורת</w:t>
      </w:r>
      <w:r w:rsidRPr="00583893">
        <w:rPr>
          <w:rFonts w:asciiTheme="minorBidi" w:hAnsiTheme="minorBidi"/>
        </w:rPr>
        <w:t xml:space="preserve"> </w:t>
      </w:r>
      <w:r w:rsidRPr="00583893">
        <w:rPr>
          <w:rFonts w:asciiTheme="minorBidi" w:hAnsiTheme="minorBidi"/>
          <w:rtl/>
        </w:rPr>
        <w:t>והדירקטוריון</w:t>
      </w:r>
      <w:r w:rsidRPr="00583893">
        <w:rPr>
          <w:rFonts w:asciiTheme="minorBidi" w:hAnsiTheme="minorBidi"/>
        </w:rPr>
        <w:t xml:space="preserve"> </w:t>
      </w:r>
      <w:r w:rsidRPr="00583893">
        <w:rPr>
          <w:rFonts w:asciiTheme="minorBidi" w:hAnsiTheme="minorBidi"/>
          <w:rtl/>
        </w:rPr>
        <w:t>לאישור</w:t>
      </w:r>
      <w:r w:rsidRPr="00583893">
        <w:rPr>
          <w:rFonts w:asciiTheme="minorBidi" w:hAnsiTheme="minorBidi"/>
        </w:rPr>
        <w:t xml:space="preserve"> </w:t>
      </w:r>
      <w:r w:rsidRPr="00583893">
        <w:rPr>
          <w:rFonts w:asciiTheme="minorBidi" w:hAnsiTheme="minorBidi"/>
          <w:rtl/>
        </w:rPr>
        <w:t>העסקה</w:t>
      </w:r>
      <w:r w:rsidR="00365F65" w:rsidRPr="00583893">
        <w:rPr>
          <w:rFonts w:asciiTheme="minorBidi" w:hAnsiTheme="minorBidi"/>
          <w:rtl/>
        </w:rPr>
        <w:t xml:space="preserve">, </w:t>
      </w:r>
      <w:r w:rsidRPr="00583893">
        <w:rPr>
          <w:rFonts w:asciiTheme="minorBidi" w:hAnsiTheme="minorBidi"/>
          <w:rtl/>
        </w:rPr>
        <w:t>לשווי</w:t>
      </w:r>
      <w:r w:rsidRPr="00583893">
        <w:rPr>
          <w:rFonts w:asciiTheme="minorBidi" w:hAnsiTheme="minorBidi"/>
        </w:rPr>
        <w:t xml:space="preserve"> </w:t>
      </w:r>
      <w:r w:rsidRPr="00583893">
        <w:rPr>
          <w:rFonts w:asciiTheme="minorBidi" w:hAnsiTheme="minorBidi"/>
          <w:rtl/>
        </w:rPr>
        <w:t>התמורה</w:t>
      </w:r>
      <w:r w:rsidRPr="00583893">
        <w:rPr>
          <w:rFonts w:asciiTheme="minorBidi" w:hAnsiTheme="minorBidi"/>
        </w:rPr>
        <w:t xml:space="preserve"> </w:t>
      </w:r>
      <w:r w:rsidRPr="00583893">
        <w:rPr>
          <w:rFonts w:asciiTheme="minorBidi" w:hAnsiTheme="minorBidi"/>
          <w:rtl/>
        </w:rPr>
        <w:t>ולדרך</w:t>
      </w:r>
      <w:r w:rsidRPr="00583893">
        <w:rPr>
          <w:rFonts w:asciiTheme="minorBidi" w:hAnsiTheme="minorBidi"/>
        </w:rPr>
        <w:t xml:space="preserve"> </w:t>
      </w:r>
      <w:r w:rsidRPr="00583893">
        <w:rPr>
          <w:rFonts w:asciiTheme="minorBidi" w:hAnsiTheme="minorBidi"/>
          <w:rtl/>
        </w:rPr>
        <w:t>שבה</w:t>
      </w:r>
      <w:r w:rsidRPr="00583893">
        <w:rPr>
          <w:rFonts w:asciiTheme="minorBidi" w:hAnsiTheme="minorBidi"/>
        </w:rPr>
        <w:t xml:space="preserve"> </w:t>
      </w:r>
      <w:r w:rsidRPr="00583893">
        <w:rPr>
          <w:rFonts w:asciiTheme="minorBidi" w:hAnsiTheme="minorBidi"/>
          <w:rtl/>
        </w:rPr>
        <w:t>היא</w:t>
      </w:r>
      <w:r w:rsidRPr="00583893">
        <w:rPr>
          <w:rFonts w:asciiTheme="minorBidi" w:hAnsiTheme="minorBidi"/>
        </w:rPr>
        <w:t xml:space="preserve"> </w:t>
      </w:r>
      <w:r w:rsidRPr="00583893">
        <w:rPr>
          <w:rFonts w:asciiTheme="minorBidi" w:hAnsiTheme="minorBidi"/>
          <w:rtl/>
        </w:rPr>
        <w:t>נקבעה, גילוי אודות זהות הדירקטורים ואופן הצבעתם.</w:t>
      </w:r>
    </w:p>
    <w:p w14:paraId="7597322C" w14:textId="77777777" w:rsidR="000A3305" w:rsidRPr="00583893" w:rsidRDefault="000A3305" w:rsidP="000B6AAC">
      <w:pPr>
        <w:spacing w:after="0" w:line="360" w:lineRule="auto"/>
        <w:jc w:val="both"/>
        <w:rPr>
          <w:rFonts w:asciiTheme="minorBidi" w:hAnsiTheme="minorBidi"/>
          <w:b/>
          <w:bCs/>
          <w:rtl/>
        </w:rPr>
      </w:pPr>
    </w:p>
    <w:p w14:paraId="446CBE24" w14:textId="77777777" w:rsidR="000B6AAC" w:rsidRPr="00583893" w:rsidRDefault="000B6AAC" w:rsidP="000B6AAC">
      <w:pPr>
        <w:spacing w:after="0" w:line="360" w:lineRule="auto"/>
        <w:jc w:val="both"/>
        <w:rPr>
          <w:rFonts w:asciiTheme="minorBidi" w:hAnsiTheme="minorBidi"/>
          <w:b/>
          <w:bCs/>
          <w:rtl/>
        </w:rPr>
      </w:pPr>
      <w:r w:rsidRPr="00583893">
        <w:rPr>
          <w:rFonts w:asciiTheme="minorBidi" w:hAnsiTheme="minorBidi"/>
          <w:b/>
          <w:bCs/>
          <w:rtl/>
        </w:rPr>
        <w:t>אופן אישור העסקה</w:t>
      </w:r>
    </w:p>
    <w:p w14:paraId="1AC7442C" w14:textId="77777777" w:rsidR="000B6AAC" w:rsidRPr="00583893" w:rsidRDefault="000B6AAC" w:rsidP="00A20CF6">
      <w:pPr>
        <w:spacing w:after="0" w:line="360" w:lineRule="auto"/>
        <w:jc w:val="both"/>
        <w:rPr>
          <w:rFonts w:asciiTheme="minorBidi" w:hAnsiTheme="minorBidi"/>
          <w:rtl/>
        </w:rPr>
      </w:pPr>
      <w:r w:rsidRPr="00583893">
        <w:rPr>
          <w:rFonts w:asciiTheme="minorBidi" w:hAnsiTheme="minorBidi"/>
          <w:rtl/>
        </w:rPr>
        <w:t>עסקה</w:t>
      </w:r>
      <w:r w:rsidRPr="00583893">
        <w:rPr>
          <w:rFonts w:asciiTheme="minorBidi" w:hAnsiTheme="minorBidi"/>
        </w:rPr>
        <w:t xml:space="preserve"> </w:t>
      </w:r>
      <w:r w:rsidRPr="00583893">
        <w:rPr>
          <w:rFonts w:asciiTheme="minorBidi" w:hAnsiTheme="minorBidi"/>
          <w:rtl/>
        </w:rPr>
        <w:t>חריגה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חברה</w:t>
      </w:r>
      <w:r w:rsidRPr="00583893">
        <w:rPr>
          <w:rFonts w:asciiTheme="minorBidi" w:hAnsiTheme="minorBidi"/>
        </w:rPr>
        <w:t xml:space="preserve"> </w:t>
      </w:r>
      <w:r w:rsidRPr="00583893">
        <w:rPr>
          <w:rFonts w:asciiTheme="minorBidi" w:hAnsiTheme="minorBidi"/>
          <w:rtl/>
        </w:rPr>
        <w:t>ציבורית</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שליטה (או</w:t>
      </w:r>
      <w:r w:rsidRPr="00583893">
        <w:rPr>
          <w:rFonts w:asciiTheme="minorBidi" w:hAnsiTheme="minorBidi"/>
        </w:rPr>
        <w:t xml:space="preserve"> </w:t>
      </w:r>
      <w:r w:rsidRPr="00583893">
        <w:rPr>
          <w:rFonts w:asciiTheme="minorBidi" w:hAnsiTheme="minorBidi"/>
          <w:rtl/>
        </w:rPr>
        <w:t>עסקה</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אדם</w:t>
      </w:r>
      <w:r w:rsidRPr="00583893">
        <w:rPr>
          <w:rFonts w:asciiTheme="minorBidi" w:hAnsiTheme="minorBidi"/>
        </w:rPr>
        <w:t xml:space="preserve"> </w:t>
      </w:r>
      <w:r w:rsidRPr="00583893">
        <w:rPr>
          <w:rFonts w:asciiTheme="minorBidi" w:hAnsiTheme="minorBidi"/>
          <w:rtl/>
        </w:rPr>
        <w:t>אחר</w:t>
      </w:r>
      <w:r w:rsidRPr="00583893">
        <w:rPr>
          <w:rFonts w:asciiTheme="minorBidi" w:hAnsiTheme="minorBidi"/>
        </w:rPr>
        <w:t xml:space="preserve"> </w:t>
      </w:r>
      <w:r w:rsidRPr="00583893">
        <w:rPr>
          <w:rFonts w:asciiTheme="minorBidi" w:hAnsiTheme="minorBidi"/>
          <w:rtl/>
        </w:rPr>
        <w:t>שלבעל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יש עניין</w:t>
      </w:r>
      <w:r w:rsidRPr="00583893">
        <w:rPr>
          <w:rFonts w:asciiTheme="minorBidi" w:hAnsiTheme="minorBidi"/>
        </w:rPr>
        <w:t xml:space="preserve"> </w:t>
      </w:r>
      <w:r w:rsidRPr="00583893">
        <w:rPr>
          <w:rFonts w:asciiTheme="minorBidi" w:hAnsiTheme="minorBidi"/>
          <w:rtl/>
        </w:rPr>
        <w:t>אישי</w:t>
      </w:r>
      <w:r w:rsidRPr="00583893">
        <w:rPr>
          <w:rFonts w:asciiTheme="minorBidi" w:hAnsiTheme="minorBidi"/>
        </w:rPr>
        <w:t xml:space="preserve"> </w:t>
      </w:r>
      <w:r w:rsidRPr="00583893">
        <w:rPr>
          <w:rFonts w:asciiTheme="minorBidi" w:hAnsiTheme="minorBidi"/>
          <w:rtl/>
        </w:rPr>
        <w:t>באישורה), וכן</w:t>
      </w:r>
      <w:r w:rsidRPr="00583893">
        <w:rPr>
          <w:rFonts w:asciiTheme="minorBidi" w:hAnsiTheme="minorBidi"/>
        </w:rPr>
        <w:t xml:space="preserve"> </w:t>
      </w:r>
      <w:r w:rsidRPr="00583893">
        <w:rPr>
          <w:rFonts w:asciiTheme="minorBidi" w:hAnsiTheme="minorBidi"/>
          <w:rtl/>
        </w:rPr>
        <w:t>התקשרות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חברה</w:t>
      </w:r>
      <w:r w:rsidRPr="00583893">
        <w:rPr>
          <w:rFonts w:asciiTheme="minorBidi" w:hAnsiTheme="minorBidi"/>
        </w:rPr>
        <w:t xml:space="preserve"> </w:t>
      </w:r>
      <w:r w:rsidRPr="00583893">
        <w:rPr>
          <w:rFonts w:asciiTheme="minorBidi" w:hAnsiTheme="minorBidi"/>
          <w:rtl/>
        </w:rPr>
        <w:t>ציבורית</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קרובו</w:t>
      </w:r>
      <w:r w:rsidRPr="00583893">
        <w:rPr>
          <w:rFonts w:asciiTheme="minorBidi" w:hAnsiTheme="minorBidi"/>
        </w:rPr>
        <w:t xml:space="preserve"> </w:t>
      </w:r>
      <w:r w:rsidRPr="00583893">
        <w:rPr>
          <w:rFonts w:asciiTheme="minorBidi" w:hAnsiTheme="minorBidi"/>
          <w:rtl/>
        </w:rPr>
        <w:t>בנוגע</w:t>
      </w:r>
      <w:r w:rsidRPr="00583893">
        <w:rPr>
          <w:rFonts w:asciiTheme="minorBidi" w:hAnsiTheme="minorBidi"/>
        </w:rPr>
        <w:t xml:space="preserve"> </w:t>
      </w:r>
      <w:r w:rsidRPr="00583893">
        <w:rPr>
          <w:rFonts w:asciiTheme="minorBidi" w:hAnsiTheme="minorBidi"/>
          <w:rtl/>
        </w:rPr>
        <w:t>לתנאי כהונתו</w:t>
      </w:r>
      <w:r w:rsidR="00A20CF6" w:rsidRPr="00583893">
        <w:rPr>
          <w:rFonts w:asciiTheme="minorBidi" w:hAnsiTheme="minorBidi"/>
          <w:rtl/>
        </w:rPr>
        <w:t xml:space="preserve"> </w:t>
      </w:r>
      <w:r w:rsidRPr="00583893">
        <w:rPr>
          <w:rFonts w:asciiTheme="minorBidi" w:hAnsiTheme="minorBidi"/>
          <w:rtl/>
        </w:rPr>
        <w:t>והעסקתו</w:t>
      </w:r>
      <w:r w:rsidRPr="00583893">
        <w:rPr>
          <w:rFonts w:asciiTheme="minorBidi" w:hAnsiTheme="minorBidi"/>
        </w:rPr>
        <w:t xml:space="preserve"> </w:t>
      </w:r>
      <w:r w:rsidRPr="00583893">
        <w:rPr>
          <w:rFonts w:asciiTheme="minorBidi" w:hAnsiTheme="minorBidi"/>
          <w:rtl/>
        </w:rPr>
        <w:t>בחברה,</w:t>
      </w:r>
      <w:r w:rsidRPr="00583893">
        <w:rPr>
          <w:rFonts w:asciiTheme="minorBidi" w:hAnsiTheme="minorBidi"/>
        </w:rPr>
        <w:t xml:space="preserve"> </w:t>
      </w:r>
      <w:r w:rsidRPr="00583893">
        <w:rPr>
          <w:rFonts w:asciiTheme="minorBidi" w:hAnsiTheme="minorBidi"/>
          <w:rtl/>
        </w:rPr>
        <w:t>טעונים</w:t>
      </w:r>
      <w:r w:rsidRPr="00583893">
        <w:rPr>
          <w:rFonts w:asciiTheme="minorBidi" w:hAnsiTheme="minorBidi"/>
        </w:rPr>
        <w:t xml:space="preserve"> </w:t>
      </w:r>
      <w:r w:rsidRPr="00583893">
        <w:rPr>
          <w:rFonts w:asciiTheme="minorBidi" w:hAnsiTheme="minorBidi"/>
          <w:rtl/>
        </w:rPr>
        <w:t>אישור "משולש"</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ועדת</w:t>
      </w:r>
      <w:r w:rsidRPr="00583893">
        <w:rPr>
          <w:rFonts w:asciiTheme="minorBidi" w:hAnsiTheme="minorBidi"/>
        </w:rPr>
        <w:t xml:space="preserve"> </w:t>
      </w:r>
      <w:r w:rsidRPr="00583893">
        <w:rPr>
          <w:rFonts w:asciiTheme="minorBidi" w:hAnsiTheme="minorBidi"/>
          <w:rtl/>
        </w:rPr>
        <w:t>הביקורת, הדירקטוריון</w:t>
      </w:r>
      <w:r w:rsidRPr="00583893">
        <w:rPr>
          <w:rFonts w:asciiTheme="minorBidi" w:hAnsiTheme="minorBidi"/>
        </w:rPr>
        <w:t xml:space="preserve"> </w:t>
      </w:r>
      <w:proofErr w:type="spellStart"/>
      <w:r w:rsidRPr="00583893">
        <w:rPr>
          <w:rFonts w:asciiTheme="minorBidi" w:hAnsiTheme="minorBidi"/>
          <w:rtl/>
        </w:rPr>
        <w:t>והאסיפה</w:t>
      </w:r>
      <w:proofErr w:type="spellEnd"/>
      <w:r w:rsidRPr="00583893">
        <w:rPr>
          <w:rFonts w:asciiTheme="minorBidi" w:hAnsiTheme="minorBidi"/>
        </w:rPr>
        <w:t xml:space="preserve"> </w:t>
      </w:r>
      <w:r w:rsidRPr="00583893">
        <w:rPr>
          <w:rFonts w:asciiTheme="minorBidi" w:hAnsiTheme="minorBidi"/>
          <w:rtl/>
        </w:rPr>
        <w:t>הכללית</w:t>
      </w:r>
      <w:r w:rsidRPr="00583893">
        <w:rPr>
          <w:rFonts w:asciiTheme="minorBidi" w:hAnsiTheme="minorBidi"/>
        </w:rPr>
        <w:t xml:space="preserve"> </w:t>
      </w:r>
      <w:r w:rsidRPr="00583893">
        <w:rPr>
          <w:rFonts w:asciiTheme="minorBidi" w:hAnsiTheme="minorBidi"/>
          <w:rtl/>
        </w:rPr>
        <w:t>ברוב</w:t>
      </w:r>
      <w:r w:rsidRPr="00583893">
        <w:rPr>
          <w:rFonts w:asciiTheme="minorBidi" w:hAnsiTheme="minorBidi"/>
        </w:rPr>
        <w:t xml:space="preserve"> </w:t>
      </w:r>
      <w:r w:rsidRPr="00583893">
        <w:rPr>
          <w:rFonts w:asciiTheme="minorBidi" w:hAnsiTheme="minorBidi"/>
          <w:rtl/>
        </w:rPr>
        <w:t>מקרב</w:t>
      </w:r>
      <w:r w:rsidRPr="00583893">
        <w:rPr>
          <w:rFonts w:asciiTheme="minorBidi" w:hAnsiTheme="minorBidi"/>
        </w:rPr>
        <w:t xml:space="preserve"> </w:t>
      </w:r>
      <w:r w:rsidRPr="00583893">
        <w:rPr>
          <w:rFonts w:asciiTheme="minorBidi" w:hAnsiTheme="minorBidi"/>
          <w:rtl/>
        </w:rPr>
        <w:t>בעלי</w:t>
      </w:r>
      <w:r w:rsidRPr="00583893">
        <w:rPr>
          <w:rFonts w:asciiTheme="minorBidi" w:hAnsiTheme="minorBidi"/>
        </w:rPr>
        <w:t xml:space="preserve"> </w:t>
      </w:r>
      <w:r w:rsidRPr="00583893">
        <w:rPr>
          <w:rFonts w:asciiTheme="minorBidi" w:hAnsiTheme="minorBidi"/>
          <w:rtl/>
        </w:rPr>
        <w:t>המניות</w:t>
      </w:r>
      <w:r w:rsidRPr="00583893">
        <w:rPr>
          <w:rFonts w:asciiTheme="minorBidi" w:hAnsiTheme="minorBidi"/>
        </w:rPr>
        <w:t xml:space="preserve"> </w:t>
      </w:r>
      <w:r w:rsidRPr="00583893">
        <w:rPr>
          <w:rFonts w:asciiTheme="minorBidi" w:hAnsiTheme="minorBidi"/>
          <w:rtl/>
        </w:rPr>
        <w:t>שאין</w:t>
      </w:r>
      <w:r w:rsidRPr="00583893">
        <w:rPr>
          <w:rFonts w:asciiTheme="minorBidi" w:hAnsiTheme="minorBidi"/>
        </w:rPr>
        <w:t xml:space="preserve"> </w:t>
      </w:r>
      <w:r w:rsidRPr="00583893">
        <w:rPr>
          <w:rFonts w:asciiTheme="minorBidi" w:hAnsiTheme="minorBidi"/>
          <w:rtl/>
        </w:rPr>
        <w:t>להם</w:t>
      </w:r>
      <w:r w:rsidRPr="00583893">
        <w:rPr>
          <w:rFonts w:asciiTheme="minorBidi" w:hAnsiTheme="minorBidi"/>
        </w:rPr>
        <w:t xml:space="preserve"> </w:t>
      </w:r>
      <w:r w:rsidRPr="00583893">
        <w:rPr>
          <w:rFonts w:asciiTheme="minorBidi" w:hAnsiTheme="minorBidi"/>
          <w:rtl/>
        </w:rPr>
        <w:t>עניין</w:t>
      </w:r>
      <w:r w:rsidRPr="00583893">
        <w:rPr>
          <w:rFonts w:asciiTheme="minorBidi" w:hAnsiTheme="minorBidi"/>
        </w:rPr>
        <w:t xml:space="preserve"> </w:t>
      </w:r>
      <w:r w:rsidRPr="00583893">
        <w:rPr>
          <w:rFonts w:asciiTheme="minorBidi" w:hAnsiTheme="minorBidi"/>
          <w:rtl/>
        </w:rPr>
        <w:t>אישי באישור</w:t>
      </w:r>
      <w:r w:rsidRPr="00583893">
        <w:rPr>
          <w:rFonts w:asciiTheme="minorBidi" w:hAnsiTheme="minorBidi"/>
        </w:rPr>
        <w:t xml:space="preserve"> </w:t>
      </w:r>
      <w:r w:rsidRPr="00583893">
        <w:rPr>
          <w:rFonts w:asciiTheme="minorBidi" w:hAnsiTheme="minorBidi"/>
          <w:rtl/>
        </w:rPr>
        <w:t>העסקה.</w:t>
      </w:r>
      <w:r w:rsidRPr="00583893">
        <w:rPr>
          <w:rFonts w:asciiTheme="minorBidi" w:hAnsiTheme="minorBidi"/>
        </w:rPr>
        <w:t xml:space="preserve"> </w:t>
      </w:r>
    </w:p>
    <w:p w14:paraId="698EFE55" w14:textId="77777777" w:rsidR="000B6AAC" w:rsidRPr="00583893" w:rsidRDefault="000B6AAC" w:rsidP="000B6AAC">
      <w:pPr>
        <w:spacing w:after="0" w:line="360" w:lineRule="auto"/>
        <w:jc w:val="both"/>
        <w:rPr>
          <w:rFonts w:asciiTheme="minorBidi" w:hAnsiTheme="minorBidi"/>
          <w:rtl/>
        </w:rPr>
      </w:pPr>
      <w:r w:rsidRPr="00583893">
        <w:rPr>
          <w:rFonts w:asciiTheme="minorBidi" w:hAnsiTheme="minorBidi"/>
          <w:rtl/>
        </w:rPr>
        <w:t>במסגרת תיקון 16, נקבעו</w:t>
      </w:r>
      <w:r w:rsidRPr="00583893">
        <w:rPr>
          <w:rFonts w:asciiTheme="minorBidi" w:hAnsiTheme="minorBidi"/>
        </w:rPr>
        <w:t xml:space="preserve"> </w:t>
      </w:r>
      <w:r w:rsidRPr="00583893">
        <w:rPr>
          <w:rFonts w:asciiTheme="minorBidi" w:hAnsiTheme="minorBidi"/>
          <w:rtl/>
        </w:rPr>
        <w:t>הוראות</w:t>
      </w:r>
      <w:r w:rsidRPr="00583893">
        <w:rPr>
          <w:rFonts w:asciiTheme="minorBidi" w:hAnsiTheme="minorBidi"/>
        </w:rPr>
        <w:t xml:space="preserve"> </w:t>
      </w:r>
      <w:r w:rsidRPr="00583893">
        <w:rPr>
          <w:rFonts w:asciiTheme="minorBidi" w:hAnsiTheme="minorBidi"/>
          <w:rtl/>
        </w:rPr>
        <w:t>נוספות לעניין</w:t>
      </w:r>
      <w:r w:rsidRPr="00583893">
        <w:rPr>
          <w:rFonts w:asciiTheme="minorBidi" w:hAnsiTheme="minorBidi"/>
        </w:rPr>
        <w:t xml:space="preserve"> </w:t>
      </w:r>
      <w:r w:rsidRPr="00583893">
        <w:rPr>
          <w:rFonts w:asciiTheme="minorBidi" w:hAnsiTheme="minorBidi"/>
          <w:rtl/>
        </w:rPr>
        <w:t>אישור עסקאות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חברה</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w:t>
      </w:r>
    </w:p>
    <w:p w14:paraId="2DC0057B" w14:textId="77777777" w:rsidR="000B6AAC" w:rsidRPr="00583893" w:rsidRDefault="000B6AAC" w:rsidP="00226835">
      <w:pPr>
        <w:pStyle w:val="a3"/>
        <w:numPr>
          <w:ilvl w:val="0"/>
          <w:numId w:val="24"/>
        </w:numPr>
        <w:spacing w:after="0" w:line="360" w:lineRule="auto"/>
        <w:jc w:val="both"/>
        <w:rPr>
          <w:rFonts w:asciiTheme="minorBidi" w:hAnsiTheme="minorBidi"/>
        </w:rPr>
      </w:pPr>
      <w:r w:rsidRPr="00583893">
        <w:rPr>
          <w:rFonts w:asciiTheme="minorBidi" w:hAnsiTheme="minorBidi"/>
          <w:rtl/>
        </w:rPr>
        <w:t>הרוב</w:t>
      </w:r>
      <w:r w:rsidRPr="00583893">
        <w:rPr>
          <w:rFonts w:asciiTheme="minorBidi" w:hAnsiTheme="minorBidi"/>
        </w:rPr>
        <w:t xml:space="preserve"> </w:t>
      </w:r>
      <w:r w:rsidRPr="00583893">
        <w:rPr>
          <w:rFonts w:asciiTheme="minorBidi" w:hAnsiTheme="minorBidi"/>
          <w:rtl/>
        </w:rPr>
        <w:t>הדרוש</w:t>
      </w:r>
      <w:r w:rsidRPr="00583893">
        <w:rPr>
          <w:rFonts w:asciiTheme="minorBidi" w:hAnsiTheme="minorBidi"/>
        </w:rPr>
        <w:t xml:space="preserve"> </w:t>
      </w:r>
      <w:r w:rsidRPr="00583893">
        <w:rPr>
          <w:rFonts w:asciiTheme="minorBidi" w:hAnsiTheme="minorBidi"/>
          <w:rtl/>
        </w:rPr>
        <w:t>לעניין</w:t>
      </w:r>
      <w:r w:rsidRPr="00583893">
        <w:rPr>
          <w:rFonts w:asciiTheme="minorBidi" w:hAnsiTheme="minorBidi"/>
        </w:rPr>
        <w:t xml:space="preserve"> </w:t>
      </w:r>
      <w:r w:rsidRPr="00583893">
        <w:rPr>
          <w:rFonts w:asciiTheme="minorBidi" w:hAnsiTheme="minorBidi"/>
          <w:rtl/>
        </w:rPr>
        <w:t>אישור</w:t>
      </w:r>
      <w:r w:rsidRPr="00583893">
        <w:rPr>
          <w:rFonts w:asciiTheme="minorBidi" w:hAnsiTheme="minorBidi"/>
        </w:rPr>
        <w:t xml:space="preserve"> </w:t>
      </w:r>
      <w:r w:rsidRPr="00583893">
        <w:rPr>
          <w:rFonts w:asciiTheme="minorBidi" w:hAnsiTheme="minorBidi"/>
          <w:rtl/>
        </w:rPr>
        <w:t>עסקאות עם</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הוגדל</w:t>
      </w:r>
      <w:r w:rsidRPr="00583893">
        <w:rPr>
          <w:rFonts w:asciiTheme="minorBidi" w:hAnsiTheme="minorBidi"/>
        </w:rPr>
        <w:t xml:space="preserve"> </w:t>
      </w:r>
      <w:r w:rsidRPr="00583893">
        <w:rPr>
          <w:rFonts w:asciiTheme="minorBidi" w:hAnsiTheme="minorBidi"/>
          <w:rtl/>
        </w:rPr>
        <w:t>משליש</w:t>
      </w:r>
      <w:r w:rsidRPr="00583893">
        <w:rPr>
          <w:rFonts w:asciiTheme="minorBidi" w:hAnsiTheme="minorBidi"/>
        </w:rPr>
        <w:t xml:space="preserve"> </w:t>
      </w:r>
      <w:r w:rsidRPr="00583893">
        <w:rPr>
          <w:rFonts w:asciiTheme="minorBidi" w:hAnsiTheme="minorBidi"/>
          <w:rtl/>
        </w:rPr>
        <w:t>לרוב</w:t>
      </w:r>
      <w:r w:rsidRPr="00583893">
        <w:rPr>
          <w:rFonts w:asciiTheme="minorBidi" w:hAnsiTheme="minorBidi"/>
        </w:rPr>
        <w:t xml:space="preserve"> </w:t>
      </w:r>
      <w:r w:rsidRPr="00583893">
        <w:rPr>
          <w:rFonts w:asciiTheme="minorBidi" w:hAnsiTheme="minorBidi"/>
          <w:rtl/>
        </w:rPr>
        <w:t>מקרב</w:t>
      </w:r>
      <w:r w:rsidRPr="00583893">
        <w:rPr>
          <w:rFonts w:asciiTheme="minorBidi" w:hAnsiTheme="minorBidi"/>
        </w:rPr>
        <w:t xml:space="preserve"> </w:t>
      </w:r>
      <w:r w:rsidRPr="00583893">
        <w:rPr>
          <w:rFonts w:asciiTheme="minorBidi" w:hAnsiTheme="minorBidi"/>
          <w:rtl/>
        </w:rPr>
        <w:t>בעלי</w:t>
      </w:r>
      <w:r w:rsidRPr="00583893">
        <w:rPr>
          <w:rFonts w:asciiTheme="minorBidi" w:hAnsiTheme="minorBidi"/>
        </w:rPr>
        <w:t xml:space="preserve"> </w:t>
      </w:r>
      <w:r w:rsidRPr="00583893">
        <w:rPr>
          <w:rFonts w:asciiTheme="minorBidi" w:hAnsiTheme="minorBidi"/>
          <w:rtl/>
        </w:rPr>
        <w:t>המניות</w:t>
      </w:r>
      <w:r w:rsidRPr="00583893">
        <w:rPr>
          <w:rFonts w:asciiTheme="minorBidi" w:hAnsiTheme="minorBidi"/>
        </w:rPr>
        <w:t xml:space="preserve"> </w:t>
      </w:r>
      <w:r w:rsidRPr="00583893">
        <w:rPr>
          <w:rFonts w:asciiTheme="minorBidi" w:hAnsiTheme="minorBidi"/>
          <w:rtl/>
        </w:rPr>
        <w:t>שאין</w:t>
      </w:r>
      <w:r w:rsidRPr="00583893">
        <w:rPr>
          <w:rFonts w:asciiTheme="minorBidi" w:hAnsiTheme="minorBidi"/>
        </w:rPr>
        <w:t xml:space="preserve"> </w:t>
      </w:r>
      <w:r w:rsidRPr="00583893">
        <w:rPr>
          <w:rFonts w:asciiTheme="minorBidi" w:hAnsiTheme="minorBidi"/>
          <w:rtl/>
        </w:rPr>
        <w:t>להם</w:t>
      </w:r>
      <w:r w:rsidRPr="00583893">
        <w:rPr>
          <w:rFonts w:asciiTheme="minorBidi" w:hAnsiTheme="minorBidi"/>
        </w:rPr>
        <w:t xml:space="preserve"> </w:t>
      </w:r>
      <w:r w:rsidRPr="00583893">
        <w:rPr>
          <w:rFonts w:asciiTheme="minorBidi" w:hAnsiTheme="minorBidi"/>
          <w:rtl/>
        </w:rPr>
        <w:t>עניין</w:t>
      </w:r>
      <w:r w:rsidRPr="00583893">
        <w:rPr>
          <w:rFonts w:asciiTheme="minorBidi" w:hAnsiTheme="minorBidi"/>
        </w:rPr>
        <w:t xml:space="preserve"> </w:t>
      </w:r>
      <w:r w:rsidRPr="00583893">
        <w:rPr>
          <w:rFonts w:asciiTheme="minorBidi" w:hAnsiTheme="minorBidi"/>
          <w:rtl/>
        </w:rPr>
        <w:t>אישי</w:t>
      </w:r>
      <w:r w:rsidRPr="00583893">
        <w:rPr>
          <w:rFonts w:asciiTheme="minorBidi" w:hAnsiTheme="minorBidi"/>
        </w:rPr>
        <w:t xml:space="preserve"> </w:t>
      </w:r>
      <w:r w:rsidRPr="00583893">
        <w:rPr>
          <w:rFonts w:asciiTheme="minorBidi" w:hAnsiTheme="minorBidi"/>
          <w:rtl/>
        </w:rPr>
        <w:t>בעסקה.</w:t>
      </w:r>
    </w:p>
    <w:p w14:paraId="3A9F0A2A" w14:textId="77777777" w:rsidR="000B6AAC" w:rsidRPr="00583893" w:rsidRDefault="000B6AAC" w:rsidP="00226835">
      <w:pPr>
        <w:pStyle w:val="a3"/>
        <w:numPr>
          <w:ilvl w:val="0"/>
          <w:numId w:val="24"/>
        </w:numPr>
        <w:spacing w:after="0" w:line="360" w:lineRule="auto"/>
        <w:jc w:val="both"/>
        <w:rPr>
          <w:rFonts w:asciiTheme="minorBidi" w:hAnsiTheme="minorBidi"/>
        </w:rPr>
      </w:pPr>
      <w:r w:rsidRPr="00583893">
        <w:rPr>
          <w:rFonts w:asciiTheme="minorBidi" w:hAnsiTheme="minorBidi"/>
          <w:rtl/>
        </w:rPr>
        <w:t>הורחבה</w:t>
      </w:r>
      <w:r w:rsidRPr="00583893">
        <w:rPr>
          <w:rFonts w:asciiTheme="minorBidi" w:hAnsiTheme="minorBidi"/>
        </w:rPr>
        <w:t xml:space="preserve"> </w:t>
      </w:r>
      <w:r w:rsidRPr="00583893">
        <w:rPr>
          <w:rFonts w:asciiTheme="minorBidi" w:hAnsiTheme="minorBidi"/>
          <w:rtl/>
        </w:rPr>
        <w:t>ההגדרה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עסקה</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קרובו</w:t>
      </w:r>
      <w:r w:rsidRPr="00583893">
        <w:rPr>
          <w:rFonts w:asciiTheme="minorBidi" w:hAnsiTheme="minorBidi"/>
        </w:rPr>
        <w:t xml:space="preserve"> </w:t>
      </w:r>
      <w:r w:rsidRPr="00583893">
        <w:rPr>
          <w:rFonts w:asciiTheme="minorBidi" w:hAnsiTheme="minorBidi"/>
          <w:rtl/>
        </w:rPr>
        <w:t>גם</w:t>
      </w:r>
      <w:r w:rsidRPr="00583893">
        <w:rPr>
          <w:rFonts w:asciiTheme="minorBidi" w:hAnsiTheme="minorBidi"/>
        </w:rPr>
        <w:t xml:space="preserve"> </w:t>
      </w:r>
      <w:r w:rsidRPr="00583893">
        <w:rPr>
          <w:rFonts w:asciiTheme="minorBidi" w:hAnsiTheme="minorBidi"/>
          <w:rtl/>
        </w:rPr>
        <w:t>להתקשרות</w:t>
      </w:r>
      <w:r w:rsidRPr="00583893">
        <w:rPr>
          <w:rFonts w:asciiTheme="minorBidi" w:hAnsiTheme="minorBidi"/>
        </w:rPr>
        <w:t xml:space="preserve"> </w:t>
      </w:r>
      <w:r w:rsidRPr="00583893">
        <w:rPr>
          <w:rFonts w:asciiTheme="minorBidi" w:hAnsiTheme="minorBidi"/>
          <w:rtl/>
        </w:rPr>
        <w:t>עם</w:t>
      </w:r>
      <w:r w:rsidRPr="00583893">
        <w:rPr>
          <w:rFonts w:asciiTheme="minorBidi" w:hAnsiTheme="minorBidi"/>
        </w:rPr>
        <w:t xml:space="preserve"> </w:t>
      </w:r>
      <w:r w:rsidRPr="00583893">
        <w:rPr>
          <w:rFonts w:asciiTheme="minorBidi" w:hAnsiTheme="minorBidi"/>
          <w:rtl/>
        </w:rPr>
        <w:t>חברה</w:t>
      </w:r>
      <w:r w:rsidRPr="00583893">
        <w:rPr>
          <w:rFonts w:asciiTheme="minorBidi" w:hAnsiTheme="minorBidi"/>
        </w:rPr>
        <w:t xml:space="preserve"> </w:t>
      </w:r>
      <w:r w:rsidRPr="00583893">
        <w:rPr>
          <w:rFonts w:asciiTheme="minorBidi" w:hAnsiTheme="minorBidi"/>
          <w:rtl/>
        </w:rPr>
        <w:t>בשליטתם</w:t>
      </w:r>
      <w:r w:rsidRPr="00583893">
        <w:rPr>
          <w:rFonts w:asciiTheme="minorBidi" w:hAnsiTheme="minorBidi"/>
        </w:rPr>
        <w:t xml:space="preserve"> </w:t>
      </w:r>
      <w:r w:rsidRPr="00583893">
        <w:rPr>
          <w:rFonts w:asciiTheme="minorBidi" w:hAnsiTheme="minorBidi"/>
          <w:rtl/>
        </w:rPr>
        <w:t>לעניין קבלת</w:t>
      </w:r>
      <w:r w:rsidRPr="00583893">
        <w:rPr>
          <w:rFonts w:asciiTheme="minorBidi" w:hAnsiTheme="minorBidi"/>
        </w:rPr>
        <w:t xml:space="preserve"> </w:t>
      </w:r>
      <w:r w:rsidRPr="00583893">
        <w:rPr>
          <w:rFonts w:asciiTheme="minorBidi" w:hAnsiTheme="minorBidi"/>
          <w:rtl/>
        </w:rPr>
        <w:t>שירותים (דוגמת</w:t>
      </w:r>
      <w:r w:rsidRPr="00583893">
        <w:rPr>
          <w:rFonts w:asciiTheme="minorBidi" w:hAnsiTheme="minorBidi"/>
        </w:rPr>
        <w:t xml:space="preserve"> </w:t>
      </w:r>
      <w:r w:rsidRPr="00583893">
        <w:rPr>
          <w:rFonts w:asciiTheme="minorBidi" w:hAnsiTheme="minorBidi"/>
          <w:rtl/>
        </w:rPr>
        <w:t>שירותי</w:t>
      </w:r>
      <w:r w:rsidRPr="00583893">
        <w:rPr>
          <w:rFonts w:asciiTheme="minorBidi" w:hAnsiTheme="minorBidi"/>
        </w:rPr>
        <w:t xml:space="preserve"> </w:t>
      </w:r>
      <w:r w:rsidRPr="00583893">
        <w:rPr>
          <w:rFonts w:asciiTheme="minorBidi" w:hAnsiTheme="minorBidi"/>
          <w:rtl/>
        </w:rPr>
        <w:t>ייעוץ</w:t>
      </w:r>
      <w:r w:rsidRPr="00583893">
        <w:rPr>
          <w:rFonts w:asciiTheme="minorBidi" w:hAnsiTheme="minorBidi"/>
        </w:rPr>
        <w:t xml:space="preserve"> </w:t>
      </w:r>
      <w:r w:rsidRPr="00583893">
        <w:rPr>
          <w:rFonts w:asciiTheme="minorBidi" w:hAnsiTheme="minorBidi"/>
          <w:rtl/>
        </w:rPr>
        <w:t>וניהול).</w:t>
      </w:r>
    </w:p>
    <w:p w14:paraId="0255B5DE" w14:textId="77777777" w:rsidR="000B6AAC" w:rsidRPr="00583893" w:rsidRDefault="000B6AAC" w:rsidP="00226835">
      <w:pPr>
        <w:pStyle w:val="a3"/>
        <w:numPr>
          <w:ilvl w:val="0"/>
          <w:numId w:val="24"/>
        </w:numPr>
        <w:spacing w:after="0" w:line="360" w:lineRule="auto"/>
        <w:jc w:val="both"/>
        <w:rPr>
          <w:rFonts w:asciiTheme="minorBidi" w:hAnsiTheme="minorBidi"/>
        </w:rPr>
      </w:pPr>
      <w:r w:rsidRPr="00583893">
        <w:rPr>
          <w:rFonts w:asciiTheme="minorBidi" w:hAnsiTheme="minorBidi"/>
          <w:rtl/>
        </w:rPr>
        <w:t>תוקף</w:t>
      </w:r>
      <w:r w:rsidRPr="00583893">
        <w:rPr>
          <w:rFonts w:asciiTheme="minorBidi" w:hAnsiTheme="minorBidi"/>
        </w:rPr>
        <w:t xml:space="preserve"> </w:t>
      </w:r>
      <w:r w:rsidRPr="00583893">
        <w:rPr>
          <w:rFonts w:asciiTheme="minorBidi" w:hAnsiTheme="minorBidi"/>
          <w:rtl/>
        </w:rPr>
        <w:t>האישור</w:t>
      </w:r>
      <w:r w:rsidRPr="00583893">
        <w:rPr>
          <w:rFonts w:asciiTheme="minorBidi" w:hAnsiTheme="minorBidi"/>
        </w:rPr>
        <w:t xml:space="preserve"> </w:t>
      </w:r>
      <w:r w:rsidRPr="00583893">
        <w:rPr>
          <w:rFonts w:asciiTheme="minorBidi" w:hAnsiTheme="minorBidi"/>
          <w:rtl/>
        </w:rPr>
        <w:t>לעסקאות</w:t>
      </w:r>
      <w:r w:rsidRPr="00583893">
        <w:rPr>
          <w:rFonts w:asciiTheme="minorBidi" w:hAnsiTheme="minorBidi"/>
        </w:rPr>
        <w:t xml:space="preserve"> </w:t>
      </w:r>
      <w:r w:rsidRPr="00583893">
        <w:rPr>
          <w:rFonts w:asciiTheme="minorBidi" w:hAnsiTheme="minorBidi"/>
          <w:rtl/>
        </w:rPr>
        <w:t>מתמשכות</w:t>
      </w:r>
      <w:r w:rsidRPr="00583893">
        <w:rPr>
          <w:rFonts w:asciiTheme="minorBidi" w:hAnsiTheme="minorBidi"/>
        </w:rPr>
        <w:t xml:space="preserve"> </w:t>
      </w:r>
      <w:r w:rsidRPr="00583893">
        <w:rPr>
          <w:rFonts w:asciiTheme="minorBidi" w:hAnsiTheme="minorBidi"/>
          <w:rtl/>
        </w:rPr>
        <w:t>מעין</w:t>
      </w:r>
      <w:r w:rsidRPr="00583893">
        <w:rPr>
          <w:rFonts w:asciiTheme="minorBidi" w:hAnsiTheme="minorBidi"/>
        </w:rPr>
        <w:t xml:space="preserve"> </w:t>
      </w:r>
      <w:r w:rsidRPr="00583893">
        <w:rPr>
          <w:rFonts w:asciiTheme="minorBidi" w:hAnsiTheme="minorBidi"/>
          <w:rtl/>
        </w:rPr>
        <w:t>אלה הוגבל</w:t>
      </w:r>
      <w:r w:rsidRPr="00583893">
        <w:rPr>
          <w:rFonts w:asciiTheme="minorBidi" w:hAnsiTheme="minorBidi"/>
        </w:rPr>
        <w:t xml:space="preserve"> </w:t>
      </w:r>
      <w:r w:rsidRPr="00583893">
        <w:rPr>
          <w:rFonts w:asciiTheme="minorBidi" w:hAnsiTheme="minorBidi"/>
          <w:rtl/>
        </w:rPr>
        <w:t>לשלוש</w:t>
      </w:r>
      <w:r w:rsidRPr="00583893">
        <w:rPr>
          <w:rFonts w:asciiTheme="minorBidi" w:hAnsiTheme="minorBidi"/>
        </w:rPr>
        <w:t xml:space="preserve"> </w:t>
      </w:r>
      <w:r w:rsidRPr="00583893">
        <w:rPr>
          <w:rFonts w:asciiTheme="minorBidi" w:hAnsiTheme="minorBidi"/>
          <w:rtl/>
        </w:rPr>
        <w:t>שנים</w:t>
      </w:r>
      <w:r w:rsidRPr="00583893">
        <w:rPr>
          <w:rFonts w:asciiTheme="minorBidi" w:hAnsiTheme="minorBidi"/>
        </w:rPr>
        <w:t xml:space="preserve"> </w:t>
      </w:r>
      <w:r w:rsidRPr="00583893">
        <w:rPr>
          <w:rFonts w:asciiTheme="minorBidi" w:hAnsiTheme="minorBidi"/>
          <w:rtl/>
        </w:rPr>
        <w:t>שאז יהיה</w:t>
      </w:r>
      <w:r w:rsidRPr="00583893">
        <w:rPr>
          <w:rFonts w:asciiTheme="minorBidi" w:hAnsiTheme="minorBidi"/>
        </w:rPr>
        <w:t xml:space="preserve"> </w:t>
      </w:r>
      <w:r w:rsidRPr="00583893">
        <w:rPr>
          <w:rFonts w:asciiTheme="minorBidi" w:hAnsiTheme="minorBidi"/>
          <w:rtl/>
        </w:rPr>
        <w:t>צורך</w:t>
      </w:r>
      <w:r w:rsidRPr="00583893">
        <w:rPr>
          <w:rFonts w:asciiTheme="minorBidi" w:hAnsiTheme="minorBidi"/>
        </w:rPr>
        <w:t xml:space="preserve"> </w:t>
      </w:r>
      <w:r w:rsidRPr="00583893">
        <w:rPr>
          <w:rFonts w:asciiTheme="minorBidi" w:hAnsiTheme="minorBidi"/>
          <w:rtl/>
        </w:rPr>
        <w:t>באישור</w:t>
      </w:r>
      <w:r w:rsidRPr="00583893">
        <w:rPr>
          <w:rFonts w:asciiTheme="minorBidi" w:hAnsiTheme="minorBidi"/>
        </w:rPr>
        <w:t xml:space="preserve"> </w:t>
      </w:r>
      <w:r w:rsidRPr="00583893">
        <w:rPr>
          <w:rFonts w:asciiTheme="minorBidi" w:hAnsiTheme="minorBidi"/>
          <w:rtl/>
        </w:rPr>
        <w:t>מחדש.</w:t>
      </w:r>
    </w:p>
    <w:p w14:paraId="2D2EB980" w14:textId="77777777" w:rsidR="00884C51" w:rsidRDefault="00884C51" w:rsidP="000B6AAC">
      <w:pPr>
        <w:pStyle w:val="a3"/>
        <w:spacing w:after="0" w:line="360" w:lineRule="auto"/>
        <w:ind w:left="0"/>
        <w:jc w:val="both"/>
        <w:rPr>
          <w:rFonts w:asciiTheme="minorBidi" w:hAnsiTheme="minorBidi"/>
          <w:rtl/>
        </w:rPr>
      </w:pPr>
    </w:p>
    <w:p w14:paraId="748F31A6" w14:textId="77777777" w:rsidR="00884C51" w:rsidRDefault="00884C51" w:rsidP="000B6AAC">
      <w:pPr>
        <w:pStyle w:val="a3"/>
        <w:spacing w:after="0" w:line="360" w:lineRule="auto"/>
        <w:ind w:left="0"/>
        <w:jc w:val="both"/>
        <w:rPr>
          <w:rFonts w:asciiTheme="minorBidi" w:hAnsiTheme="minorBidi"/>
          <w:rtl/>
        </w:rPr>
      </w:pPr>
    </w:p>
    <w:p w14:paraId="3470AF75" w14:textId="77777777" w:rsidR="00884C51" w:rsidRDefault="00884C51" w:rsidP="000B6AAC">
      <w:pPr>
        <w:pStyle w:val="a3"/>
        <w:spacing w:after="0" w:line="360" w:lineRule="auto"/>
        <w:ind w:left="0"/>
        <w:jc w:val="both"/>
        <w:rPr>
          <w:rFonts w:asciiTheme="minorBidi" w:hAnsiTheme="minorBidi"/>
          <w:rtl/>
        </w:rPr>
      </w:pPr>
    </w:p>
    <w:p w14:paraId="6207E29C" w14:textId="77777777" w:rsidR="00884C51" w:rsidRDefault="00884C51" w:rsidP="000B6AAC">
      <w:pPr>
        <w:pStyle w:val="a3"/>
        <w:spacing w:after="0" w:line="360" w:lineRule="auto"/>
        <w:ind w:left="0"/>
        <w:jc w:val="both"/>
        <w:rPr>
          <w:rFonts w:asciiTheme="minorBidi" w:hAnsiTheme="minorBidi"/>
          <w:rtl/>
        </w:rPr>
      </w:pPr>
    </w:p>
    <w:p w14:paraId="638D62F8" w14:textId="77777777" w:rsidR="00884C51" w:rsidRDefault="00884C51" w:rsidP="000B6AAC">
      <w:pPr>
        <w:pStyle w:val="a3"/>
        <w:spacing w:after="0" w:line="360" w:lineRule="auto"/>
        <w:ind w:left="0"/>
        <w:jc w:val="both"/>
        <w:rPr>
          <w:rFonts w:asciiTheme="minorBidi" w:hAnsiTheme="minorBidi"/>
          <w:rtl/>
        </w:rPr>
      </w:pPr>
    </w:p>
    <w:p w14:paraId="421ABE4D" w14:textId="77777777" w:rsidR="00884C51" w:rsidRDefault="00884C51" w:rsidP="000B6AAC">
      <w:pPr>
        <w:pStyle w:val="a3"/>
        <w:spacing w:after="0" w:line="360" w:lineRule="auto"/>
        <w:ind w:left="0"/>
        <w:jc w:val="both"/>
        <w:rPr>
          <w:rFonts w:asciiTheme="minorBidi" w:hAnsiTheme="minorBidi"/>
          <w:rtl/>
        </w:rPr>
      </w:pPr>
    </w:p>
    <w:p w14:paraId="7A77B14A" w14:textId="77777777" w:rsidR="000B6AAC" w:rsidRPr="00583893" w:rsidRDefault="000B6AAC" w:rsidP="000B6AAC">
      <w:pPr>
        <w:pStyle w:val="a3"/>
        <w:spacing w:after="0" w:line="360" w:lineRule="auto"/>
        <w:ind w:left="0"/>
        <w:jc w:val="both"/>
        <w:rPr>
          <w:rFonts w:asciiTheme="minorBidi" w:hAnsiTheme="minorBidi"/>
          <w:rtl/>
        </w:rPr>
      </w:pPr>
      <w:r w:rsidRPr="00583893">
        <w:rPr>
          <w:rFonts w:asciiTheme="minorBidi" w:hAnsiTheme="minorBidi"/>
          <w:b/>
          <w:bCs/>
          <w:rtl/>
        </w:rPr>
        <w:t>דוח ועדת הריכוזיות</w:t>
      </w:r>
      <w:r w:rsidRPr="00583893">
        <w:rPr>
          <w:rFonts w:asciiTheme="minorBidi" w:hAnsiTheme="minorBidi"/>
          <w:rtl/>
        </w:rPr>
        <w:t>, אשר דן בנושא, הציע מנגנוני הגנה נוספים:</w:t>
      </w:r>
    </w:p>
    <w:p w14:paraId="5CD960DD" w14:textId="77777777" w:rsidR="000B6AAC" w:rsidRPr="00583893" w:rsidRDefault="000B6AAC" w:rsidP="00226835">
      <w:pPr>
        <w:pStyle w:val="a3"/>
        <w:numPr>
          <w:ilvl w:val="0"/>
          <w:numId w:val="25"/>
        </w:numPr>
        <w:spacing w:after="0" w:line="360" w:lineRule="auto"/>
        <w:jc w:val="both"/>
        <w:rPr>
          <w:rFonts w:asciiTheme="minorBidi" w:hAnsiTheme="minorBidi"/>
          <w:rtl/>
        </w:rPr>
      </w:pPr>
      <w:r w:rsidRPr="00583893">
        <w:rPr>
          <w:rFonts w:asciiTheme="minorBidi" w:hAnsiTheme="minorBidi"/>
          <w:rtl/>
        </w:rPr>
        <w:lastRenderedPageBreak/>
        <w:t>מוצע</w:t>
      </w:r>
      <w:r w:rsidRPr="00583893">
        <w:rPr>
          <w:rFonts w:asciiTheme="minorBidi" w:hAnsiTheme="minorBidi"/>
        </w:rPr>
        <w:t xml:space="preserve"> </w:t>
      </w:r>
      <w:r w:rsidRPr="00583893">
        <w:rPr>
          <w:rFonts w:asciiTheme="minorBidi" w:hAnsiTheme="minorBidi"/>
          <w:rtl/>
        </w:rPr>
        <w:t>לקבוע</w:t>
      </w:r>
      <w:r w:rsidRPr="00583893">
        <w:rPr>
          <w:rFonts w:asciiTheme="minorBidi" w:hAnsiTheme="minorBidi"/>
        </w:rPr>
        <w:t xml:space="preserve"> </w:t>
      </w:r>
      <w:r w:rsidRPr="00583893">
        <w:rPr>
          <w:rFonts w:asciiTheme="minorBidi" w:hAnsiTheme="minorBidi"/>
          <w:rtl/>
        </w:rPr>
        <w:t>חובה</w:t>
      </w:r>
      <w:r w:rsidRPr="00583893">
        <w:rPr>
          <w:rFonts w:asciiTheme="minorBidi" w:hAnsiTheme="minorBidi"/>
        </w:rPr>
        <w:t xml:space="preserve"> </w:t>
      </w:r>
      <w:r w:rsidRPr="00583893">
        <w:rPr>
          <w:rFonts w:asciiTheme="minorBidi" w:hAnsiTheme="minorBidi"/>
          <w:rtl/>
        </w:rPr>
        <w:t>מסוג</w:t>
      </w:r>
      <w:r w:rsidRPr="00583893">
        <w:rPr>
          <w:rFonts w:asciiTheme="minorBidi" w:hAnsiTheme="minorBidi"/>
        </w:rPr>
        <w:t xml:space="preserve"> </w:t>
      </w:r>
      <w:r w:rsidRPr="00583893">
        <w:rPr>
          <w:rFonts w:asciiTheme="minorBidi" w:hAnsiTheme="minorBidi"/>
          <w:rtl/>
        </w:rPr>
        <w:t>של "אמץ</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גלה"</w:t>
      </w:r>
      <w:r w:rsidRPr="00583893">
        <w:rPr>
          <w:rFonts w:asciiTheme="minorBidi" w:hAnsiTheme="minorBidi"/>
        </w:rPr>
        <w:t xml:space="preserve"> </w:t>
      </w:r>
      <w:r w:rsidRPr="00583893">
        <w:rPr>
          <w:rFonts w:asciiTheme="minorBidi" w:hAnsiTheme="minorBidi"/>
          <w:rtl/>
        </w:rPr>
        <w:t>לקיומו</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הליך</w:t>
      </w:r>
      <w:r w:rsidRPr="00583893">
        <w:rPr>
          <w:rFonts w:asciiTheme="minorBidi" w:hAnsiTheme="minorBidi"/>
        </w:rPr>
        <w:t xml:space="preserve"> </w:t>
      </w:r>
      <w:r w:rsidRPr="00583893">
        <w:rPr>
          <w:rFonts w:asciiTheme="minorBidi" w:hAnsiTheme="minorBidi"/>
          <w:rtl/>
        </w:rPr>
        <w:t>תחרותי בפיקוח</w:t>
      </w:r>
      <w:r w:rsidRPr="00583893">
        <w:rPr>
          <w:rFonts w:asciiTheme="minorBidi" w:hAnsiTheme="minorBidi"/>
        </w:rPr>
        <w:t xml:space="preserve"> </w:t>
      </w:r>
      <w:r w:rsidRPr="00583893">
        <w:rPr>
          <w:rFonts w:asciiTheme="minorBidi" w:hAnsiTheme="minorBidi"/>
          <w:rtl/>
        </w:rPr>
        <w:t>ועדת</w:t>
      </w:r>
      <w:r w:rsidRPr="00583893">
        <w:rPr>
          <w:rFonts w:asciiTheme="minorBidi" w:hAnsiTheme="minorBidi"/>
        </w:rPr>
        <w:t xml:space="preserve"> </w:t>
      </w:r>
      <w:r w:rsidRPr="00583893">
        <w:rPr>
          <w:rFonts w:asciiTheme="minorBidi" w:hAnsiTheme="minorBidi"/>
          <w:rtl/>
        </w:rPr>
        <w:t>הביקורת</w:t>
      </w:r>
      <w:r w:rsidRPr="00583893">
        <w:rPr>
          <w:rFonts w:asciiTheme="minorBidi" w:hAnsiTheme="minorBidi"/>
        </w:rPr>
        <w:t xml:space="preserve"> </w:t>
      </w:r>
      <w:r w:rsidRPr="00583893">
        <w:rPr>
          <w:rFonts w:asciiTheme="minorBidi" w:hAnsiTheme="minorBidi"/>
          <w:rtl/>
        </w:rPr>
        <w:t>באישור</w:t>
      </w:r>
      <w:r w:rsidRPr="00583893">
        <w:rPr>
          <w:rFonts w:asciiTheme="minorBidi" w:hAnsiTheme="minorBidi"/>
        </w:rPr>
        <w:t xml:space="preserve"> </w:t>
      </w:r>
      <w:r w:rsidRPr="00583893">
        <w:rPr>
          <w:rFonts w:asciiTheme="minorBidi" w:hAnsiTheme="minorBidi"/>
          <w:rtl/>
        </w:rPr>
        <w:t>עסקת</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עניין</w:t>
      </w:r>
      <w:r w:rsidRPr="00583893">
        <w:rPr>
          <w:rFonts w:asciiTheme="minorBidi" w:hAnsiTheme="minorBidi"/>
        </w:rPr>
        <w:t xml:space="preserve"> </w:t>
      </w:r>
      <w:r w:rsidRPr="00583893">
        <w:rPr>
          <w:rFonts w:asciiTheme="minorBidi" w:hAnsiTheme="minorBidi"/>
          <w:rtl/>
        </w:rPr>
        <w:t>במכירת</w:t>
      </w:r>
      <w:r w:rsidRPr="00583893">
        <w:rPr>
          <w:rFonts w:asciiTheme="minorBidi" w:hAnsiTheme="minorBidi"/>
        </w:rPr>
        <w:t xml:space="preserve"> </w:t>
      </w:r>
      <w:r w:rsidRPr="00583893">
        <w:rPr>
          <w:rFonts w:asciiTheme="minorBidi" w:hAnsiTheme="minorBidi"/>
          <w:rtl/>
        </w:rPr>
        <w:t>נכס,</w:t>
      </w:r>
      <w:r w:rsidRPr="00583893">
        <w:rPr>
          <w:rFonts w:asciiTheme="minorBidi" w:hAnsiTheme="minorBidi"/>
        </w:rPr>
        <w:t xml:space="preserve"> </w:t>
      </w:r>
      <w:r w:rsidRPr="00583893">
        <w:rPr>
          <w:rFonts w:asciiTheme="minorBidi" w:hAnsiTheme="minorBidi"/>
          <w:rtl/>
        </w:rPr>
        <w:t>בקבלת</w:t>
      </w:r>
      <w:r w:rsidRPr="00583893">
        <w:rPr>
          <w:rFonts w:asciiTheme="minorBidi" w:hAnsiTheme="minorBidi"/>
        </w:rPr>
        <w:t xml:space="preserve"> </w:t>
      </w:r>
      <w:r w:rsidRPr="00583893">
        <w:rPr>
          <w:rFonts w:asciiTheme="minorBidi" w:hAnsiTheme="minorBidi"/>
          <w:rtl/>
        </w:rPr>
        <w:t>שירותים תפעוליים,</w:t>
      </w:r>
      <w:r w:rsidRPr="00583893">
        <w:rPr>
          <w:rFonts w:asciiTheme="minorBidi" w:hAnsiTheme="minorBidi"/>
        </w:rPr>
        <w:t xml:space="preserve"> </w:t>
      </w:r>
      <w:r w:rsidRPr="00583893">
        <w:rPr>
          <w:rFonts w:asciiTheme="minorBidi" w:hAnsiTheme="minorBidi"/>
          <w:rtl/>
        </w:rPr>
        <w:t>ברכישת</w:t>
      </w:r>
      <w:r w:rsidRPr="00583893">
        <w:rPr>
          <w:rFonts w:asciiTheme="minorBidi" w:hAnsiTheme="minorBidi"/>
        </w:rPr>
        <w:t xml:space="preserve"> </w:t>
      </w:r>
      <w:r w:rsidRPr="00583893">
        <w:rPr>
          <w:rFonts w:asciiTheme="minorBidi" w:hAnsiTheme="minorBidi"/>
          <w:rtl/>
        </w:rPr>
        <w:t>מוצר</w:t>
      </w:r>
      <w:r w:rsidRPr="00583893">
        <w:rPr>
          <w:rFonts w:asciiTheme="minorBidi" w:hAnsiTheme="minorBidi"/>
        </w:rPr>
        <w:t xml:space="preserve"> </w:t>
      </w:r>
      <w:r w:rsidRPr="00583893">
        <w:rPr>
          <w:rFonts w:asciiTheme="minorBidi" w:hAnsiTheme="minorBidi"/>
          <w:rtl/>
        </w:rPr>
        <w:t>מדף</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בקבלת</w:t>
      </w:r>
      <w:r w:rsidRPr="00583893">
        <w:rPr>
          <w:rFonts w:asciiTheme="minorBidi" w:hAnsiTheme="minorBidi"/>
        </w:rPr>
        <w:t xml:space="preserve"> </w:t>
      </w:r>
      <w:r w:rsidRPr="00583893">
        <w:rPr>
          <w:rFonts w:asciiTheme="minorBidi" w:hAnsiTheme="minorBidi"/>
          <w:rtl/>
        </w:rPr>
        <w:t>הלוואה.</w:t>
      </w:r>
    </w:p>
    <w:p w14:paraId="1A65D73A" w14:textId="77777777" w:rsidR="000B6AAC" w:rsidRPr="00583893" w:rsidRDefault="000B6AAC" w:rsidP="00A20CF6">
      <w:pPr>
        <w:pStyle w:val="a3"/>
        <w:numPr>
          <w:ilvl w:val="0"/>
          <w:numId w:val="25"/>
        </w:numPr>
        <w:spacing w:after="0" w:line="360" w:lineRule="auto"/>
        <w:jc w:val="both"/>
        <w:rPr>
          <w:rFonts w:asciiTheme="minorBidi" w:hAnsiTheme="minorBidi"/>
        </w:rPr>
      </w:pPr>
      <w:r w:rsidRPr="00583893">
        <w:rPr>
          <w:rFonts w:asciiTheme="minorBidi" w:hAnsiTheme="minorBidi"/>
          <w:rtl/>
        </w:rPr>
        <w:t>מומלץ</w:t>
      </w:r>
      <w:r w:rsidRPr="00583893">
        <w:rPr>
          <w:rFonts w:asciiTheme="minorBidi" w:hAnsiTheme="minorBidi"/>
        </w:rPr>
        <w:t xml:space="preserve"> </w:t>
      </w:r>
      <w:r w:rsidRPr="00583893">
        <w:rPr>
          <w:rFonts w:asciiTheme="minorBidi" w:hAnsiTheme="minorBidi"/>
          <w:rtl/>
        </w:rPr>
        <w:t>לקבוע</w:t>
      </w:r>
      <w:r w:rsidRPr="00583893">
        <w:rPr>
          <w:rFonts w:asciiTheme="minorBidi" w:hAnsiTheme="minorBidi"/>
        </w:rPr>
        <w:t xml:space="preserve"> </w:t>
      </w:r>
      <w:r w:rsidRPr="00583893">
        <w:rPr>
          <w:rFonts w:asciiTheme="minorBidi" w:hAnsiTheme="minorBidi"/>
          <w:rtl/>
        </w:rPr>
        <w:t>כי</w:t>
      </w:r>
      <w:r w:rsidRPr="00583893">
        <w:rPr>
          <w:rFonts w:asciiTheme="minorBidi" w:hAnsiTheme="minorBidi"/>
        </w:rPr>
        <w:t xml:space="preserve"> </w:t>
      </w:r>
      <w:r w:rsidRPr="00583893">
        <w:rPr>
          <w:rFonts w:asciiTheme="minorBidi" w:hAnsiTheme="minorBidi"/>
          <w:rtl/>
        </w:rPr>
        <w:t>עסקאות</w:t>
      </w:r>
      <w:r w:rsidRPr="00583893">
        <w:rPr>
          <w:rFonts w:asciiTheme="minorBidi" w:hAnsiTheme="minorBidi"/>
        </w:rPr>
        <w:t xml:space="preserve"> </w:t>
      </w:r>
      <w:r w:rsidRPr="00583893">
        <w:rPr>
          <w:rFonts w:asciiTheme="minorBidi" w:hAnsiTheme="minorBidi"/>
          <w:rtl/>
        </w:rPr>
        <w:t>שאינן "חריגות"</w:t>
      </w:r>
      <w:r w:rsidRPr="00583893">
        <w:rPr>
          <w:rFonts w:asciiTheme="minorBidi" w:hAnsiTheme="minorBidi"/>
        </w:rPr>
        <w:t xml:space="preserve"> </w:t>
      </w:r>
      <w:r w:rsidRPr="00583893">
        <w:rPr>
          <w:rFonts w:asciiTheme="minorBidi" w:hAnsiTheme="minorBidi"/>
          <w:rtl/>
        </w:rPr>
        <w:t>אך</w:t>
      </w:r>
      <w:r w:rsidRPr="00583893">
        <w:rPr>
          <w:rFonts w:asciiTheme="minorBidi" w:hAnsiTheme="minorBidi"/>
        </w:rPr>
        <w:t xml:space="preserve"> </w:t>
      </w:r>
      <w:r w:rsidRPr="00583893">
        <w:rPr>
          <w:rFonts w:asciiTheme="minorBidi" w:hAnsiTheme="minorBidi"/>
          <w:rtl/>
        </w:rPr>
        <w:t>גם</w:t>
      </w:r>
      <w:r w:rsidRPr="00583893">
        <w:rPr>
          <w:rFonts w:asciiTheme="minorBidi" w:hAnsiTheme="minorBidi"/>
        </w:rPr>
        <w:t xml:space="preserve"> </w:t>
      </w:r>
      <w:r w:rsidRPr="00583893">
        <w:rPr>
          <w:rFonts w:asciiTheme="minorBidi" w:hAnsiTheme="minorBidi"/>
          <w:rtl/>
        </w:rPr>
        <w:t>אינן</w:t>
      </w:r>
      <w:r w:rsidRPr="00583893">
        <w:rPr>
          <w:rFonts w:asciiTheme="minorBidi" w:hAnsiTheme="minorBidi"/>
        </w:rPr>
        <w:t xml:space="preserve"> </w:t>
      </w:r>
      <w:r w:rsidRPr="00583893">
        <w:rPr>
          <w:rFonts w:asciiTheme="minorBidi" w:hAnsiTheme="minorBidi"/>
          <w:rtl/>
        </w:rPr>
        <w:t>זניחות</w:t>
      </w:r>
      <w:r w:rsidRPr="00583893">
        <w:rPr>
          <w:rFonts w:asciiTheme="minorBidi" w:hAnsiTheme="minorBidi"/>
        </w:rPr>
        <w:t xml:space="preserve"> </w:t>
      </w:r>
      <w:r w:rsidRPr="00583893">
        <w:rPr>
          <w:rFonts w:asciiTheme="minorBidi" w:hAnsiTheme="minorBidi"/>
          <w:rtl/>
        </w:rPr>
        <w:t>יחייבו</w:t>
      </w:r>
      <w:r w:rsidRPr="00583893">
        <w:rPr>
          <w:rFonts w:asciiTheme="minorBidi" w:hAnsiTheme="minorBidi"/>
        </w:rPr>
        <w:t xml:space="preserve"> </w:t>
      </w:r>
      <w:r w:rsidRPr="00583893">
        <w:rPr>
          <w:rFonts w:asciiTheme="minorBidi" w:hAnsiTheme="minorBidi"/>
          <w:rtl/>
        </w:rPr>
        <w:t>פיקוח</w:t>
      </w:r>
      <w:r w:rsidRPr="00583893">
        <w:rPr>
          <w:rFonts w:asciiTheme="minorBidi" w:hAnsiTheme="minorBidi"/>
        </w:rPr>
        <w:t xml:space="preserve"> </w:t>
      </w:r>
      <w:r w:rsidRPr="00583893">
        <w:rPr>
          <w:rFonts w:asciiTheme="minorBidi" w:hAnsiTheme="minorBidi"/>
          <w:rtl/>
        </w:rPr>
        <w:t>של וועדת</w:t>
      </w:r>
      <w:r w:rsidRPr="00583893">
        <w:rPr>
          <w:rFonts w:asciiTheme="minorBidi" w:hAnsiTheme="minorBidi"/>
        </w:rPr>
        <w:t xml:space="preserve"> </w:t>
      </w:r>
      <w:r w:rsidRPr="00583893">
        <w:rPr>
          <w:rFonts w:asciiTheme="minorBidi" w:hAnsiTheme="minorBidi"/>
          <w:rtl/>
        </w:rPr>
        <w:t>הביקורת, אשר</w:t>
      </w:r>
      <w:r w:rsidRPr="00583893">
        <w:rPr>
          <w:rFonts w:asciiTheme="minorBidi" w:hAnsiTheme="minorBidi"/>
        </w:rPr>
        <w:t xml:space="preserve"> </w:t>
      </w:r>
      <w:r w:rsidRPr="00583893">
        <w:rPr>
          <w:rFonts w:asciiTheme="minorBidi" w:hAnsiTheme="minorBidi"/>
          <w:rtl/>
        </w:rPr>
        <w:t>תהיה</w:t>
      </w:r>
      <w:r w:rsidRPr="00583893">
        <w:rPr>
          <w:rFonts w:asciiTheme="minorBidi" w:hAnsiTheme="minorBidi"/>
        </w:rPr>
        <w:t xml:space="preserve"> </w:t>
      </w:r>
      <w:r w:rsidRPr="00583893">
        <w:rPr>
          <w:rFonts w:asciiTheme="minorBidi" w:hAnsiTheme="minorBidi"/>
          <w:rtl/>
        </w:rPr>
        <w:t>אחראית</w:t>
      </w:r>
      <w:r w:rsidRPr="00583893">
        <w:rPr>
          <w:rFonts w:asciiTheme="minorBidi" w:hAnsiTheme="minorBidi"/>
        </w:rPr>
        <w:t xml:space="preserve"> </w:t>
      </w:r>
      <w:r w:rsidRPr="00583893">
        <w:rPr>
          <w:rFonts w:asciiTheme="minorBidi" w:hAnsiTheme="minorBidi"/>
          <w:rtl/>
        </w:rPr>
        <w:t>גם</w:t>
      </w:r>
      <w:r w:rsidRPr="00583893">
        <w:rPr>
          <w:rFonts w:asciiTheme="minorBidi" w:hAnsiTheme="minorBidi"/>
        </w:rPr>
        <w:t xml:space="preserve"> </w:t>
      </w:r>
      <w:r w:rsidRPr="00583893">
        <w:rPr>
          <w:rFonts w:asciiTheme="minorBidi" w:hAnsiTheme="minorBidi"/>
          <w:rtl/>
        </w:rPr>
        <w:t>להגדיר</w:t>
      </w:r>
      <w:r w:rsidRPr="00583893">
        <w:rPr>
          <w:rFonts w:asciiTheme="minorBidi" w:hAnsiTheme="minorBidi"/>
        </w:rPr>
        <w:t xml:space="preserve"> </w:t>
      </w:r>
      <w:r w:rsidRPr="00583893">
        <w:rPr>
          <w:rFonts w:asciiTheme="minorBidi" w:hAnsiTheme="minorBidi"/>
          <w:rtl/>
        </w:rPr>
        <w:t>אמות</w:t>
      </w:r>
      <w:r w:rsidRPr="00583893">
        <w:rPr>
          <w:rFonts w:asciiTheme="minorBidi" w:hAnsiTheme="minorBidi"/>
        </w:rPr>
        <w:t xml:space="preserve"> </w:t>
      </w:r>
      <w:r w:rsidRPr="00583893">
        <w:rPr>
          <w:rFonts w:asciiTheme="minorBidi" w:hAnsiTheme="minorBidi"/>
          <w:rtl/>
        </w:rPr>
        <w:t>מידה</w:t>
      </w:r>
      <w:r w:rsidRPr="00583893">
        <w:rPr>
          <w:rFonts w:asciiTheme="minorBidi" w:hAnsiTheme="minorBidi"/>
        </w:rPr>
        <w:t xml:space="preserve"> </w:t>
      </w:r>
      <w:r w:rsidRPr="00583893">
        <w:rPr>
          <w:rFonts w:asciiTheme="minorBidi" w:hAnsiTheme="minorBidi"/>
          <w:rtl/>
        </w:rPr>
        <w:t>ל</w:t>
      </w:r>
      <w:r w:rsidRPr="00583893">
        <w:rPr>
          <w:rFonts w:asciiTheme="minorBidi" w:hAnsiTheme="minorBidi"/>
        </w:rPr>
        <w:t>"</w:t>
      </w:r>
      <w:r w:rsidRPr="00583893">
        <w:rPr>
          <w:rFonts w:asciiTheme="minorBidi" w:hAnsiTheme="minorBidi"/>
          <w:rtl/>
        </w:rPr>
        <w:t>זניחות". החברה תידרש</w:t>
      </w:r>
      <w:r w:rsidRPr="00583893">
        <w:rPr>
          <w:rFonts w:asciiTheme="minorBidi" w:hAnsiTheme="minorBidi"/>
        </w:rPr>
        <w:t xml:space="preserve"> </w:t>
      </w:r>
      <w:r w:rsidRPr="00583893">
        <w:rPr>
          <w:rFonts w:asciiTheme="minorBidi" w:hAnsiTheme="minorBidi"/>
          <w:rtl/>
        </w:rPr>
        <w:t>לתת</w:t>
      </w:r>
      <w:r w:rsidRPr="00583893">
        <w:rPr>
          <w:rFonts w:asciiTheme="minorBidi" w:hAnsiTheme="minorBidi"/>
        </w:rPr>
        <w:t xml:space="preserve"> </w:t>
      </w:r>
      <w:r w:rsidRPr="00583893">
        <w:rPr>
          <w:rFonts w:asciiTheme="minorBidi" w:hAnsiTheme="minorBidi"/>
          <w:rtl/>
        </w:rPr>
        <w:t>דיווח</w:t>
      </w:r>
      <w:r w:rsidR="00A20CF6" w:rsidRPr="00583893">
        <w:rPr>
          <w:rFonts w:asciiTheme="minorBidi" w:hAnsiTheme="minorBidi"/>
          <w:rtl/>
        </w:rPr>
        <w:t xml:space="preserve"> </w:t>
      </w:r>
      <w:r w:rsidRPr="00583893">
        <w:rPr>
          <w:rFonts w:asciiTheme="minorBidi" w:hAnsiTheme="minorBidi"/>
          <w:rtl/>
        </w:rPr>
        <w:t>לבעלי</w:t>
      </w:r>
      <w:r w:rsidRPr="00583893">
        <w:rPr>
          <w:rFonts w:asciiTheme="minorBidi" w:hAnsiTheme="minorBidi"/>
        </w:rPr>
        <w:t xml:space="preserve"> </w:t>
      </w:r>
      <w:r w:rsidRPr="00583893">
        <w:rPr>
          <w:rFonts w:asciiTheme="minorBidi" w:hAnsiTheme="minorBidi"/>
          <w:rtl/>
        </w:rPr>
        <w:t>המניות</w:t>
      </w:r>
      <w:r w:rsidRPr="00583893">
        <w:rPr>
          <w:rFonts w:asciiTheme="minorBidi" w:hAnsiTheme="minorBidi"/>
        </w:rPr>
        <w:t xml:space="preserve"> </w:t>
      </w:r>
      <w:r w:rsidRPr="00583893">
        <w:rPr>
          <w:rFonts w:asciiTheme="minorBidi" w:hAnsiTheme="minorBidi"/>
          <w:rtl/>
        </w:rPr>
        <w:t>שיכלול</w:t>
      </w:r>
      <w:r w:rsidRPr="00583893">
        <w:rPr>
          <w:rFonts w:asciiTheme="minorBidi" w:hAnsiTheme="minorBidi"/>
        </w:rPr>
        <w:t xml:space="preserve"> </w:t>
      </w:r>
      <w:r w:rsidRPr="00583893">
        <w:rPr>
          <w:rFonts w:asciiTheme="minorBidi" w:hAnsiTheme="minorBidi"/>
          <w:rtl/>
        </w:rPr>
        <w:t>הסבר</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וועדת</w:t>
      </w:r>
      <w:r w:rsidRPr="00583893">
        <w:rPr>
          <w:rFonts w:asciiTheme="minorBidi" w:hAnsiTheme="minorBidi"/>
        </w:rPr>
        <w:t xml:space="preserve"> </w:t>
      </w:r>
      <w:r w:rsidRPr="00583893">
        <w:rPr>
          <w:rFonts w:asciiTheme="minorBidi" w:hAnsiTheme="minorBidi"/>
          <w:rtl/>
        </w:rPr>
        <w:t>הביקורת</w:t>
      </w:r>
      <w:r w:rsidRPr="00583893">
        <w:rPr>
          <w:rFonts w:asciiTheme="minorBidi" w:hAnsiTheme="minorBidi"/>
        </w:rPr>
        <w:t xml:space="preserve"> </w:t>
      </w:r>
      <w:r w:rsidRPr="00583893">
        <w:rPr>
          <w:rFonts w:asciiTheme="minorBidi" w:hAnsiTheme="minorBidi"/>
          <w:rtl/>
        </w:rPr>
        <w:t>כיצד</w:t>
      </w:r>
      <w:r w:rsidRPr="00583893">
        <w:rPr>
          <w:rFonts w:asciiTheme="minorBidi" w:hAnsiTheme="minorBidi"/>
        </w:rPr>
        <w:t xml:space="preserve"> </w:t>
      </w:r>
      <w:r w:rsidRPr="00583893">
        <w:rPr>
          <w:rFonts w:asciiTheme="minorBidi" w:hAnsiTheme="minorBidi"/>
          <w:rtl/>
        </w:rPr>
        <w:t>מצאה לנכון</w:t>
      </w:r>
      <w:r w:rsidRPr="00583893">
        <w:rPr>
          <w:rFonts w:asciiTheme="minorBidi" w:hAnsiTheme="minorBidi"/>
        </w:rPr>
        <w:t xml:space="preserve"> </w:t>
      </w:r>
      <w:r w:rsidRPr="00583893">
        <w:rPr>
          <w:rFonts w:asciiTheme="minorBidi" w:hAnsiTheme="minorBidi"/>
          <w:rtl/>
        </w:rPr>
        <w:t>לפקח</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גיבוש</w:t>
      </w:r>
      <w:r w:rsidRPr="00583893">
        <w:rPr>
          <w:rFonts w:asciiTheme="minorBidi" w:hAnsiTheme="minorBidi"/>
        </w:rPr>
        <w:t xml:space="preserve"> </w:t>
      </w:r>
      <w:r w:rsidRPr="00583893">
        <w:rPr>
          <w:rFonts w:asciiTheme="minorBidi" w:hAnsiTheme="minorBidi"/>
          <w:rtl/>
        </w:rPr>
        <w:t>תנאי</w:t>
      </w:r>
      <w:r w:rsidRPr="00583893">
        <w:rPr>
          <w:rFonts w:asciiTheme="minorBidi" w:hAnsiTheme="minorBidi"/>
        </w:rPr>
        <w:t xml:space="preserve"> </w:t>
      </w:r>
      <w:r w:rsidRPr="00583893">
        <w:rPr>
          <w:rFonts w:asciiTheme="minorBidi" w:hAnsiTheme="minorBidi"/>
          <w:rtl/>
        </w:rPr>
        <w:t>העסקאות</w:t>
      </w:r>
      <w:r w:rsidRPr="00583893">
        <w:rPr>
          <w:rFonts w:asciiTheme="minorBidi" w:hAnsiTheme="minorBidi"/>
        </w:rPr>
        <w:t xml:space="preserve"> </w:t>
      </w:r>
      <w:r w:rsidRPr="00583893">
        <w:rPr>
          <w:rFonts w:asciiTheme="minorBidi" w:hAnsiTheme="minorBidi"/>
          <w:rtl/>
        </w:rPr>
        <w:t>הללו</w:t>
      </w:r>
      <w:r w:rsidRPr="00583893">
        <w:rPr>
          <w:rFonts w:asciiTheme="minorBidi" w:hAnsiTheme="minorBidi"/>
        </w:rPr>
        <w:t>.</w:t>
      </w:r>
    </w:p>
    <w:p w14:paraId="4FFE96D9" w14:textId="77777777" w:rsidR="000B6AAC" w:rsidRPr="00583893" w:rsidRDefault="000B6AAC" w:rsidP="00226835">
      <w:pPr>
        <w:pStyle w:val="a3"/>
        <w:numPr>
          <w:ilvl w:val="0"/>
          <w:numId w:val="25"/>
        </w:numPr>
        <w:spacing w:after="0" w:line="360" w:lineRule="auto"/>
        <w:jc w:val="both"/>
        <w:rPr>
          <w:rFonts w:asciiTheme="minorBidi" w:hAnsiTheme="minorBidi"/>
        </w:rPr>
      </w:pPr>
      <w:r w:rsidRPr="00583893">
        <w:rPr>
          <w:rFonts w:asciiTheme="minorBidi" w:hAnsiTheme="minorBidi"/>
          <w:rtl/>
        </w:rPr>
        <w:t>בחברות</w:t>
      </w:r>
      <w:r w:rsidRPr="00583893">
        <w:rPr>
          <w:rFonts w:asciiTheme="minorBidi" w:hAnsiTheme="minorBidi"/>
        </w:rPr>
        <w:t xml:space="preserve"> </w:t>
      </w:r>
      <w:r w:rsidRPr="00583893">
        <w:rPr>
          <w:rFonts w:asciiTheme="minorBidi" w:hAnsiTheme="minorBidi"/>
          <w:rtl/>
        </w:rPr>
        <w:t>פער</w:t>
      </w:r>
      <w:r w:rsidRPr="00583893">
        <w:rPr>
          <w:rFonts w:asciiTheme="minorBidi" w:hAnsiTheme="minorBidi"/>
        </w:rPr>
        <w:t xml:space="preserve"> – </w:t>
      </w:r>
      <w:r w:rsidRPr="00583893">
        <w:rPr>
          <w:rFonts w:asciiTheme="minorBidi" w:hAnsiTheme="minorBidi"/>
          <w:rtl/>
        </w:rPr>
        <w:t>מוצע</w:t>
      </w:r>
      <w:r w:rsidRPr="00583893">
        <w:rPr>
          <w:rFonts w:asciiTheme="minorBidi" w:hAnsiTheme="minorBidi"/>
        </w:rPr>
        <w:t xml:space="preserve"> </w:t>
      </w:r>
      <w:r w:rsidRPr="00583893">
        <w:rPr>
          <w:rFonts w:asciiTheme="minorBidi" w:hAnsiTheme="minorBidi"/>
          <w:rtl/>
        </w:rPr>
        <w:t>לקבוע</w:t>
      </w:r>
      <w:r w:rsidRPr="00583893">
        <w:rPr>
          <w:rFonts w:asciiTheme="minorBidi" w:hAnsiTheme="minorBidi"/>
        </w:rPr>
        <w:t xml:space="preserve"> </w:t>
      </w:r>
      <w:r w:rsidRPr="00583893">
        <w:rPr>
          <w:rFonts w:asciiTheme="minorBidi" w:hAnsiTheme="minorBidi"/>
          <w:rtl/>
        </w:rPr>
        <w:t>כי</w:t>
      </w:r>
      <w:r w:rsidRPr="00583893">
        <w:rPr>
          <w:rFonts w:asciiTheme="minorBidi" w:hAnsiTheme="minorBidi"/>
        </w:rPr>
        <w:t xml:space="preserve"> </w:t>
      </w:r>
      <w:r w:rsidRPr="00583893">
        <w:rPr>
          <w:rFonts w:asciiTheme="minorBidi" w:hAnsiTheme="minorBidi"/>
          <w:rtl/>
        </w:rPr>
        <w:t>ההחלטות</w:t>
      </w:r>
      <w:r w:rsidRPr="00583893">
        <w:rPr>
          <w:rFonts w:asciiTheme="minorBidi" w:hAnsiTheme="minorBidi"/>
        </w:rPr>
        <w:t xml:space="preserve"> </w:t>
      </w:r>
      <w:r w:rsidRPr="00583893">
        <w:rPr>
          <w:rFonts w:asciiTheme="minorBidi" w:hAnsiTheme="minorBidi"/>
          <w:rtl/>
        </w:rPr>
        <w:t>הבאות</w:t>
      </w:r>
      <w:r w:rsidRPr="00583893">
        <w:rPr>
          <w:rFonts w:asciiTheme="minorBidi" w:hAnsiTheme="minorBidi"/>
        </w:rPr>
        <w:t xml:space="preserve"> </w:t>
      </w:r>
      <w:r w:rsidRPr="00583893">
        <w:rPr>
          <w:rFonts w:asciiTheme="minorBidi" w:hAnsiTheme="minorBidi"/>
          <w:rtl/>
        </w:rPr>
        <w:t>יחייבו</w:t>
      </w:r>
      <w:r w:rsidRPr="00583893">
        <w:rPr>
          <w:rFonts w:asciiTheme="minorBidi" w:hAnsiTheme="minorBidi"/>
        </w:rPr>
        <w:t xml:space="preserve"> </w:t>
      </w:r>
      <w:r w:rsidRPr="00583893">
        <w:rPr>
          <w:rFonts w:asciiTheme="minorBidi" w:hAnsiTheme="minorBidi"/>
          <w:rtl/>
        </w:rPr>
        <w:t>אישור</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האסיפה</w:t>
      </w:r>
      <w:r w:rsidRPr="00583893">
        <w:rPr>
          <w:rFonts w:asciiTheme="minorBidi" w:hAnsiTheme="minorBidi"/>
        </w:rPr>
        <w:t xml:space="preserve"> </w:t>
      </w:r>
      <w:r w:rsidRPr="00583893">
        <w:rPr>
          <w:rFonts w:asciiTheme="minorBidi" w:hAnsiTheme="minorBidi"/>
          <w:rtl/>
        </w:rPr>
        <w:t>הכללית ברוב</w:t>
      </w:r>
      <w:r w:rsidRPr="00583893">
        <w:rPr>
          <w:rFonts w:asciiTheme="minorBidi" w:hAnsiTheme="minorBidi"/>
        </w:rPr>
        <w:t xml:space="preserve"> </w:t>
      </w:r>
      <w:r w:rsidRPr="00583893">
        <w:rPr>
          <w:rFonts w:asciiTheme="minorBidi" w:hAnsiTheme="minorBidi"/>
          <w:rtl/>
        </w:rPr>
        <w:t>מקרב</w:t>
      </w:r>
      <w:r w:rsidRPr="00583893">
        <w:rPr>
          <w:rFonts w:asciiTheme="minorBidi" w:hAnsiTheme="minorBidi"/>
        </w:rPr>
        <w:t xml:space="preserve"> </w:t>
      </w:r>
      <w:r w:rsidRPr="00583893">
        <w:rPr>
          <w:rFonts w:asciiTheme="minorBidi" w:hAnsiTheme="minorBidi"/>
          <w:rtl/>
        </w:rPr>
        <w:t>בעלי</w:t>
      </w:r>
      <w:r w:rsidRPr="00583893">
        <w:rPr>
          <w:rFonts w:asciiTheme="minorBidi" w:hAnsiTheme="minorBidi"/>
        </w:rPr>
        <w:t xml:space="preserve"> </w:t>
      </w:r>
      <w:r w:rsidRPr="00583893">
        <w:rPr>
          <w:rFonts w:asciiTheme="minorBidi" w:hAnsiTheme="minorBidi"/>
          <w:rtl/>
        </w:rPr>
        <w:t>מניות</w:t>
      </w:r>
      <w:r w:rsidRPr="00583893">
        <w:rPr>
          <w:rFonts w:asciiTheme="minorBidi" w:hAnsiTheme="minorBidi"/>
        </w:rPr>
        <w:t xml:space="preserve"> </w:t>
      </w:r>
      <w:r w:rsidRPr="00583893">
        <w:rPr>
          <w:rFonts w:asciiTheme="minorBidi" w:hAnsiTheme="minorBidi"/>
          <w:rtl/>
        </w:rPr>
        <w:t>המיעוט</w:t>
      </w:r>
      <w:r w:rsidRPr="00583893">
        <w:rPr>
          <w:rFonts w:asciiTheme="minorBidi" w:hAnsiTheme="minorBidi"/>
        </w:rPr>
        <w:t>:</w:t>
      </w:r>
      <w:r w:rsidRPr="00583893">
        <w:rPr>
          <w:rFonts w:asciiTheme="minorBidi" w:hAnsiTheme="minorBidi"/>
          <w:rtl/>
        </w:rPr>
        <w:t xml:space="preserve"> רכישה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פעילות</w:t>
      </w:r>
      <w:r w:rsidRPr="00583893">
        <w:rPr>
          <w:rFonts w:asciiTheme="minorBidi" w:hAnsiTheme="minorBidi"/>
        </w:rPr>
        <w:t xml:space="preserve"> </w:t>
      </w:r>
      <w:r w:rsidRPr="00583893">
        <w:rPr>
          <w:rFonts w:asciiTheme="minorBidi" w:hAnsiTheme="minorBidi"/>
          <w:rtl/>
        </w:rPr>
        <w:t>משמעותית, רכישת</w:t>
      </w:r>
      <w:r w:rsidRPr="00583893">
        <w:rPr>
          <w:rFonts w:asciiTheme="minorBidi" w:hAnsiTheme="minorBidi"/>
        </w:rPr>
        <w:t xml:space="preserve"> </w:t>
      </w:r>
      <w:r w:rsidRPr="00583893">
        <w:rPr>
          <w:rFonts w:asciiTheme="minorBidi" w:hAnsiTheme="minorBidi"/>
          <w:rtl/>
        </w:rPr>
        <w:t>גרעין</w:t>
      </w:r>
      <w:r w:rsidRPr="00583893">
        <w:rPr>
          <w:rFonts w:asciiTheme="minorBidi" w:hAnsiTheme="minorBidi"/>
        </w:rPr>
        <w:t xml:space="preserve"> </w:t>
      </w:r>
      <w:r w:rsidRPr="00583893">
        <w:rPr>
          <w:rFonts w:asciiTheme="minorBidi" w:hAnsiTheme="minorBidi"/>
          <w:rtl/>
        </w:rPr>
        <w:t>שליטה</w:t>
      </w:r>
      <w:r w:rsidRPr="00583893">
        <w:rPr>
          <w:rFonts w:asciiTheme="minorBidi" w:hAnsiTheme="minorBidi"/>
        </w:rPr>
        <w:t xml:space="preserve"> </w:t>
      </w:r>
      <w:r w:rsidRPr="00583893">
        <w:rPr>
          <w:rFonts w:asciiTheme="minorBidi" w:hAnsiTheme="minorBidi"/>
          <w:rtl/>
        </w:rPr>
        <w:t>בחברה</w:t>
      </w:r>
      <w:r w:rsidRPr="00583893">
        <w:rPr>
          <w:rFonts w:asciiTheme="minorBidi" w:hAnsiTheme="minorBidi"/>
        </w:rPr>
        <w:t xml:space="preserve"> </w:t>
      </w:r>
      <w:r w:rsidRPr="00583893">
        <w:rPr>
          <w:rFonts w:asciiTheme="minorBidi" w:hAnsiTheme="minorBidi"/>
          <w:rtl/>
        </w:rPr>
        <w:t>ציבורית</w:t>
      </w:r>
      <w:r w:rsidRPr="00583893">
        <w:rPr>
          <w:rFonts w:asciiTheme="minorBidi" w:hAnsiTheme="minorBidi"/>
        </w:rPr>
        <w:t xml:space="preserve"> </w:t>
      </w:r>
      <w:r w:rsidRPr="00583893">
        <w:rPr>
          <w:rFonts w:asciiTheme="minorBidi" w:hAnsiTheme="minorBidi"/>
          <w:rtl/>
        </w:rPr>
        <w:t>אחרת, גיוס</w:t>
      </w:r>
      <w:r w:rsidRPr="00583893">
        <w:rPr>
          <w:rFonts w:asciiTheme="minorBidi" w:hAnsiTheme="minorBidi"/>
        </w:rPr>
        <w:t xml:space="preserve"> </w:t>
      </w:r>
      <w:r w:rsidRPr="00583893">
        <w:rPr>
          <w:rFonts w:asciiTheme="minorBidi" w:hAnsiTheme="minorBidi"/>
          <w:rtl/>
        </w:rPr>
        <w:t>הון</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חוב</w:t>
      </w:r>
      <w:r w:rsidRPr="00583893">
        <w:rPr>
          <w:rFonts w:asciiTheme="minorBidi" w:hAnsiTheme="minorBidi"/>
        </w:rPr>
        <w:t xml:space="preserve"> </w:t>
      </w:r>
      <w:r w:rsidRPr="00583893">
        <w:rPr>
          <w:rFonts w:asciiTheme="minorBidi" w:hAnsiTheme="minorBidi"/>
          <w:rtl/>
        </w:rPr>
        <w:t>בהיקף</w:t>
      </w:r>
      <w:r w:rsidRPr="00583893">
        <w:rPr>
          <w:rFonts w:asciiTheme="minorBidi" w:hAnsiTheme="minorBidi"/>
        </w:rPr>
        <w:t xml:space="preserve"> </w:t>
      </w:r>
      <w:r w:rsidRPr="00583893">
        <w:rPr>
          <w:rFonts w:asciiTheme="minorBidi" w:hAnsiTheme="minorBidi"/>
          <w:rtl/>
        </w:rPr>
        <w:t>משמעותי,</w:t>
      </w:r>
      <w:r w:rsidRPr="00583893">
        <w:rPr>
          <w:rFonts w:asciiTheme="minorBidi" w:hAnsiTheme="minorBidi"/>
        </w:rPr>
        <w:t xml:space="preserve"> </w:t>
      </w:r>
      <w:r w:rsidRPr="00583893">
        <w:rPr>
          <w:rFonts w:asciiTheme="minorBidi" w:hAnsiTheme="minorBidi"/>
          <w:rtl/>
        </w:rPr>
        <w:t>בין</w:t>
      </w:r>
      <w:r w:rsidRPr="00583893">
        <w:rPr>
          <w:rFonts w:asciiTheme="minorBidi" w:hAnsiTheme="minorBidi"/>
        </w:rPr>
        <w:t xml:space="preserve"> </w:t>
      </w:r>
      <w:r w:rsidRPr="00583893">
        <w:rPr>
          <w:rFonts w:asciiTheme="minorBidi" w:hAnsiTheme="minorBidi"/>
          <w:rtl/>
        </w:rPr>
        <w:t>במישרין</w:t>
      </w:r>
      <w:r w:rsidRPr="00583893">
        <w:rPr>
          <w:rFonts w:asciiTheme="minorBidi" w:hAnsiTheme="minorBidi"/>
        </w:rPr>
        <w:t xml:space="preserve"> </w:t>
      </w:r>
      <w:r w:rsidRPr="00583893">
        <w:rPr>
          <w:rFonts w:asciiTheme="minorBidi" w:hAnsiTheme="minorBidi"/>
          <w:rtl/>
        </w:rPr>
        <w:t>ובין</w:t>
      </w:r>
      <w:r w:rsidRPr="00583893">
        <w:rPr>
          <w:rFonts w:asciiTheme="minorBidi" w:hAnsiTheme="minorBidi"/>
        </w:rPr>
        <w:t xml:space="preserve"> </w:t>
      </w:r>
      <w:r w:rsidRPr="00583893">
        <w:rPr>
          <w:rFonts w:asciiTheme="minorBidi" w:hAnsiTheme="minorBidi"/>
          <w:rtl/>
        </w:rPr>
        <w:t>בעקיפין</w:t>
      </w:r>
      <w:r w:rsidRPr="00583893">
        <w:rPr>
          <w:rFonts w:asciiTheme="minorBidi" w:hAnsiTheme="minorBidi"/>
        </w:rPr>
        <w:t xml:space="preserve"> </w:t>
      </w:r>
      <w:r w:rsidRPr="00583893">
        <w:rPr>
          <w:rFonts w:asciiTheme="minorBidi" w:hAnsiTheme="minorBidi"/>
          <w:rtl/>
        </w:rPr>
        <w:t>באמצעות</w:t>
      </w:r>
      <w:r w:rsidRPr="00583893">
        <w:rPr>
          <w:rFonts w:asciiTheme="minorBidi" w:hAnsiTheme="minorBidi"/>
        </w:rPr>
        <w:t xml:space="preserve"> </w:t>
      </w:r>
      <w:r w:rsidRPr="00583893">
        <w:rPr>
          <w:rFonts w:asciiTheme="minorBidi" w:hAnsiTheme="minorBidi"/>
          <w:rtl/>
        </w:rPr>
        <w:t>חברות בנות</w:t>
      </w:r>
      <w:r w:rsidRPr="00583893">
        <w:rPr>
          <w:rFonts w:asciiTheme="minorBidi" w:hAnsiTheme="minorBidi"/>
        </w:rPr>
        <w:t>.</w:t>
      </w:r>
    </w:p>
    <w:p w14:paraId="74EDE74F" w14:textId="77777777" w:rsidR="00884C51" w:rsidRDefault="00884C51" w:rsidP="00A20CF6">
      <w:pPr>
        <w:spacing w:after="0" w:line="360" w:lineRule="auto"/>
        <w:jc w:val="both"/>
        <w:rPr>
          <w:rFonts w:asciiTheme="minorBidi" w:hAnsiTheme="minorBidi"/>
          <w:b/>
          <w:bCs/>
          <w:rtl/>
        </w:rPr>
      </w:pPr>
    </w:p>
    <w:p w14:paraId="65CFB1CA" w14:textId="77777777" w:rsidR="000B6AAC" w:rsidRPr="00583893" w:rsidRDefault="000B6AAC" w:rsidP="00A20CF6">
      <w:pPr>
        <w:spacing w:after="0" w:line="360" w:lineRule="auto"/>
        <w:jc w:val="both"/>
        <w:rPr>
          <w:rFonts w:asciiTheme="minorBidi" w:hAnsiTheme="minorBidi"/>
          <w:b/>
          <w:bCs/>
          <w:rtl/>
        </w:rPr>
      </w:pPr>
      <w:r w:rsidRPr="00583893">
        <w:rPr>
          <w:rFonts w:asciiTheme="minorBidi" w:hAnsiTheme="minorBidi"/>
          <w:b/>
          <w:bCs/>
          <w:rtl/>
        </w:rPr>
        <w:t>ה</w:t>
      </w:r>
      <w:r w:rsidR="00A20CF6" w:rsidRPr="00583893">
        <w:rPr>
          <w:rFonts w:asciiTheme="minorBidi" w:hAnsiTheme="minorBidi"/>
          <w:b/>
          <w:bCs/>
          <w:rtl/>
        </w:rPr>
        <w:t>ה</w:t>
      </w:r>
      <w:r w:rsidRPr="00583893">
        <w:rPr>
          <w:rFonts w:asciiTheme="minorBidi" w:hAnsiTheme="minorBidi"/>
          <w:b/>
          <w:bCs/>
          <w:rtl/>
        </w:rPr>
        <w:t>סדרים</w:t>
      </w:r>
      <w:r w:rsidR="00A20CF6" w:rsidRPr="00583893">
        <w:rPr>
          <w:rFonts w:asciiTheme="minorBidi" w:hAnsiTheme="minorBidi"/>
          <w:b/>
          <w:bCs/>
          <w:rtl/>
        </w:rPr>
        <w:t xml:space="preserve"> הקבועים בחוק </w:t>
      </w:r>
      <w:r w:rsidRPr="00583893">
        <w:rPr>
          <w:rFonts w:asciiTheme="minorBidi" w:hAnsiTheme="minorBidi"/>
          <w:b/>
          <w:bCs/>
          <w:rtl/>
        </w:rPr>
        <w:t>נועדו</w:t>
      </w:r>
      <w:r w:rsidRPr="00583893">
        <w:rPr>
          <w:rFonts w:asciiTheme="minorBidi" w:hAnsiTheme="minorBidi"/>
          <w:b/>
          <w:bCs/>
        </w:rPr>
        <w:t xml:space="preserve"> </w:t>
      </w:r>
      <w:r w:rsidRPr="00583893">
        <w:rPr>
          <w:rFonts w:asciiTheme="minorBidi" w:hAnsiTheme="minorBidi"/>
          <w:b/>
          <w:bCs/>
          <w:rtl/>
        </w:rPr>
        <w:t>להתמודד</w:t>
      </w:r>
      <w:r w:rsidRPr="00583893">
        <w:rPr>
          <w:rFonts w:asciiTheme="minorBidi" w:hAnsiTheme="minorBidi"/>
          <w:b/>
          <w:bCs/>
        </w:rPr>
        <w:t xml:space="preserve"> </w:t>
      </w:r>
      <w:r w:rsidRPr="00583893">
        <w:rPr>
          <w:rFonts w:asciiTheme="minorBidi" w:hAnsiTheme="minorBidi"/>
          <w:b/>
          <w:bCs/>
          <w:rtl/>
        </w:rPr>
        <w:t>עם</w:t>
      </w:r>
      <w:r w:rsidRPr="00583893">
        <w:rPr>
          <w:rFonts w:asciiTheme="minorBidi" w:hAnsiTheme="minorBidi"/>
          <w:b/>
          <w:bCs/>
        </w:rPr>
        <w:t xml:space="preserve"> </w:t>
      </w:r>
      <w:r w:rsidRPr="00583893">
        <w:rPr>
          <w:rFonts w:asciiTheme="minorBidi" w:hAnsiTheme="minorBidi"/>
          <w:b/>
          <w:bCs/>
          <w:rtl/>
        </w:rPr>
        <w:t>בעיית</w:t>
      </w:r>
      <w:r w:rsidRPr="00583893">
        <w:rPr>
          <w:rFonts w:asciiTheme="minorBidi" w:hAnsiTheme="minorBidi"/>
          <w:b/>
          <w:bCs/>
        </w:rPr>
        <w:t xml:space="preserve"> </w:t>
      </w:r>
      <w:r w:rsidRPr="00583893">
        <w:rPr>
          <w:rFonts w:asciiTheme="minorBidi" w:hAnsiTheme="minorBidi"/>
          <w:b/>
          <w:bCs/>
          <w:rtl/>
        </w:rPr>
        <w:t>הנציג</w:t>
      </w:r>
      <w:r w:rsidRPr="00583893">
        <w:rPr>
          <w:rFonts w:asciiTheme="minorBidi" w:hAnsiTheme="minorBidi"/>
          <w:b/>
          <w:bCs/>
        </w:rPr>
        <w:t xml:space="preserve"> </w:t>
      </w:r>
      <w:r w:rsidRPr="00583893">
        <w:rPr>
          <w:rFonts w:asciiTheme="minorBidi" w:hAnsiTheme="minorBidi"/>
          <w:b/>
          <w:bCs/>
          <w:rtl/>
        </w:rPr>
        <w:t>בין</w:t>
      </w:r>
      <w:r w:rsidRPr="00583893">
        <w:rPr>
          <w:rFonts w:asciiTheme="minorBidi" w:hAnsiTheme="minorBidi"/>
          <w:b/>
          <w:bCs/>
        </w:rPr>
        <w:t xml:space="preserve"> </w:t>
      </w:r>
      <w:r w:rsidRPr="00583893">
        <w:rPr>
          <w:rFonts w:asciiTheme="minorBidi" w:hAnsiTheme="minorBidi"/>
          <w:b/>
          <w:bCs/>
          <w:rtl/>
        </w:rPr>
        <w:t>בעלי</w:t>
      </w:r>
      <w:r w:rsidRPr="00583893">
        <w:rPr>
          <w:rFonts w:asciiTheme="minorBidi" w:hAnsiTheme="minorBidi"/>
          <w:b/>
          <w:bCs/>
        </w:rPr>
        <w:t xml:space="preserve"> </w:t>
      </w:r>
      <w:r w:rsidRPr="00583893">
        <w:rPr>
          <w:rFonts w:asciiTheme="minorBidi" w:hAnsiTheme="minorBidi"/>
          <w:b/>
          <w:bCs/>
          <w:rtl/>
        </w:rPr>
        <w:t>מניות</w:t>
      </w:r>
      <w:r w:rsidRPr="00583893">
        <w:rPr>
          <w:rFonts w:asciiTheme="minorBidi" w:hAnsiTheme="minorBidi"/>
          <w:b/>
          <w:bCs/>
        </w:rPr>
        <w:t xml:space="preserve"> </w:t>
      </w:r>
      <w:r w:rsidRPr="00583893">
        <w:rPr>
          <w:rFonts w:asciiTheme="minorBidi" w:hAnsiTheme="minorBidi"/>
          <w:b/>
          <w:bCs/>
          <w:rtl/>
        </w:rPr>
        <w:t>המיעוט</w:t>
      </w:r>
      <w:r w:rsidRPr="00583893">
        <w:rPr>
          <w:rFonts w:asciiTheme="minorBidi" w:hAnsiTheme="minorBidi"/>
          <w:b/>
          <w:bCs/>
        </w:rPr>
        <w:t xml:space="preserve"> </w:t>
      </w:r>
      <w:r w:rsidRPr="00583893">
        <w:rPr>
          <w:rFonts w:asciiTheme="minorBidi" w:hAnsiTheme="minorBidi"/>
          <w:b/>
          <w:bCs/>
          <w:rtl/>
        </w:rPr>
        <w:t>לבין בעל</w:t>
      </w:r>
      <w:r w:rsidRPr="00583893">
        <w:rPr>
          <w:rFonts w:asciiTheme="minorBidi" w:hAnsiTheme="minorBidi"/>
          <w:b/>
          <w:bCs/>
        </w:rPr>
        <w:t xml:space="preserve"> </w:t>
      </w:r>
      <w:r w:rsidRPr="00583893">
        <w:rPr>
          <w:rFonts w:asciiTheme="minorBidi" w:hAnsiTheme="minorBidi"/>
          <w:b/>
          <w:bCs/>
          <w:rtl/>
        </w:rPr>
        <w:t>השליטה, בין</w:t>
      </w:r>
      <w:r w:rsidRPr="00583893">
        <w:rPr>
          <w:rFonts w:asciiTheme="minorBidi" w:hAnsiTheme="minorBidi"/>
          <w:b/>
          <w:bCs/>
        </w:rPr>
        <w:t xml:space="preserve"> </w:t>
      </w:r>
      <w:r w:rsidRPr="00583893">
        <w:rPr>
          <w:rFonts w:asciiTheme="minorBidi" w:hAnsiTheme="minorBidi"/>
          <w:b/>
          <w:bCs/>
          <w:rtl/>
        </w:rPr>
        <w:t>השאר, באמצעות</w:t>
      </w:r>
      <w:r w:rsidRPr="00583893">
        <w:rPr>
          <w:rFonts w:asciiTheme="minorBidi" w:hAnsiTheme="minorBidi"/>
          <w:b/>
          <w:bCs/>
        </w:rPr>
        <w:t xml:space="preserve"> </w:t>
      </w:r>
      <w:r w:rsidRPr="00583893">
        <w:rPr>
          <w:rFonts w:asciiTheme="minorBidi" w:hAnsiTheme="minorBidi"/>
          <w:b/>
          <w:bCs/>
          <w:rtl/>
        </w:rPr>
        <w:t>צמצום</w:t>
      </w:r>
      <w:r w:rsidRPr="00583893">
        <w:rPr>
          <w:rFonts w:asciiTheme="minorBidi" w:hAnsiTheme="minorBidi"/>
          <w:b/>
          <w:bCs/>
        </w:rPr>
        <w:t xml:space="preserve"> </w:t>
      </w:r>
      <w:r w:rsidRPr="00583893">
        <w:rPr>
          <w:rFonts w:asciiTheme="minorBidi" w:hAnsiTheme="minorBidi"/>
          <w:b/>
          <w:bCs/>
          <w:rtl/>
        </w:rPr>
        <w:t>כוחו</w:t>
      </w:r>
      <w:r w:rsidRPr="00583893">
        <w:rPr>
          <w:rFonts w:asciiTheme="minorBidi" w:hAnsiTheme="minorBidi"/>
          <w:b/>
          <w:bCs/>
        </w:rPr>
        <w:t xml:space="preserve"> </w:t>
      </w:r>
      <w:r w:rsidRPr="00583893">
        <w:rPr>
          <w:rFonts w:asciiTheme="minorBidi" w:hAnsiTheme="minorBidi"/>
          <w:b/>
          <w:bCs/>
          <w:rtl/>
        </w:rPr>
        <w:t>של</w:t>
      </w:r>
      <w:r w:rsidRPr="00583893">
        <w:rPr>
          <w:rFonts w:asciiTheme="minorBidi" w:hAnsiTheme="minorBidi"/>
          <w:b/>
          <w:bCs/>
        </w:rPr>
        <w:t xml:space="preserve"> </w:t>
      </w:r>
      <w:r w:rsidRPr="00583893">
        <w:rPr>
          <w:rFonts w:asciiTheme="minorBidi" w:hAnsiTheme="minorBidi"/>
          <w:b/>
          <w:bCs/>
          <w:rtl/>
        </w:rPr>
        <w:t>בעל</w:t>
      </w:r>
      <w:r w:rsidRPr="00583893">
        <w:rPr>
          <w:rFonts w:asciiTheme="minorBidi" w:hAnsiTheme="minorBidi"/>
          <w:b/>
          <w:bCs/>
        </w:rPr>
        <w:t xml:space="preserve"> </w:t>
      </w:r>
      <w:r w:rsidRPr="00583893">
        <w:rPr>
          <w:rFonts w:asciiTheme="minorBidi" w:hAnsiTheme="minorBidi"/>
          <w:b/>
          <w:bCs/>
          <w:rtl/>
        </w:rPr>
        <w:t>השליטה</w:t>
      </w:r>
      <w:r w:rsidRPr="00583893">
        <w:rPr>
          <w:rFonts w:asciiTheme="minorBidi" w:hAnsiTheme="minorBidi"/>
          <w:b/>
          <w:bCs/>
        </w:rPr>
        <w:t xml:space="preserve"> </w:t>
      </w:r>
      <w:r w:rsidRPr="00583893">
        <w:rPr>
          <w:rFonts w:asciiTheme="minorBidi" w:hAnsiTheme="minorBidi"/>
          <w:b/>
          <w:bCs/>
          <w:rtl/>
        </w:rPr>
        <w:t>לשלוט</w:t>
      </w:r>
      <w:r w:rsidRPr="00583893">
        <w:rPr>
          <w:rFonts w:asciiTheme="minorBidi" w:hAnsiTheme="minorBidi"/>
          <w:b/>
          <w:bCs/>
        </w:rPr>
        <w:t xml:space="preserve"> </w:t>
      </w:r>
      <w:r w:rsidRPr="00583893">
        <w:rPr>
          <w:rFonts w:asciiTheme="minorBidi" w:hAnsiTheme="minorBidi"/>
          <w:b/>
          <w:bCs/>
          <w:rtl/>
        </w:rPr>
        <w:t>בחברה</w:t>
      </w:r>
      <w:r w:rsidRPr="00583893">
        <w:rPr>
          <w:rFonts w:asciiTheme="minorBidi" w:hAnsiTheme="minorBidi"/>
          <w:b/>
          <w:bCs/>
        </w:rPr>
        <w:t xml:space="preserve"> </w:t>
      </w:r>
      <w:r w:rsidRPr="00583893">
        <w:rPr>
          <w:rFonts w:asciiTheme="minorBidi" w:hAnsiTheme="minorBidi"/>
          <w:b/>
          <w:bCs/>
          <w:rtl/>
        </w:rPr>
        <w:t>באופן</w:t>
      </w:r>
      <w:r w:rsidRPr="00583893">
        <w:rPr>
          <w:rFonts w:asciiTheme="minorBidi" w:hAnsiTheme="minorBidi"/>
          <w:b/>
          <w:bCs/>
        </w:rPr>
        <w:t xml:space="preserve"> </w:t>
      </w:r>
      <w:r w:rsidRPr="00583893">
        <w:rPr>
          <w:rFonts w:asciiTheme="minorBidi" w:hAnsiTheme="minorBidi"/>
          <w:b/>
          <w:bCs/>
          <w:rtl/>
        </w:rPr>
        <w:t>בלתי מבוקר,</w:t>
      </w:r>
      <w:r w:rsidRPr="00583893">
        <w:rPr>
          <w:rFonts w:asciiTheme="minorBidi" w:hAnsiTheme="minorBidi"/>
          <w:b/>
          <w:bCs/>
        </w:rPr>
        <w:t xml:space="preserve"> </w:t>
      </w:r>
      <w:r w:rsidRPr="00583893">
        <w:rPr>
          <w:rFonts w:asciiTheme="minorBidi" w:hAnsiTheme="minorBidi"/>
          <w:b/>
          <w:bCs/>
          <w:rtl/>
        </w:rPr>
        <w:t>וריסון</w:t>
      </w:r>
      <w:r w:rsidRPr="00583893">
        <w:rPr>
          <w:rFonts w:asciiTheme="minorBidi" w:hAnsiTheme="minorBidi"/>
          <w:b/>
          <w:bCs/>
        </w:rPr>
        <w:t xml:space="preserve"> </w:t>
      </w:r>
      <w:r w:rsidRPr="00583893">
        <w:rPr>
          <w:rFonts w:asciiTheme="minorBidi" w:hAnsiTheme="minorBidi"/>
          <w:b/>
          <w:bCs/>
          <w:rtl/>
        </w:rPr>
        <w:t>כוחו</w:t>
      </w:r>
      <w:r w:rsidRPr="00583893">
        <w:rPr>
          <w:rFonts w:asciiTheme="minorBidi" w:hAnsiTheme="minorBidi"/>
          <w:b/>
          <w:bCs/>
        </w:rPr>
        <w:t xml:space="preserve"> </w:t>
      </w:r>
      <w:r w:rsidRPr="00583893">
        <w:rPr>
          <w:rFonts w:asciiTheme="minorBidi" w:hAnsiTheme="minorBidi"/>
          <w:b/>
          <w:bCs/>
          <w:rtl/>
        </w:rPr>
        <w:t>להפיק</w:t>
      </w:r>
      <w:r w:rsidRPr="00583893">
        <w:rPr>
          <w:rFonts w:asciiTheme="minorBidi" w:hAnsiTheme="minorBidi"/>
          <w:b/>
          <w:bCs/>
        </w:rPr>
        <w:t xml:space="preserve"> </w:t>
      </w:r>
      <w:r w:rsidRPr="00583893">
        <w:rPr>
          <w:rFonts w:asciiTheme="minorBidi" w:hAnsiTheme="minorBidi"/>
          <w:b/>
          <w:bCs/>
          <w:rtl/>
        </w:rPr>
        <w:t>לעצמו</w:t>
      </w:r>
      <w:r w:rsidRPr="00583893">
        <w:rPr>
          <w:rFonts w:asciiTheme="minorBidi" w:hAnsiTheme="minorBidi"/>
          <w:b/>
          <w:bCs/>
        </w:rPr>
        <w:t xml:space="preserve"> </w:t>
      </w:r>
      <w:r w:rsidRPr="00583893">
        <w:rPr>
          <w:rFonts w:asciiTheme="minorBidi" w:hAnsiTheme="minorBidi"/>
          <w:b/>
          <w:bCs/>
          <w:rtl/>
        </w:rPr>
        <w:t>טובות</w:t>
      </w:r>
      <w:r w:rsidRPr="00583893">
        <w:rPr>
          <w:rFonts w:asciiTheme="minorBidi" w:hAnsiTheme="minorBidi"/>
          <w:b/>
          <w:bCs/>
        </w:rPr>
        <w:t xml:space="preserve"> </w:t>
      </w:r>
      <w:r w:rsidRPr="00583893">
        <w:rPr>
          <w:rFonts w:asciiTheme="minorBidi" w:hAnsiTheme="minorBidi"/>
          <w:b/>
          <w:bCs/>
          <w:rtl/>
        </w:rPr>
        <w:t>הנאה</w:t>
      </w:r>
      <w:r w:rsidRPr="00583893">
        <w:rPr>
          <w:rFonts w:asciiTheme="minorBidi" w:hAnsiTheme="minorBidi"/>
          <w:b/>
          <w:bCs/>
        </w:rPr>
        <w:t xml:space="preserve"> </w:t>
      </w:r>
      <w:r w:rsidRPr="00583893">
        <w:rPr>
          <w:rFonts w:asciiTheme="minorBidi" w:hAnsiTheme="minorBidi"/>
          <w:b/>
          <w:bCs/>
          <w:rtl/>
        </w:rPr>
        <w:t>על</w:t>
      </w:r>
      <w:r w:rsidRPr="00583893">
        <w:rPr>
          <w:rFonts w:asciiTheme="minorBidi" w:hAnsiTheme="minorBidi"/>
          <w:b/>
          <w:bCs/>
        </w:rPr>
        <w:t xml:space="preserve"> </w:t>
      </w:r>
      <w:r w:rsidRPr="00583893">
        <w:rPr>
          <w:rFonts w:asciiTheme="minorBidi" w:hAnsiTheme="minorBidi"/>
          <w:b/>
          <w:bCs/>
          <w:rtl/>
        </w:rPr>
        <w:t>חשבון</w:t>
      </w:r>
      <w:r w:rsidRPr="00583893">
        <w:rPr>
          <w:rFonts w:asciiTheme="minorBidi" w:hAnsiTheme="minorBidi"/>
          <w:b/>
          <w:bCs/>
        </w:rPr>
        <w:t xml:space="preserve"> </w:t>
      </w:r>
      <w:r w:rsidRPr="00583893">
        <w:rPr>
          <w:rFonts w:asciiTheme="minorBidi" w:hAnsiTheme="minorBidi"/>
          <w:b/>
          <w:bCs/>
          <w:rtl/>
        </w:rPr>
        <w:t>ציבור</w:t>
      </w:r>
      <w:r w:rsidRPr="00583893">
        <w:rPr>
          <w:rFonts w:asciiTheme="minorBidi" w:hAnsiTheme="minorBidi"/>
          <w:b/>
          <w:bCs/>
        </w:rPr>
        <w:t xml:space="preserve"> </w:t>
      </w:r>
      <w:r w:rsidRPr="00583893">
        <w:rPr>
          <w:rFonts w:asciiTheme="minorBidi" w:hAnsiTheme="minorBidi"/>
          <w:b/>
          <w:bCs/>
          <w:rtl/>
        </w:rPr>
        <w:t>בעלי</w:t>
      </w:r>
      <w:r w:rsidRPr="00583893">
        <w:rPr>
          <w:rFonts w:asciiTheme="minorBidi" w:hAnsiTheme="minorBidi"/>
          <w:b/>
          <w:bCs/>
        </w:rPr>
        <w:t xml:space="preserve"> </w:t>
      </w:r>
      <w:r w:rsidRPr="00583893">
        <w:rPr>
          <w:rFonts w:asciiTheme="minorBidi" w:hAnsiTheme="minorBidi"/>
          <w:b/>
          <w:bCs/>
          <w:rtl/>
        </w:rPr>
        <w:t>מניות</w:t>
      </w:r>
      <w:r w:rsidRPr="00583893">
        <w:rPr>
          <w:rFonts w:asciiTheme="minorBidi" w:hAnsiTheme="minorBidi"/>
          <w:b/>
          <w:bCs/>
        </w:rPr>
        <w:t xml:space="preserve"> </w:t>
      </w:r>
      <w:r w:rsidRPr="00583893">
        <w:rPr>
          <w:rFonts w:asciiTheme="minorBidi" w:hAnsiTheme="minorBidi"/>
          <w:b/>
          <w:bCs/>
          <w:rtl/>
        </w:rPr>
        <w:t>המיעוט</w:t>
      </w:r>
      <w:r w:rsidRPr="00583893">
        <w:rPr>
          <w:rFonts w:asciiTheme="minorBidi" w:hAnsiTheme="minorBidi"/>
          <w:b/>
          <w:bCs/>
        </w:rPr>
        <w:t xml:space="preserve"> </w:t>
      </w:r>
      <w:r w:rsidRPr="00583893">
        <w:rPr>
          <w:rFonts w:asciiTheme="minorBidi" w:hAnsiTheme="minorBidi"/>
          <w:b/>
          <w:bCs/>
          <w:rtl/>
        </w:rPr>
        <w:t>בחברה.</w:t>
      </w:r>
    </w:p>
    <w:p w14:paraId="6BE48864" w14:textId="0D5DF84E" w:rsidR="000B6AAC" w:rsidRPr="00583893" w:rsidRDefault="000B6AAC" w:rsidP="00365F65">
      <w:pPr>
        <w:pStyle w:val="a3"/>
        <w:spacing w:after="0" w:line="360" w:lineRule="auto"/>
        <w:ind w:left="26"/>
        <w:jc w:val="both"/>
        <w:rPr>
          <w:rFonts w:asciiTheme="minorBidi" w:hAnsiTheme="minorBidi"/>
          <w:b/>
          <w:bCs/>
          <w:u w:val="single"/>
          <w:rtl/>
        </w:rPr>
      </w:pPr>
      <w:r w:rsidRPr="00583893">
        <w:rPr>
          <w:rFonts w:asciiTheme="minorBidi" w:hAnsiTheme="minorBidi"/>
          <w:b/>
          <w:bCs/>
          <w:u w:val="single"/>
          <w:rtl/>
        </w:rPr>
        <w:t>כחלק מכללי ממשל תאגידי, אנו סבורים כי על חברה להימנע מלבצע עסקאות בעלי עניין, והעמדת בעלי השליטה בניגוד עניינים עם פעילות החברה</w:t>
      </w:r>
      <w:r w:rsidR="00365F65" w:rsidRPr="00583893">
        <w:rPr>
          <w:rFonts w:asciiTheme="minorBidi" w:hAnsiTheme="minorBidi"/>
          <w:b/>
          <w:bCs/>
          <w:u w:val="single"/>
          <w:rtl/>
        </w:rPr>
        <w:t xml:space="preserve"> (</w:t>
      </w:r>
      <w:r w:rsidRPr="00583893">
        <w:rPr>
          <w:rFonts w:asciiTheme="minorBidi" w:hAnsiTheme="minorBidi"/>
          <w:b/>
          <w:bCs/>
          <w:u w:val="single"/>
          <w:rtl/>
        </w:rPr>
        <w:t>ראוי היה כי בעל שליטה ירכז את עסקיו הרלוונטיים במסגרת החברה הציבורית ולא לפעול במספר מסגרות מקבילות העלולות להציבו בניגוד עניינים מול החברה</w:t>
      </w:r>
      <w:r w:rsidR="00365F65" w:rsidRPr="00583893">
        <w:rPr>
          <w:rFonts w:asciiTheme="minorBidi" w:hAnsiTheme="minorBidi"/>
          <w:b/>
          <w:bCs/>
          <w:u w:val="single"/>
          <w:rtl/>
        </w:rPr>
        <w:t>).</w:t>
      </w:r>
    </w:p>
    <w:p w14:paraId="395167C1" w14:textId="77777777" w:rsidR="000B6AAC" w:rsidRPr="00583893" w:rsidRDefault="000B6AAC" w:rsidP="000B6AAC">
      <w:pPr>
        <w:pStyle w:val="a3"/>
        <w:spacing w:after="0" w:line="360" w:lineRule="auto"/>
        <w:ind w:left="26"/>
        <w:jc w:val="both"/>
        <w:rPr>
          <w:rFonts w:asciiTheme="minorBidi" w:hAnsiTheme="minorBidi"/>
          <w:b/>
          <w:bCs/>
          <w:u w:val="single"/>
          <w:rtl/>
        </w:rPr>
      </w:pPr>
      <w:r w:rsidRPr="00583893">
        <w:rPr>
          <w:rFonts w:asciiTheme="minorBidi" w:hAnsiTheme="minorBidi"/>
          <w:b/>
          <w:bCs/>
          <w:u w:val="single"/>
          <w:rtl/>
        </w:rPr>
        <w:t>אנו נבחן קיומן של עסקאות אלה בשים לב לתנאים הבאים</w:t>
      </w:r>
      <w:r w:rsidRPr="00AC2D64">
        <w:rPr>
          <w:rFonts w:asciiTheme="minorBidi" w:hAnsiTheme="minorBidi"/>
          <w:b/>
          <w:bCs/>
          <w:rtl/>
        </w:rPr>
        <w:t>:</w:t>
      </w:r>
    </w:p>
    <w:p w14:paraId="030621AC" w14:textId="77777777" w:rsidR="000B6AAC" w:rsidRPr="00583893" w:rsidRDefault="000B6AAC" w:rsidP="00226835">
      <w:pPr>
        <w:pStyle w:val="a3"/>
        <w:numPr>
          <w:ilvl w:val="0"/>
          <w:numId w:val="26"/>
        </w:numPr>
        <w:spacing w:after="0" w:line="360" w:lineRule="auto"/>
        <w:jc w:val="both"/>
        <w:rPr>
          <w:rFonts w:asciiTheme="minorBidi" w:hAnsiTheme="minorBidi"/>
          <w:rtl/>
        </w:rPr>
      </w:pPr>
      <w:r w:rsidRPr="00583893">
        <w:rPr>
          <w:rFonts w:asciiTheme="minorBidi" w:hAnsiTheme="minorBidi"/>
          <w:rtl/>
        </w:rPr>
        <w:t>כפועל יוצא של מבנה השוק בישראל המאופיין באחזקות צולבות וקבוצות עסקיות, אנו נבחן האם העסקה מבוצעת במהלך העסקים השוטף של החברה והאם יש בה בכדי לקדם את עסקי החברה.</w:t>
      </w:r>
    </w:p>
    <w:p w14:paraId="1D466CB3" w14:textId="14DD212C"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 xml:space="preserve">רציונל אסטרטגי </w:t>
      </w:r>
      <w:r w:rsidR="00AC2D64" w:rsidRPr="00583893">
        <w:rPr>
          <w:rFonts w:asciiTheme="minorBidi" w:hAnsiTheme="minorBidi"/>
          <w:rtl/>
        </w:rPr>
        <w:t>–</w:t>
      </w:r>
      <w:r w:rsidRPr="00583893">
        <w:rPr>
          <w:rFonts w:asciiTheme="minorBidi" w:hAnsiTheme="minorBidi"/>
          <w:rtl/>
        </w:rPr>
        <w:t xml:space="preserve"> כדאיות ויעדי העסקה והשתלבותם באסטרטגיה העסקית של החברה, בשים לב האם העסקה הינה בליבת עסקיה של החברה.</w:t>
      </w:r>
    </w:p>
    <w:p w14:paraId="31C4BEC3" w14:textId="77777777"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ניסיון עבר של החברה במהלכים דומים.</w:t>
      </w:r>
    </w:p>
    <w:p w14:paraId="63D6FE01" w14:textId="77777777"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אופן תהליך המשא ומתן, מי היוזם של העסקה, אופן קביעת המחיר והבטחת תשואה אופטימאלית לבעלי המניות, לרבות הליך התמחרות בפיקוח ועדת הביקורת.</w:t>
      </w:r>
    </w:p>
    <w:p w14:paraId="49DB4AEC" w14:textId="77777777"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 xml:space="preserve">האם ניתן לבצע עסקה דומה עם צד בלתי קשור ומאמצי החברה לבחון אלטרנטיבות אחרות. </w:t>
      </w:r>
    </w:p>
    <w:p w14:paraId="7CD62269" w14:textId="57EEDECA" w:rsidR="000B6AAC" w:rsidRPr="00583893" w:rsidRDefault="000B6AAC" w:rsidP="00226835">
      <w:pPr>
        <w:pStyle w:val="a3"/>
        <w:numPr>
          <w:ilvl w:val="0"/>
          <w:numId w:val="26"/>
        </w:numPr>
        <w:spacing w:after="0" w:line="360" w:lineRule="auto"/>
        <w:jc w:val="both"/>
        <w:rPr>
          <w:rFonts w:asciiTheme="minorBidi" w:hAnsiTheme="minorBidi"/>
          <w:rtl/>
        </w:rPr>
      </w:pPr>
      <w:r w:rsidRPr="00583893">
        <w:rPr>
          <w:rFonts w:asciiTheme="minorBidi" w:hAnsiTheme="minorBidi"/>
          <w:rtl/>
        </w:rPr>
        <w:t>האם צדדים קשורים נהנים מהעסקה באופן לא פרופורציוני ובלתי הולם בהשוואה ליתר בעלי המניות.</w:t>
      </w:r>
    </w:p>
    <w:p w14:paraId="3DF31ED0" w14:textId="77777777"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השפעה על יתר בעלי עניין בחברה לרבות: נושים, בעלי מניות מיעוט, עובדים ועוד.</w:t>
      </w:r>
    </w:p>
    <w:p w14:paraId="32F1F764" w14:textId="77777777"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 xml:space="preserve">בחינת הערכות שווי חיצוניות, </w:t>
      </w:r>
      <w:proofErr w:type="spellStart"/>
      <w:r w:rsidRPr="00583893">
        <w:rPr>
          <w:rFonts w:asciiTheme="minorBidi" w:hAnsiTheme="minorBidi"/>
          <w:rtl/>
        </w:rPr>
        <w:t>חוו"ד</w:t>
      </w:r>
      <w:proofErr w:type="spellEnd"/>
      <w:r w:rsidRPr="00583893">
        <w:rPr>
          <w:rFonts w:asciiTheme="minorBidi" w:hAnsiTheme="minorBidi"/>
          <w:rtl/>
        </w:rPr>
        <w:t xml:space="preserve"> חיצוניות, בדיקות נאותות, פרוטוקולים וכל מידע נוסף המהותי לעסקה.</w:t>
      </w:r>
    </w:p>
    <w:p w14:paraId="07AC8B67" w14:textId="77777777"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מקורות מימון לרכישה או לחילופין שימוש בתמורה שתתקבל, תוך שמירה על איתנות פיננסית ונזילות.</w:t>
      </w:r>
    </w:p>
    <w:p w14:paraId="016C9A41" w14:textId="77777777"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בחינת תגובת השוק.</w:t>
      </w:r>
    </w:p>
    <w:p w14:paraId="3E666D0E" w14:textId="77777777" w:rsidR="000B6AAC" w:rsidRPr="00583893" w:rsidRDefault="000B6AAC" w:rsidP="00226835">
      <w:pPr>
        <w:pStyle w:val="a3"/>
        <w:numPr>
          <w:ilvl w:val="0"/>
          <w:numId w:val="26"/>
        </w:numPr>
        <w:spacing w:after="0" w:line="360" w:lineRule="auto"/>
        <w:jc w:val="both"/>
        <w:rPr>
          <w:rFonts w:asciiTheme="minorBidi" w:hAnsiTheme="minorBidi"/>
        </w:rPr>
      </w:pPr>
      <w:r w:rsidRPr="00583893">
        <w:rPr>
          <w:rFonts w:asciiTheme="minorBidi" w:hAnsiTheme="minorBidi"/>
          <w:rtl/>
        </w:rPr>
        <w:t>ההשפעה על החברה במידה והעסקה לא תושלם.</w:t>
      </w:r>
    </w:p>
    <w:p w14:paraId="4FED9364" w14:textId="77777777" w:rsidR="00354412" w:rsidRDefault="00354412" w:rsidP="000B6AAC">
      <w:pPr>
        <w:pStyle w:val="a3"/>
        <w:spacing w:after="0" w:line="360" w:lineRule="auto"/>
        <w:ind w:left="26"/>
        <w:jc w:val="both"/>
        <w:rPr>
          <w:rFonts w:asciiTheme="minorBidi" w:hAnsiTheme="minorBidi"/>
          <w:b/>
          <w:bCs/>
          <w:rtl/>
        </w:rPr>
      </w:pPr>
    </w:p>
    <w:p w14:paraId="7A7289D3" w14:textId="24EA69E7" w:rsidR="000B6AAC" w:rsidRPr="00583893" w:rsidRDefault="000B6AAC" w:rsidP="000B6AAC">
      <w:pPr>
        <w:pStyle w:val="a3"/>
        <w:spacing w:after="0" w:line="360" w:lineRule="auto"/>
        <w:ind w:left="26"/>
        <w:jc w:val="both"/>
        <w:rPr>
          <w:rFonts w:asciiTheme="minorBidi" w:hAnsiTheme="minorBidi"/>
          <w:b/>
          <w:bCs/>
        </w:rPr>
      </w:pPr>
      <w:r w:rsidRPr="00583893">
        <w:rPr>
          <w:rFonts w:asciiTheme="minorBidi" w:hAnsiTheme="minorBidi"/>
          <w:b/>
          <w:bCs/>
          <w:rtl/>
        </w:rPr>
        <w:lastRenderedPageBreak/>
        <w:t>הסכמי</w:t>
      </w:r>
      <w:r w:rsidRPr="00583893">
        <w:rPr>
          <w:rFonts w:asciiTheme="minorBidi" w:hAnsiTheme="minorBidi"/>
          <w:b/>
          <w:bCs/>
        </w:rPr>
        <w:t xml:space="preserve"> </w:t>
      </w:r>
      <w:r w:rsidRPr="00583893">
        <w:rPr>
          <w:rFonts w:asciiTheme="minorBidi" w:hAnsiTheme="minorBidi"/>
          <w:b/>
          <w:bCs/>
          <w:rtl/>
        </w:rPr>
        <w:t>ניהול</w:t>
      </w:r>
    </w:p>
    <w:p w14:paraId="171E63DC" w14:textId="77777777" w:rsidR="000B6AAC" w:rsidRPr="00583893" w:rsidRDefault="000B6AAC" w:rsidP="000B6AAC">
      <w:pPr>
        <w:spacing w:after="0" w:line="360" w:lineRule="auto"/>
        <w:ind w:left="26"/>
        <w:jc w:val="both"/>
        <w:rPr>
          <w:rFonts w:asciiTheme="minorBidi" w:hAnsiTheme="minorBidi"/>
          <w:rtl/>
        </w:rPr>
      </w:pPr>
      <w:r w:rsidRPr="00583893">
        <w:rPr>
          <w:rFonts w:asciiTheme="minorBidi" w:hAnsiTheme="minorBidi"/>
          <w:rtl/>
        </w:rPr>
        <w:t>הסכמי</w:t>
      </w:r>
      <w:r w:rsidRPr="00583893">
        <w:rPr>
          <w:rFonts w:asciiTheme="minorBidi" w:hAnsiTheme="minorBidi"/>
        </w:rPr>
        <w:t xml:space="preserve"> </w:t>
      </w:r>
      <w:r w:rsidRPr="00583893">
        <w:rPr>
          <w:rFonts w:asciiTheme="minorBidi" w:hAnsiTheme="minorBidi"/>
          <w:rtl/>
        </w:rPr>
        <w:t>ניהול</w:t>
      </w:r>
      <w:r w:rsidRPr="00583893">
        <w:rPr>
          <w:rFonts w:asciiTheme="minorBidi" w:hAnsiTheme="minorBidi"/>
        </w:rPr>
        <w:t xml:space="preserve"> </w:t>
      </w:r>
      <w:r w:rsidRPr="00583893">
        <w:rPr>
          <w:rFonts w:asciiTheme="minorBidi" w:hAnsiTheme="minorBidi"/>
          <w:rtl/>
        </w:rPr>
        <w:t>ייבחנו</w:t>
      </w:r>
      <w:r w:rsidRPr="00583893">
        <w:rPr>
          <w:rFonts w:asciiTheme="minorBidi" w:hAnsiTheme="minorBidi"/>
        </w:rPr>
        <w:t xml:space="preserve"> </w:t>
      </w:r>
      <w:r w:rsidRPr="00583893">
        <w:rPr>
          <w:rFonts w:asciiTheme="minorBidi" w:hAnsiTheme="minorBidi"/>
          <w:rtl/>
        </w:rPr>
        <w:t>בהתאם</w:t>
      </w:r>
      <w:r w:rsidRPr="00583893">
        <w:rPr>
          <w:rFonts w:asciiTheme="minorBidi" w:hAnsiTheme="minorBidi"/>
        </w:rPr>
        <w:t xml:space="preserve"> </w:t>
      </w:r>
      <w:proofErr w:type="spellStart"/>
      <w:r w:rsidRPr="00583893">
        <w:rPr>
          <w:rFonts w:asciiTheme="minorBidi" w:hAnsiTheme="minorBidi"/>
          <w:rtl/>
        </w:rPr>
        <w:t>לרציונאל</w:t>
      </w:r>
      <w:proofErr w:type="spellEnd"/>
      <w:r w:rsidRPr="00583893">
        <w:rPr>
          <w:rFonts w:asciiTheme="minorBidi" w:hAnsiTheme="minorBidi"/>
          <w:rtl/>
        </w:rPr>
        <w:t xml:space="preserve"> העסקי ונחיצותם, שכן אלו עשויים לשמש כתחליף למשיכת רווחים מהחברה על ידי בעל השליטה, בשים לב לנקודות הבאות:</w:t>
      </w:r>
    </w:p>
    <w:p w14:paraId="03E99A4F" w14:textId="77777777" w:rsidR="000B6AAC" w:rsidRPr="00583893" w:rsidRDefault="000B6AAC" w:rsidP="00226835">
      <w:pPr>
        <w:pStyle w:val="a3"/>
        <w:numPr>
          <w:ilvl w:val="0"/>
          <w:numId w:val="27"/>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שקיפות וגילוי אודות שירותי הניהול המתקבלים, לרבות זהות נותני השירותים והיקף השירותים, בשים לב לנושאי משרה מכהנים בחברה והיקף שכרם.</w:t>
      </w:r>
    </w:p>
    <w:p w14:paraId="33D182B2" w14:textId="77777777" w:rsidR="000B6AAC" w:rsidRPr="00583893" w:rsidRDefault="000B6AAC" w:rsidP="00226835">
      <w:pPr>
        <w:pStyle w:val="a3"/>
        <w:numPr>
          <w:ilvl w:val="0"/>
          <w:numId w:val="27"/>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האם ההסכם נובע מהחלפת השליטה בחברה ו/או כתוצאה מכניסה של משקיעים חדשים לחברה.</w:t>
      </w:r>
    </w:p>
    <w:p w14:paraId="078FB0C6" w14:textId="77777777" w:rsidR="000B6AAC" w:rsidRPr="00583893" w:rsidRDefault="000B6AAC" w:rsidP="00226835">
      <w:pPr>
        <w:pStyle w:val="a3"/>
        <w:numPr>
          <w:ilvl w:val="0"/>
          <w:numId w:val="27"/>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הסכמי שכר וניהול קודמים וכמקובל בענף.</w:t>
      </w:r>
    </w:p>
    <w:p w14:paraId="2E7D41B2" w14:textId="77777777" w:rsidR="000B6AAC" w:rsidRPr="00583893" w:rsidRDefault="000B6AAC" w:rsidP="00226835">
      <w:pPr>
        <w:pStyle w:val="a3"/>
        <w:numPr>
          <w:ilvl w:val="0"/>
          <w:numId w:val="27"/>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בחינת היקפו הכספי של הסכם הניהול לעומת קבלת שירותים זהים מצד שלישי בלתי קשור.</w:t>
      </w:r>
    </w:p>
    <w:p w14:paraId="164E121F" w14:textId="77777777" w:rsidR="000B6AAC" w:rsidRPr="00583893" w:rsidRDefault="000B6AAC" w:rsidP="00226835">
      <w:pPr>
        <w:pStyle w:val="a3"/>
        <w:numPr>
          <w:ilvl w:val="0"/>
          <w:numId w:val="27"/>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הגבלת תקופת ההתקשרות.</w:t>
      </w:r>
    </w:p>
    <w:p w14:paraId="4C19FB8A" w14:textId="77777777" w:rsidR="000B6AAC" w:rsidRPr="00583893" w:rsidRDefault="000B6AAC" w:rsidP="00226835">
      <w:pPr>
        <w:pStyle w:val="a3"/>
        <w:numPr>
          <w:ilvl w:val="0"/>
          <w:numId w:val="27"/>
        </w:numPr>
        <w:spacing w:after="0" w:line="360" w:lineRule="auto"/>
        <w:jc w:val="both"/>
        <w:rPr>
          <w:rFonts w:asciiTheme="minorBidi" w:eastAsia="Times New Roman" w:hAnsiTheme="minorBidi"/>
          <w:color w:val="232323"/>
        </w:rPr>
      </w:pPr>
      <w:r w:rsidRPr="00583893">
        <w:rPr>
          <w:rFonts w:asciiTheme="minorBidi" w:eastAsia="Times New Roman" w:hAnsiTheme="minorBidi"/>
          <w:color w:val="232323"/>
          <w:rtl/>
        </w:rPr>
        <w:t>בחינת ההתקשרות, בהתאם למדיניות תגמול נושאי משרה.</w:t>
      </w:r>
    </w:p>
    <w:p w14:paraId="1BD3B387" w14:textId="77777777" w:rsidR="00680B9E" w:rsidRPr="00583893" w:rsidRDefault="00680B9E" w:rsidP="000B6AAC">
      <w:pPr>
        <w:spacing w:after="0" w:line="360" w:lineRule="auto"/>
        <w:ind w:left="26"/>
        <w:jc w:val="both"/>
        <w:rPr>
          <w:rFonts w:asciiTheme="minorBidi" w:hAnsiTheme="minorBidi"/>
          <w:b/>
          <w:bCs/>
          <w:color w:val="0070C0"/>
          <w:u w:val="single"/>
          <w:rtl/>
        </w:rPr>
      </w:pPr>
    </w:p>
    <w:p w14:paraId="239B0614" w14:textId="77777777" w:rsidR="00AE7EF3" w:rsidRPr="00583893" w:rsidRDefault="00AE7EF3" w:rsidP="000B6AAC">
      <w:pPr>
        <w:spacing w:after="0" w:line="360" w:lineRule="auto"/>
        <w:ind w:left="26"/>
        <w:jc w:val="both"/>
        <w:rPr>
          <w:rFonts w:asciiTheme="minorBidi" w:hAnsiTheme="minorBidi"/>
          <w:b/>
          <w:bCs/>
          <w:color w:val="0070C0"/>
          <w:u w:val="single"/>
          <w:rtl/>
        </w:rPr>
      </w:pPr>
    </w:p>
    <w:p w14:paraId="0D450469" w14:textId="77777777" w:rsidR="00AE7EF3" w:rsidRPr="00583893" w:rsidRDefault="00AE7EF3" w:rsidP="000B6AAC">
      <w:pPr>
        <w:spacing w:after="0" w:line="360" w:lineRule="auto"/>
        <w:ind w:left="26"/>
        <w:jc w:val="both"/>
        <w:rPr>
          <w:rFonts w:asciiTheme="minorBidi" w:hAnsiTheme="minorBidi"/>
          <w:b/>
          <w:bCs/>
          <w:color w:val="0070C0"/>
          <w:u w:val="single"/>
          <w:rtl/>
        </w:rPr>
      </w:pPr>
    </w:p>
    <w:p w14:paraId="2BC6ED23" w14:textId="77777777" w:rsidR="00E83ED7" w:rsidRPr="00583893" w:rsidRDefault="00E83ED7" w:rsidP="000B6AAC">
      <w:pPr>
        <w:spacing w:after="0" w:line="360" w:lineRule="auto"/>
        <w:ind w:left="26"/>
        <w:jc w:val="both"/>
        <w:rPr>
          <w:rFonts w:asciiTheme="minorBidi" w:hAnsiTheme="minorBidi"/>
          <w:b/>
          <w:bCs/>
          <w:color w:val="0070C0"/>
          <w:u w:val="single"/>
          <w:rtl/>
        </w:rPr>
      </w:pPr>
    </w:p>
    <w:p w14:paraId="09842C03" w14:textId="77777777" w:rsidR="00884C51" w:rsidRDefault="00884C51" w:rsidP="000B6AAC">
      <w:pPr>
        <w:spacing w:after="0" w:line="360" w:lineRule="auto"/>
        <w:ind w:left="26"/>
        <w:jc w:val="both"/>
        <w:rPr>
          <w:rFonts w:asciiTheme="minorBidi" w:hAnsiTheme="minorBidi"/>
          <w:b/>
          <w:bCs/>
          <w:color w:val="0070C0"/>
          <w:u w:val="single"/>
          <w:rtl/>
        </w:rPr>
        <w:sectPr w:rsidR="00884C51" w:rsidSect="00192F43">
          <w:pgSz w:w="11906" w:h="16838"/>
          <w:pgMar w:top="1440" w:right="1800" w:bottom="1440" w:left="1800" w:header="708" w:footer="708" w:gutter="0"/>
          <w:cols w:space="708"/>
          <w:bidi/>
          <w:rtlGutter/>
          <w:docGrid w:linePitch="360"/>
        </w:sectPr>
      </w:pPr>
    </w:p>
    <w:p w14:paraId="2E992FD4" w14:textId="77777777" w:rsidR="000B6AAC" w:rsidRPr="00583893" w:rsidRDefault="000B6AAC" w:rsidP="00C83F22">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lastRenderedPageBreak/>
        <w:t xml:space="preserve">מיזוגים, רכישות, מכירה ורכישה של נכסים, שיתופי פעולה ועסקאות </w:t>
      </w:r>
    </w:p>
    <w:p w14:paraId="45CCAF75" w14:textId="77777777" w:rsidR="000B6AAC" w:rsidRPr="00583893" w:rsidRDefault="000B6AAC" w:rsidP="000B6AAC">
      <w:pPr>
        <w:pStyle w:val="a3"/>
        <w:spacing w:after="0" w:line="360" w:lineRule="auto"/>
        <w:ind w:left="26"/>
        <w:jc w:val="both"/>
        <w:rPr>
          <w:rFonts w:asciiTheme="minorBidi" w:hAnsiTheme="minorBidi"/>
          <w:rtl/>
        </w:rPr>
      </w:pPr>
      <w:r w:rsidRPr="00583893">
        <w:rPr>
          <w:rFonts w:asciiTheme="minorBidi" w:hAnsiTheme="minorBidi"/>
          <w:rtl/>
        </w:rPr>
        <w:t xml:space="preserve">אנו נבחן ונעריך את היתרונות והחסרונות של העסקה המוצעת, בשים לב לנושאים הבאים: </w:t>
      </w:r>
    </w:p>
    <w:p w14:paraId="5873F45E" w14:textId="318C6977" w:rsidR="000B6AAC" w:rsidRPr="00583893" w:rsidRDefault="000B6AAC" w:rsidP="00226835">
      <w:pPr>
        <w:pStyle w:val="a3"/>
        <w:numPr>
          <w:ilvl w:val="0"/>
          <w:numId w:val="28"/>
        </w:numPr>
        <w:spacing w:after="0" w:line="360" w:lineRule="auto"/>
        <w:jc w:val="both"/>
        <w:rPr>
          <w:rFonts w:asciiTheme="minorBidi" w:hAnsiTheme="minorBidi"/>
        </w:rPr>
      </w:pPr>
      <w:r w:rsidRPr="00583893">
        <w:rPr>
          <w:rFonts w:asciiTheme="minorBidi" w:hAnsiTheme="minorBidi"/>
          <w:rtl/>
        </w:rPr>
        <w:t xml:space="preserve">רציונל אסטרטגי </w:t>
      </w:r>
      <w:r w:rsidR="00AC2D64" w:rsidRPr="00583893">
        <w:rPr>
          <w:rFonts w:asciiTheme="minorBidi" w:hAnsiTheme="minorBidi"/>
          <w:rtl/>
        </w:rPr>
        <w:t>–</w:t>
      </w:r>
      <w:r w:rsidRPr="00583893">
        <w:rPr>
          <w:rFonts w:asciiTheme="minorBidi" w:hAnsiTheme="minorBidi"/>
          <w:rtl/>
        </w:rPr>
        <w:t xml:space="preserve"> האם העסקה הגיונית אסטרטגית? משם נגזר הערך? ניסיון עבר של החברה במהלכים דומים.</w:t>
      </w:r>
    </w:p>
    <w:p w14:paraId="7372A452" w14:textId="77777777" w:rsidR="000B6AAC" w:rsidRPr="00583893" w:rsidRDefault="000B6AAC" w:rsidP="00226835">
      <w:pPr>
        <w:pStyle w:val="a3"/>
        <w:numPr>
          <w:ilvl w:val="0"/>
          <w:numId w:val="28"/>
        </w:numPr>
        <w:spacing w:after="0" w:line="360" w:lineRule="auto"/>
        <w:jc w:val="both"/>
        <w:rPr>
          <w:rFonts w:asciiTheme="minorBidi" w:hAnsiTheme="minorBidi"/>
        </w:rPr>
      </w:pPr>
      <w:r w:rsidRPr="00583893">
        <w:rPr>
          <w:rFonts w:asciiTheme="minorBidi" w:hAnsiTheme="minorBidi"/>
          <w:rtl/>
        </w:rPr>
        <w:t>תהליך המשא ומתן – אופן תהליך משא ומתן, מי היוזם של העסקה, אופן קביעת המחיר והבטחת תשואה אופטימאלית לבעלי המניות, לרבות הליך התמחרות ובחינת אלטרנטיבות לעסקה.</w:t>
      </w:r>
    </w:p>
    <w:p w14:paraId="1016C664" w14:textId="58EFD4ED" w:rsidR="000B6AAC" w:rsidRPr="00583893" w:rsidRDefault="000B6AAC" w:rsidP="00226835">
      <w:pPr>
        <w:pStyle w:val="a3"/>
        <w:numPr>
          <w:ilvl w:val="0"/>
          <w:numId w:val="28"/>
        </w:numPr>
        <w:spacing w:after="0" w:line="360" w:lineRule="auto"/>
        <w:jc w:val="both"/>
        <w:rPr>
          <w:rFonts w:asciiTheme="minorBidi" w:hAnsiTheme="minorBidi"/>
          <w:rtl/>
        </w:rPr>
      </w:pPr>
      <w:r w:rsidRPr="00583893">
        <w:rPr>
          <w:rFonts w:asciiTheme="minorBidi" w:hAnsiTheme="minorBidi"/>
          <w:rtl/>
        </w:rPr>
        <w:t xml:space="preserve">ניגודי עניינים </w:t>
      </w:r>
      <w:r w:rsidR="00AC2D64" w:rsidRPr="00583893">
        <w:rPr>
          <w:rFonts w:asciiTheme="minorBidi" w:hAnsiTheme="minorBidi"/>
          <w:rtl/>
        </w:rPr>
        <w:t>–</w:t>
      </w:r>
      <w:r w:rsidRPr="00583893">
        <w:rPr>
          <w:rFonts w:asciiTheme="minorBidi" w:hAnsiTheme="minorBidi"/>
          <w:rtl/>
        </w:rPr>
        <w:t xml:space="preserve"> האם צדדים קשורים נהנים מהעסקה באופן לא פרופורציונאלי ובלתי הולם בהשוואה ליתר בעלי המניות.</w:t>
      </w:r>
    </w:p>
    <w:p w14:paraId="54C5B3AF" w14:textId="37E022E0" w:rsidR="000B6AAC" w:rsidRPr="00583893" w:rsidRDefault="000B6AAC" w:rsidP="00226835">
      <w:pPr>
        <w:pStyle w:val="a3"/>
        <w:numPr>
          <w:ilvl w:val="0"/>
          <w:numId w:val="28"/>
        </w:numPr>
        <w:spacing w:after="0" w:line="360" w:lineRule="auto"/>
        <w:jc w:val="both"/>
        <w:rPr>
          <w:rFonts w:asciiTheme="minorBidi" w:hAnsiTheme="minorBidi"/>
        </w:rPr>
      </w:pPr>
      <w:r w:rsidRPr="00583893">
        <w:rPr>
          <w:rFonts w:asciiTheme="minorBidi" w:hAnsiTheme="minorBidi"/>
          <w:rtl/>
        </w:rPr>
        <w:t xml:space="preserve">שווי העסקה </w:t>
      </w:r>
      <w:r w:rsidR="00AC2D64" w:rsidRPr="00583893">
        <w:rPr>
          <w:rFonts w:asciiTheme="minorBidi" w:hAnsiTheme="minorBidi"/>
          <w:rtl/>
        </w:rPr>
        <w:t>–</w:t>
      </w:r>
      <w:r w:rsidRPr="00583893">
        <w:rPr>
          <w:rFonts w:asciiTheme="minorBidi" w:hAnsiTheme="minorBidi"/>
          <w:rtl/>
        </w:rPr>
        <w:t xml:space="preserve"> הערכת שווי בלתי תלויה מהווה אינדיקציה ראשונית להערכת סבירות העסקה, כאשר סינרגיה בצד ההוצאות וההכנסות צריכה להישקל בזהירות המתבקשת. </w:t>
      </w:r>
    </w:p>
    <w:p w14:paraId="3F8B13BF" w14:textId="772F7C87" w:rsidR="000B6AAC" w:rsidRPr="00583893" w:rsidRDefault="000B6AAC" w:rsidP="00226835">
      <w:pPr>
        <w:pStyle w:val="a3"/>
        <w:numPr>
          <w:ilvl w:val="0"/>
          <w:numId w:val="28"/>
        </w:numPr>
        <w:spacing w:after="0" w:line="360" w:lineRule="auto"/>
        <w:jc w:val="both"/>
        <w:rPr>
          <w:rFonts w:asciiTheme="minorBidi" w:hAnsiTheme="minorBidi"/>
          <w:rtl/>
        </w:rPr>
      </w:pPr>
      <w:r w:rsidRPr="00583893">
        <w:rPr>
          <w:rFonts w:asciiTheme="minorBidi" w:hAnsiTheme="minorBidi"/>
          <w:rtl/>
        </w:rPr>
        <w:t>בחינה של מבנה העסקה, דילול, יתרונות פיננסיים, תפעוליים ואסטרטגיים</w:t>
      </w:r>
      <w:r w:rsidR="00AC2D64">
        <w:rPr>
          <w:rFonts w:asciiTheme="minorBidi" w:hAnsiTheme="minorBidi" w:hint="cs"/>
          <w:rtl/>
        </w:rPr>
        <w:t>.</w:t>
      </w:r>
    </w:p>
    <w:p w14:paraId="558151B0" w14:textId="77777777" w:rsidR="000B6AAC" w:rsidRPr="00583893" w:rsidRDefault="000B6AAC" w:rsidP="00226835">
      <w:pPr>
        <w:pStyle w:val="a3"/>
        <w:numPr>
          <w:ilvl w:val="0"/>
          <w:numId w:val="28"/>
        </w:numPr>
        <w:spacing w:after="0" w:line="360" w:lineRule="auto"/>
        <w:jc w:val="both"/>
        <w:rPr>
          <w:rFonts w:asciiTheme="minorBidi" w:hAnsiTheme="minorBidi"/>
        </w:rPr>
      </w:pPr>
      <w:r w:rsidRPr="00583893">
        <w:rPr>
          <w:rFonts w:asciiTheme="minorBidi" w:hAnsiTheme="minorBidi"/>
          <w:rtl/>
        </w:rPr>
        <w:t>מקורות מימון לרכישה או לחילופין שימוש בתמורה שתתקבל, תוך שמירה על איתנות פיננסית ונזילות.</w:t>
      </w:r>
    </w:p>
    <w:p w14:paraId="5D27BBD4" w14:textId="77777777" w:rsidR="000B6AAC" w:rsidRPr="00583893" w:rsidRDefault="000B6AAC" w:rsidP="00226835">
      <w:pPr>
        <w:pStyle w:val="a3"/>
        <w:numPr>
          <w:ilvl w:val="0"/>
          <w:numId w:val="28"/>
        </w:numPr>
        <w:spacing w:after="0" w:line="360" w:lineRule="auto"/>
        <w:jc w:val="both"/>
        <w:rPr>
          <w:rFonts w:asciiTheme="minorBidi" w:hAnsiTheme="minorBidi"/>
        </w:rPr>
      </w:pPr>
      <w:r w:rsidRPr="00583893">
        <w:rPr>
          <w:rFonts w:asciiTheme="minorBidi" w:hAnsiTheme="minorBidi"/>
          <w:rtl/>
        </w:rPr>
        <w:t>בחינת תגובת השוק.</w:t>
      </w:r>
    </w:p>
    <w:p w14:paraId="585DADA0" w14:textId="77777777" w:rsidR="000B6AAC" w:rsidRDefault="000B6AAC" w:rsidP="00226835">
      <w:pPr>
        <w:pStyle w:val="a3"/>
        <w:numPr>
          <w:ilvl w:val="0"/>
          <w:numId w:val="28"/>
        </w:numPr>
        <w:spacing w:after="0" w:line="360" w:lineRule="auto"/>
        <w:jc w:val="both"/>
        <w:rPr>
          <w:rFonts w:asciiTheme="minorBidi" w:hAnsiTheme="minorBidi"/>
        </w:rPr>
      </w:pPr>
      <w:r w:rsidRPr="00583893">
        <w:rPr>
          <w:rFonts w:asciiTheme="minorBidi" w:hAnsiTheme="minorBidi"/>
          <w:rtl/>
        </w:rPr>
        <w:t>ההשפעה על החברה במידה והעסקה לא תושלם.</w:t>
      </w:r>
    </w:p>
    <w:p w14:paraId="3374FBBE" w14:textId="7CA7DE75" w:rsidR="00745E6A" w:rsidRPr="00583893" w:rsidRDefault="00745E6A" w:rsidP="00226835">
      <w:pPr>
        <w:pStyle w:val="a3"/>
        <w:numPr>
          <w:ilvl w:val="0"/>
          <w:numId w:val="28"/>
        </w:numPr>
        <w:spacing w:after="0" w:line="360" w:lineRule="auto"/>
        <w:jc w:val="both"/>
        <w:rPr>
          <w:rFonts w:asciiTheme="minorBidi" w:hAnsiTheme="minorBidi"/>
        </w:rPr>
      </w:pPr>
      <w:r>
        <w:rPr>
          <w:rFonts w:asciiTheme="minorBidi" w:hAnsiTheme="minorBidi" w:hint="cs"/>
          <w:rtl/>
        </w:rPr>
        <w:t>ככלל, התנגדות לאישור עסקאות רטרואקטיביות, תוך בחינת הנסיבות שבעטיין העסקה מובאת לאישור רטרואקטיבי כאמור.</w:t>
      </w:r>
    </w:p>
    <w:p w14:paraId="1CDAA566" w14:textId="77777777" w:rsidR="00365F65" w:rsidRPr="00583893" w:rsidRDefault="00365F65" w:rsidP="00C7393E">
      <w:pPr>
        <w:spacing w:after="0" w:line="360" w:lineRule="auto"/>
        <w:jc w:val="both"/>
        <w:rPr>
          <w:rFonts w:asciiTheme="minorBidi" w:hAnsiTheme="minorBidi"/>
          <w:b/>
          <w:bCs/>
          <w:color w:val="0070C0"/>
          <w:sz w:val="28"/>
          <w:szCs w:val="28"/>
          <w:u w:val="single"/>
          <w:rtl/>
        </w:rPr>
      </w:pPr>
    </w:p>
    <w:p w14:paraId="0B07FE78" w14:textId="77777777" w:rsidR="00C7393E" w:rsidRPr="00583893" w:rsidRDefault="00C7393E" w:rsidP="00C7393E">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גלולת רעל</w:t>
      </w:r>
    </w:p>
    <w:p w14:paraId="4CB9EEDA" w14:textId="01E5C1EE" w:rsidR="00C7393E" w:rsidRPr="00583893" w:rsidRDefault="00C7393E" w:rsidP="00C7393E">
      <w:pPr>
        <w:spacing w:after="0" w:line="360" w:lineRule="auto"/>
        <w:jc w:val="both"/>
        <w:rPr>
          <w:rFonts w:asciiTheme="minorBidi" w:hAnsiTheme="minorBidi"/>
          <w:rtl/>
        </w:rPr>
      </w:pPr>
      <w:r w:rsidRPr="00583893">
        <w:rPr>
          <w:rFonts w:asciiTheme="minorBidi" w:hAnsiTheme="minorBidi"/>
          <w:rtl/>
        </w:rPr>
        <w:t>ישנן</w:t>
      </w:r>
      <w:r w:rsidRPr="00583893">
        <w:rPr>
          <w:rFonts w:asciiTheme="minorBidi" w:hAnsiTheme="minorBidi"/>
        </w:rPr>
        <w:t xml:space="preserve"> </w:t>
      </w:r>
      <w:r w:rsidRPr="00583893">
        <w:rPr>
          <w:rFonts w:asciiTheme="minorBidi" w:hAnsiTheme="minorBidi"/>
          <w:rtl/>
        </w:rPr>
        <w:t>מגוון</w:t>
      </w:r>
      <w:r w:rsidRPr="00583893">
        <w:rPr>
          <w:rFonts w:asciiTheme="minorBidi" w:hAnsiTheme="minorBidi"/>
        </w:rPr>
        <w:t xml:space="preserve"> </w:t>
      </w:r>
      <w:r w:rsidRPr="00583893">
        <w:rPr>
          <w:rFonts w:asciiTheme="minorBidi" w:hAnsiTheme="minorBidi"/>
          <w:rtl/>
        </w:rPr>
        <w:t>אסטרטגיות</w:t>
      </w:r>
      <w:r w:rsidRPr="00583893">
        <w:rPr>
          <w:rFonts w:asciiTheme="minorBidi" w:hAnsiTheme="minorBidi"/>
        </w:rPr>
        <w:t xml:space="preserve"> </w:t>
      </w:r>
      <w:r w:rsidRPr="00583893">
        <w:rPr>
          <w:rFonts w:asciiTheme="minorBidi" w:hAnsiTheme="minorBidi"/>
          <w:rtl/>
        </w:rPr>
        <w:t>שנועדו לבצר את השליטה ולמנוע</w:t>
      </w:r>
      <w:r w:rsidRPr="00583893">
        <w:rPr>
          <w:rFonts w:asciiTheme="minorBidi" w:hAnsiTheme="minorBidi"/>
        </w:rPr>
        <w:t xml:space="preserve"> </w:t>
      </w:r>
      <w:r w:rsidRPr="00583893">
        <w:rPr>
          <w:rFonts w:asciiTheme="minorBidi" w:hAnsiTheme="minorBidi"/>
          <w:rtl/>
        </w:rPr>
        <w:t>השתלטות עוינת</w:t>
      </w:r>
      <w:r w:rsidRPr="00583893">
        <w:rPr>
          <w:rFonts w:asciiTheme="minorBidi" w:hAnsiTheme="minorBidi"/>
        </w:rPr>
        <w:t xml:space="preserve"> </w:t>
      </w:r>
      <w:r w:rsidRPr="00583893">
        <w:rPr>
          <w:rFonts w:asciiTheme="minorBidi" w:hAnsiTheme="minorBidi"/>
          <w:rtl/>
        </w:rPr>
        <w:t>באמצעות גלולת רעל  (</w:t>
      </w:r>
      <w:r w:rsidRPr="00583893">
        <w:rPr>
          <w:rFonts w:asciiTheme="minorBidi" w:hAnsiTheme="minorBidi"/>
        </w:rPr>
        <w:t>Poison Pill</w:t>
      </w:r>
      <w:r w:rsidRPr="00583893">
        <w:rPr>
          <w:rFonts w:asciiTheme="minorBidi" w:hAnsiTheme="minorBidi"/>
          <w:rtl/>
        </w:rPr>
        <w:t>). בין יתר האסטרטגיות ניתן לציין קיומו של דירקטוריון</w:t>
      </w:r>
      <w:r w:rsidRPr="00583893">
        <w:rPr>
          <w:rFonts w:asciiTheme="minorBidi" w:hAnsiTheme="minorBidi"/>
        </w:rPr>
        <w:t xml:space="preserve"> </w:t>
      </w:r>
      <w:r w:rsidRPr="00583893">
        <w:rPr>
          <w:rFonts w:asciiTheme="minorBidi" w:hAnsiTheme="minorBidi"/>
          <w:rtl/>
        </w:rPr>
        <w:t>מדורג, אשר</w:t>
      </w:r>
      <w:r w:rsidRPr="00583893">
        <w:rPr>
          <w:rFonts w:asciiTheme="minorBidi" w:hAnsiTheme="minorBidi"/>
        </w:rPr>
        <w:t xml:space="preserve"> </w:t>
      </w:r>
      <w:r w:rsidRPr="00583893">
        <w:rPr>
          <w:rFonts w:asciiTheme="minorBidi" w:hAnsiTheme="minorBidi"/>
          <w:rtl/>
        </w:rPr>
        <w:t>נועד</w:t>
      </w:r>
      <w:r w:rsidRPr="00583893">
        <w:rPr>
          <w:rFonts w:asciiTheme="minorBidi" w:hAnsiTheme="minorBidi"/>
        </w:rPr>
        <w:t xml:space="preserve"> </w:t>
      </w:r>
      <w:r w:rsidRPr="00583893">
        <w:rPr>
          <w:rFonts w:asciiTheme="minorBidi" w:hAnsiTheme="minorBidi"/>
          <w:rtl/>
        </w:rPr>
        <w:t>לעכב</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אף למנוע</w:t>
      </w:r>
      <w:r w:rsidRPr="00583893">
        <w:rPr>
          <w:rFonts w:asciiTheme="minorBidi" w:hAnsiTheme="minorBidi"/>
        </w:rPr>
        <w:t xml:space="preserve"> </w:t>
      </w:r>
      <w:r w:rsidRPr="00583893">
        <w:rPr>
          <w:rFonts w:asciiTheme="minorBidi" w:hAnsiTheme="minorBidi"/>
          <w:rtl/>
        </w:rPr>
        <w:t>מבעל</w:t>
      </w:r>
      <w:r w:rsidRPr="00583893">
        <w:rPr>
          <w:rFonts w:asciiTheme="minorBidi" w:hAnsiTheme="minorBidi"/>
        </w:rPr>
        <w:t xml:space="preserve"> </w:t>
      </w:r>
      <w:r w:rsidRPr="00583893">
        <w:rPr>
          <w:rFonts w:asciiTheme="minorBidi" w:hAnsiTheme="minorBidi"/>
          <w:rtl/>
        </w:rPr>
        <w:t>שליטה</w:t>
      </w:r>
      <w:r w:rsidRPr="00583893">
        <w:rPr>
          <w:rFonts w:asciiTheme="minorBidi" w:hAnsiTheme="minorBidi"/>
        </w:rPr>
        <w:t xml:space="preserve"> </w:t>
      </w:r>
      <w:r w:rsidRPr="00583893">
        <w:rPr>
          <w:rFonts w:asciiTheme="minorBidi" w:hAnsiTheme="minorBidi"/>
          <w:rtl/>
        </w:rPr>
        <w:t>חדש</w:t>
      </w:r>
      <w:r w:rsidRPr="00583893">
        <w:rPr>
          <w:rFonts w:asciiTheme="minorBidi" w:hAnsiTheme="minorBidi"/>
        </w:rPr>
        <w:t xml:space="preserve"> </w:t>
      </w:r>
      <w:r w:rsidRPr="00583893">
        <w:rPr>
          <w:rFonts w:asciiTheme="minorBidi" w:hAnsiTheme="minorBidi"/>
          <w:rtl/>
        </w:rPr>
        <w:t>למנות</w:t>
      </w:r>
      <w:r w:rsidRPr="00583893">
        <w:rPr>
          <w:rFonts w:asciiTheme="minorBidi" w:hAnsiTheme="minorBidi"/>
        </w:rPr>
        <w:t xml:space="preserve"> </w:t>
      </w:r>
      <w:r w:rsidRPr="00583893">
        <w:rPr>
          <w:rFonts w:asciiTheme="minorBidi" w:hAnsiTheme="minorBidi"/>
          <w:rtl/>
        </w:rPr>
        <w:t>דירקטורים חדשים וגורם להארכת משך</w:t>
      </w:r>
      <w:r w:rsidRPr="00583893">
        <w:rPr>
          <w:rFonts w:asciiTheme="minorBidi" w:hAnsiTheme="minorBidi"/>
        </w:rPr>
        <w:t xml:space="preserve"> </w:t>
      </w:r>
      <w:r w:rsidRPr="00583893">
        <w:rPr>
          <w:rFonts w:asciiTheme="minorBidi" w:hAnsiTheme="minorBidi"/>
          <w:rtl/>
        </w:rPr>
        <w:t>הזמן</w:t>
      </w:r>
      <w:r w:rsidRPr="00583893">
        <w:rPr>
          <w:rFonts w:asciiTheme="minorBidi" w:hAnsiTheme="minorBidi"/>
        </w:rPr>
        <w:t xml:space="preserve"> </w:t>
      </w:r>
      <w:r w:rsidRPr="00583893">
        <w:rPr>
          <w:rFonts w:asciiTheme="minorBidi" w:hAnsiTheme="minorBidi"/>
          <w:rtl/>
        </w:rPr>
        <w:t>הדרוש</w:t>
      </w:r>
      <w:r w:rsidRPr="00583893">
        <w:rPr>
          <w:rFonts w:asciiTheme="minorBidi" w:hAnsiTheme="minorBidi"/>
        </w:rPr>
        <w:t xml:space="preserve"> </w:t>
      </w:r>
      <w:r w:rsidRPr="00583893">
        <w:rPr>
          <w:rFonts w:asciiTheme="minorBidi" w:hAnsiTheme="minorBidi"/>
          <w:rtl/>
        </w:rPr>
        <w:t>להשתלטות אפקטיבית. בנוסף, ניתן לציין מכשרים הונ</w:t>
      </w:r>
      <w:r w:rsidR="00354412">
        <w:rPr>
          <w:rFonts w:asciiTheme="minorBidi" w:hAnsiTheme="minorBidi" w:hint="cs"/>
          <w:rtl/>
        </w:rPr>
        <w:t>י</w:t>
      </w:r>
      <w:r w:rsidRPr="00583893">
        <w:rPr>
          <w:rFonts w:asciiTheme="minorBidi" w:hAnsiTheme="minorBidi"/>
          <w:rtl/>
        </w:rPr>
        <w:t>ים אשר בעת השתלטות עוינת מומרים להון ומדללים את בעל השליטה החדש.</w:t>
      </w:r>
    </w:p>
    <w:p w14:paraId="140CEFF3" w14:textId="664D7311" w:rsidR="00C7393E" w:rsidRPr="00583893" w:rsidRDefault="00C7393E" w:rsidP="00C7393E">
      <w:pPr>
        <w:spacing w:after="0" w:line="360" w:lineRule="auto"/>
        <w:jc w:val="both"/>
        <w:rPr>
          <w:rFonts w:asciiTheme="minorBidi" w:hAnsiTheme="minorBidi"/>
          <w:rtl/>
        </w:rPr>
      </w:pPr>
      <w:r w:rsidRPr="00583893">
        <w:rPr>
          <w:rFonts w:asciiTheme="minorBidi" w:hAnsiTheme="minorBidi"/>
          <w:rtl/>
        </w:rPr>
        <w:t>רכיב נוסף הינו חוב מורעל (</w:t>
      </w:r>
      <w:r w:rsidRPr="00583893">
        <w:rPr>
          <w:rFonts w:asciiTheme="minorBidi" w:hAnsiTheme="minorBidi"/>
        </w:rPr>
        <w:t>Poison Debt</w:t>
      </w:r>
      <w:r w:rsidRPr="00583893">
        <w:rPr>
          <w:rFonts w:asciiTheme="minorBidi" w:hAnsiTheme="minorBidi"/>
          <w:rtl/>
        </w:rPr>
        <w:t>), אשר מכיל</w:t>
      </w:r>
      <w:r w:rsidRPr="00583893">
        <w:rPr>
          <w:rFonts w:asciiTheme="minorBidi" w:hAnsiTheme="minorBidi"/>
        </w:rPr>
        <w:t xml:space="preserve"> </w:t>
      </w:r>
      <w:r w:rsidRPr="00583893">
        <w:rPr>
          <w:rFonts w:asciiTheme="minorBidi" w:hAnsiTheme="minorBidi"/>
          <w:rtl/>
        </w:rPr>
        <w:t>התניות שנועדו להרתיע</w:t>
      </w:r>
      <w:r w:rsidRPr="00583893">
        <w:rPr>
          <w:rFonts w:asciiTheme="minorBidi" w:hAnsiTheme="minorBidi"/>
        </w:rPr>
        <w:t xml:space="preserve"> </w:t>
      </w:r>
      <w:r w:rsidRPr="00583893">
        <w:rPr>
          <w:rFonts w:asciiTheme="minorBidi" w:hAnsiTheme="minorBidi"/>
          <w:rtl/>
        </w:rPr>
        <w:t>גורם</w:t>
      </w:r>
      <w:r w:rsidRPr="00583893">
        <w:rPr>
          <w:rFonts w:asciiTheme="minorBidi" w:hAnsiTheme="minorBidi"/>
        </w:rPr>
        <w:t xml:space="preserve"> </w:t>
      </w:r>
      <w:r w:rsidRPr="00583893">
        <w:rPr>
          <w:rFonts w:asciiTheme="minorBidi" w:hAnsiTheme="minorBidi"/>
          <w:rtl/>
        </w:rPr>
        <w:t>חיצוני</w:t>
      </w:r>
      <w:r w:rsidRPr="00583893">
        <w:rPr>
          <w:rFonts w:asciiTheme="minorBidi" w:hAnsiTheme="minorBidi"/>
        </w:rPr>
        <w:t xml:space="preserve"> </w:t>
      </w:r>
      <w:r w:rsidRPr="00583893">
        <w:rPr>
          <w:rFonts w:asciiTheme="minorBidi" w:hAnsiTheme="minorBidi"/>
          <w:rtl/>
        </w:rPr>
        <w:t>מלבצע השתלטות</w:t>
      </w:r>
      <w:r w:rsidRPr="00583893">
        <w:rPr>
          <w:rFonts w:asciiTheme="minorBidi" w:hAnsiTheme="minorBidi"/>
        </w:rPr>
        <w:t xml:space="preserve"> </w:t>
      </w:r>
      <w:r w:rsidRPr="00583893">
        <w:rPr>
          <w:rFonts w:asciiTheme="minorBidi" w:hAnsiTheme="minorBidi"/>
          <w:rtl/>
        </w:rPr>
        <w:t>עוינת</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התניות יכולות לכלול</w:t>
      </w:r>
      <w:r w:rsidRPr="00583893">
        <w:rPr>
          <w:rFonts w:asciiTheme="minorBidi" w:hAnsiTheme="minorBidi"/>
        </w:rPr>
        <w:t xml:space="preserve"> </w:t>
      </w:r>
      <w:r w:rsidRPr="00583893">
        <w:rPr>
          <w:rFonts w:asciiTheme="minorBidi" w:hAnsiTheme="minorBidi"/>
          <w:rtl/>
        </w:rPr>
        <w:t>שינוי</w:t>
      </w:r>
      <w:r w:rsidRPr="00583893">
        <w:rPr>
          <w:rFonts w:asciiTheme="minorBidi" w:hAnsiTheme="minorBidi"/>
        </w:rPr>
        <w:t xml:space="preserve"> </w:t>
      </w:r>
      <w:r w:rsidRPr="00583893">
        <w:rPr>
          <w:rFonts w:asciiTheme="minorBidi" w:hAnsiTheme="minorBidi"/>
          <w:rtl/>
        </w:rPr>
        <w:t>תנאי</w:t>
      </w:r>
      <w:r w:rsidRPr="00583893">
        <w:rPr>
          <w:rFonts w:asciiTheme="minorBidi" w:hAnsiTheme="minorBidi"/>
        </w:rPr>
        <w:t xml:space="preserve"> </w:t>
      </w:r>
      <w:r w:rsidRPr="00583893">
        <w:rPr>
          <w:rFonts w:asciiTheme="minorBidi" w:hAnsiTheme="minorBidi"/>
          <w:rtl/>
        </w:rPr>
        <w:t>החוב</w:t>
      </w:r>
      <w:r w:rsidRPr="00583893">
        <w:rPr>
          <w:rFonts w:asciiTheme="minorBidi" w:hAnsiTheme="minorBidi"/>
        </w:rPr>
        <w:t xml:space="preserve"> </w:t>
      </w:r>
      <w:r w:rsidRPr="00583893">
        <w:rPr>
          <w:rFonts w:asciiTheme="minorBidi" w:hAnsiTheme="minorBidi"/>
          <w:rtl/>
        </w:rPr>
        <w:t>לרעת</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במקרה</w:t>
      </w:r>
      <w:r w:rsidRPr="00583893">
        <w:rPr>
          <w:rFonts w:asciiTheme="minorBidi" w:hAnsiTheme="minorBidi"/>
        </w:rPr>
        <w:t xml:space="preserve"> </w:t>
      </w:r>
      <w:r w:rsidRPr="00583893">
        <w:rPr>
          <w:rFonts w:asciiTheme="minorBidi" w:hAnsiTheme="minorBidi"/>
          <w:rtl/>
        </w:rPr>
        <w:t>של</w:t>
      </w:r>
      <w:r w:rsidR="00354412">
        <w:rPr>
          <w:rFonts w:asciiTheme="minorBidi" w:hAnsiTheme="minorBidi" w:hint="cs"/>
          <w:rtl/>
        </w:rPr>
        <w:t xml:space="preserve"> </w:t>
      </w:r>
      <w:r w:rsidRPr="00583893">
        <w:rPr>
          <w:rFonts w:asciiTheme="minorBidi" w:hAnsiTheme="minorBidi"/>
          <w:rtl/>
        </w:rPr>
        <w:t>החלפת ההנהלה</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אף</w:t>
      </w:r>
      <w:r w:rsidRPr="00583893">
        <w:rPr>
          <w:rFonts w:asciiTheme="minorBidi" w:hAnsiTheme="minorBidi"/>
        </w:rPr>
        <w:t xml:space="preserve"> </w:t>
      </w:r>
      <w:r w:rsidRPr="00583893">
        <w:rPr>
          <w:rFonts w:asciiTheme="minorBidi" w:hAnsiTheme="minorBidi"/>
          <w:rtl/>
        </w:rPr>
        <w:t>דרישה להחזר</w:t>
      </w:r>
      <w:r w:rsidRPr="00583893">
        <w:rPr>
          <w:rFonts w:asciiTheme="minorBidi" w:hAnsiTheme="minorBidi"/>
        </w:rPr>
        <w:t xml:space="preserve"> </w:t>
      </w:r>
      <w:proofErr w:type="spellStart"/>
      <w:r w:rsidRPr="00583893">
        <w:rPr>
          <w:rFonts w:asciiTheme="minorBidi" w:hAnsiTheme="minorBidi"/>
          <w:rtl/>
        </w:rPr>
        <w:t>מיידי</w:t>
      </w:r>
      <w:proofErr w:type="spellEnd"/>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החוב</w:t>
      </w:r>
      <w:r w:rsidRPr="00583893">
        <w:rPr>
          <w:rFonts w:asciiTheme="minorBidi" w:hAnsiTheme="minorBidi"/>
        </w:rPr>
        <w:t>.</w:t>
      </w:r>
    </w:p>
    <w:p w14:paraId="4F5DED15" w14:textId="1AB1B54C" w:rsidR="00C7393E" w:rsidRPr="00583893" w:rsidRDefault="00C7393E" w:rsidP="00A20CF6">
      <w:pPr>
        <w:spacing w:after="0" w:line="360" w:lineRule="auto"/>
        <w:jc w:val="both"/>
        <w:rPr>
          <w:rFonts w:asciiTheme="minorBidi" w:hAnsiTheme="minorBidi"/>
        </w:rPr>
      </w:pPr>
      <w:r w:rsidRPr="00583893">
        <w:rPr>
          <w:rFonts w:asciiTheme="minorBidi" w:hAnsiTheme="minorBidi"/>
          <w:rtl/>
        </w:rPr>
        <w:t xml:space="preserve">בשוק הישראלי </w:t>
      </w:r>
      <w:proofErr w:type="spellStart"/>
      <w:r w:rsidRPr="00583893">
        <w:rPr>
          <w:rFonts w:asciiTheme="minorBidi" w:hAnsiTheme="minorBidi"/>
          <w:rtl/>
        </w:rPr>
        <w:t>השתלטויות</w:t>
      </w:r>
      <w:proofErr w:type="spellEnd"/>
      <w:r w:rsidRPr="00583893">
        <w:rPr>
          <w:rFonts w:asciiTheme="minorBidi" w:hAnsiTheme="minorBidi"/>
        </w:rPr>
        <w:t xml:space="preserve"> </w:t>
      </w:r>
      <w:r w:rsidRPr="00583893">
        <w:rPr>
          <w:rFonts w:asciiTheme="minorBidi" w:hAnsiTheme="minorBidi"/>
          <w:rtl/>
        </w:rPr>
        <w:t>עוינות</w:t>
      </w:r>
      <w:r w:rsidRPr="00583893">
        <w:rPr>
          <w:rFonts w:asciiTheme="minorBidi" w:hAnsiTheme="minorBidi"/>
        </w:rPr>
        <w:t xml:space="preserve"> </w:t>
      </w:r>
      <w:r w:rsidRPr="00583893">
        <w:rPr>
          <w:rFonts w:asciiTheme="minorBidi" w:hAnsiTheme="minorBidi"/>
          <w:rtl/>
        </w:rPr>
        <w:t>כמעט</w:t>
      </w:r>
      <w:r w:rsidRPr="00583893">
        <w:rPr>
          <w:rFonts w:asciiTheme="minorBidi" w:hAnsiTheme="minorBidi"/>
        </w:rPr>
        <w:t xml:space="preserve"> </w:t>
      </w:r>
      <w:r w:rsidRPr="00583893">
        <w:rPr>
          <w:rFonts w:asciiTheme="minorBidi" w:hAnsiTheme="minorBidi"/>
          <w:rtl/>
        </w:rPr>
        <w:t>אינן</w:t>
      </w:r>
      <w:r w:rsidRPr="00583893">
        <w:rPr>
          <w:rFonts w:asciiTheme="minorBidi" w:hAnsiTheme="minorBidi"/>
        </w:rPr>
        <w:t xml:space="preserve"> </w:t>
      </w:r>
      <w:r w:rsidRPr="00583893">
        <w:rPr>
          <w:rFonts w:asciiTheme="minorBidi" w:hAnsiTheme="minorBidi"/>
          <w:rtl/>
        </w:rPr>
        <w:t xml:space="preserve">מתרחשות. יחד עם זאת, עצם </w:t>
      </w:r>
      <w:r w:rsidR="00A20CF6" w:rsidRPr="00583893">
        <w:rPr>
          <w:rFonts w:asciiTheme="minorBidi" w:hAnsiTheme="minorBidi"/>
          <w:rtl/>
        </w:rPr>
        <w:t xml:space="preserve"> </w:t>
      </w:r>
      <w:r w:rsidRPr="00583893">
        <w:rPr>
          <w:rFonts w:asciiTheme="minorBidi" w:hAnsiTheme="minorBidi"/>
          <w:rtl/>
        </w:rPr>
        <w:t>היכולת לביצוע השתלטות עוינת יכול</w:t>
      </w:r>
      <w:r w:rsidRPr="00583893">
        <w:rPr>
          <w:rFonts w:asciiTheme="minorBidi" w:hAnsiTheme="minorBidi"/>
        </w:rPr>
        <w:t xml:space="preserve"> </w:t>
      </w:r>
      <w:r w:rsidRPr="00583893">
        <w:rPr>
          <w:rFonts w:asciiTheme="minorBidi" w:hAnsiTheme="minorBidi"/>
          <w:rtl/>
        </w:rPr>
        <w:t>למלא</w:t>
      </w:r>
      <w:r w:rsidRPr="00583893">
        <w:rPr>
          <w:rFonts w:asciiTheme="minorBidi" w:hAnsiTheme="minorBidi"/>
        </w:rPr>
        <w:t xml:space="preserve"> </w:t>
      </w:r>
      <w:r w:rsidRPr="00583893">
        <w:rPr>
          <w:rFonts w:asciiTheme="minorBidi" w:hAnsiTheme="minorBidi"/>
          <w:rtl/>
        </w:rPr>
        <w:t>תפקיד</w:t>
      </w:r>
      <w:r w:rsidRPr="00583893">
        <w:rPr>
          <w:rFonts w:asciiTheme="minorBidi" w:hAnsiTheme="minorBidi"/>
        </w:rPr>
        <w:t xml:space="preserve"> </w:t>
      </w:r>
      <w:r w:rsidRPr="00583893">
        <w:rPr>
          <w:rFonts w:asciiTheme="minorBidi" w:hAnsiTheme="minorBidi"/>
          <w:rtl/>
        </w:rPr>
        <w:t>חשוב בבקרה</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בעל</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ועל</w:t>
      </w:r>
      <w:r w:rsidRPr="00583893">
        <w:rPr>
          <w:rFonts w:asciiTheme="minorBidi" w:hAnsiTheme="minorBidi"/>
        </w:rPr>
        <w:t xml:space="preserve"> </w:t>
      </w:r>
      <w:r w:rsidRPr="00583893">
        <w:rPr>
          <w:rFonts w:asciiTheme="minorBidi" w:hAnsiTheme="minorBidi"/>
          <w:rtl/>
        </w:rPr>
        <w:t>הנהלת</w:t>
      </w:r>
      <w:r w:rsidRPr="00583893">
        <w:rPr>
          <w:rFonts w:asciiTheme="minorBidi" w:hAnsiTheme="minorBidi"/>
        </w:rPr>
        <w:t xml:space="preserve"> </w:t>
      </w:r>
      <w:r w:rsidRPr="00583893">
        <w:rPr>
          <w:rFonts w:asciiTheme="minorBidi" w:hAnsiTheme="minorBidi"/>
          <w:rtl/>
        </w:rPr>
        <w:t>החברה, שכן גם</w:t>
      </w:r>
      <w:r w:rsidR="00354412">
        <w:rPr>
          <w:rFonts w:asciiTheme="minorBidi" w:hAnsiTheme="minorBidi" w:hint="cs"/>
          <w:rtl/>
        </w:rPr>
        <w:t xml:space="preserve"> </w:t>
      </w:r>
      <w:r w:rsidRPr="00583893">
        <w:rPr>
          <w:rFonts w:asciiTheme="minorBidi" w:hAnsiTheme="minorBidi"/>
          <w:rtl/>
        </w:rPr>
        <w:t>כאשר</w:t>
      </w:r>
      <w:r w:rsidRPr="00583893">
        <w:rPr>
          <w:rFonts w:asciiTheme="minorBidi" w:hAnsiTheme="minorBidi"/>
        </w:rPr>
        <w:t xml:space="preserve"> </w:t>
      </w:r>
      <w:r w:rsidRPr="00583893">
        <w:rPr>
          <w:rFonts w:asciiTheme="minorBidi" w:hAnsiTheme="minorBidi"/>
          <w:rtl/>
        </w:rPr>
        <w:t>השתלטות מעין זו</w:t>
      </w:r>
      <w:r w:rsidRPr="00583893">
        <w:rPr>
          <w:rFonts w:asciiTheme="minorBidi" w:hAnsiTheme="minorBidi"/>
        </w:rPr>
        <w:t xml:space="preserve"> </w:t>
      </w:r>
      <w:r w:rsidRPr="00583893">
        <w:rPr>
          <w:rFonts w:asciiTheme="minorBidi" w:hAnsiTheme="minorBidi"/>
          <w:rtl/>
        </w:rPr>
        <w:t>איננה יוצאת</w:t>
      </w:r>
      <w:r w:rsidRPr="00583893">
        <w:rPr>
          <w:rFonts w:asciiTheme="minorBidi" w:hAnsiTheme="minorBidi"/>
        </w:rPr>
        <w:t xml:space="preserve"> </w:t>
      </w:r>
      <w:r w:rsidRPr="00583893">
        <w:rPr>
          <w:rFonts w:asciiTheme="minorBidi" w:hAnsiTheme="minorBidi"/>
          <w:rtl/>
        </w:rPr>
        <w:t>אל</w:t>
      </w:r>
      <w:r w:rsidRPr="00583893">
        <w:rPr>
          <w:rFonts w:asciiTheme="minorBidi" w:hAnsiTheme="minorBidi"/>
        </w:rPr>
        <w:t xml:space="preserve"> </w:t>
      </w:r>
      <w:r w:rsidRPr="00583893">
        <w:rPr>
          <w:rFonts w:asciiTheme="minorBidi" w:hAnsiTheme="minorBidi"/>
          <w:rtl/>
        </w:rPr>
        <w:t>הפועל</w:t>
      </w:r>
      <w:r w:rsidR="00354412">
        <w:rPr>
          <w:rFonts w:asciiTheme="minorBidi" w:hAnsiTheme="minorBidi" w:hint="cs"/>
          <w:rtl/>
        </w:rPr>
        <w:t xml:space="preserve">, </w:t>
      </w:r>
      <w:r w:rsidRPr="00583893">
        <w:rPr>
          <w:rFonts w:asciiTheme="minorBidi" w:hAnsiTheme="minorBidi"/>
          <w:rtl/>
        </w:rPr>
        <w:t>עצם</w:t>
      </w:r>
      <w:r w:rsidRPr="00583893">
        <w:rPr>
          <w:rFonts w:asciiTheme="minorBidi" w:hAnsiTheme="minorBidi"/>
        </w:rPr>
        <w:t xml:space="preserve"> </w:t>
      </w:r>
      <w:r w:rsidRPr="00583893">
        <w:rPr>
          <w:rFonts w:asciiTheme="minorBidi" w:hAnsiTheme="minorBidi"/>
          <w:rtl/>
        </w:rPr>
        <w:t>הפוטנציאל</w:t>
      </w:r>
      <w:r w:rsidRPr="00583893">
        <w:rPr>
          <w:rFonts w:asciiTheme="minorBidi" w:hAnsiTheme="minorBidi"/>
        </w:rPr>
        <w:t xml:space="preserve"> </w:t>
      </w:r>
      <w:r w:rsidRPr="00583893">
        <w:rPr>
          <w:rFonts w:asciiTheme="minorBidi" w:hAnsiTheme="minorBidi"/>
          <w:rtl/>
        </w:rPr>
        <w:t>יכול</w:t>
      </w:r>
      <w:r w:rsidRPr="00583893">
        <w:rPr>
          <w:rFonts w:asciiTheme="minorBidi" w:hAnsiTheme="minorBidi"/>
        </w:rPr>
        <w:t xml:space="preserve"> </w:t>
      </w:r>
      <w:r w:rsidRPr="00583893">
        <w:rPr>
          <w:rFonts w:asciiTheme="minorBidi" w:hAnsiTheme="minorBidi"/>
          <w:rtl/>
        </w:rPr>
        <w:t>להוות</w:t>
      </w:r>
      <w:r w:rsidRPr="00583893">
        <w:rPr>
          <w:rFonts w:asciiTheme="minorBidi" w:hAnsiTheme="minorBidi"/>
        </w:rPr>
        <w:t xml:space="preserve"> </w:t>
      </w:r>
      <w:r w:rsidRPr="00583893">
        <w:rPr>
          <w:rFonts w:asciiTheme="minorBidi" w:hAnsiTheme="minorBidi"/>
          <w:rtl/>
        </w:rPr>
        <w:t>גורם</w:t>
      </w:r>
      <w:r w:rsidRPr="00583893">
        <w:rPr>
          <w:rFonts w:asciiTheme="minorBidi" w:hAnsiTheme="minorBidi"/>
        </w:rPr>
        <w:t xml:space="preserve"> </w:t>
      </w:r>
      <w:r w:rsidRPr="00583893">
        <w:rPr>
          <w:rFonts w:asciiTheme="minorBidi" w:hAnsiTheme="minorBidi"/>
          <w:rtl/>
        </w:rPr>
        <w:t>בקרה</w:t>
      </w:r>
      <w:r w:rsidRPr="00583893">
        <w:rPr>
          <w:rFonts w:asciiTheme="minorBidi" w:hAnsiTheme="minorBidi"/>
        </w:rPr>
        <w:t xml:space="preserve"> </w:t>
      </w:r>
      <w:r w:rsidRPr="00583893">
        <w:rPr>
          <w:rFonts w:asciiTheme="minorBidi" w:hAnsiTheme="minorBidi"/>
          <w:rtl/>
        </w:rPr>
        <w:t>בעל</w:t>
      </w:r>
      <w:r w:rsidR="00354412">
        <w:rPr>
          <w:rFonts w:asciiTheme="minorBidi" w:hAnsiTheme="minorBidi" w:hint="cs"/>
          <w:rtl/>
        </w:rPr>
        <w:t xml:space="preserve"> </w:t>
      </w:r>
      <w:r w:rsidRPr="00583893">
        <w:rPr>
          <w:rFonts w:asciiTheme="minorBidi" w:hAnsiTheme="minorBidi"/>
          <w:rtl/>
        </w:rPr>
        <w:t>השפעה</w:t>
      </w:r>
      <w:r w:rsidRPr="00583893">
        <w:rPr>
          <w:rFonts w:asciiTheme="minorBidi" w:hAnsiTheme="minorBidi"/>
        </w:rPr>
        <w:t xml:space="preserve"> </w:t>
      </w:r>
      <w:r w:rsidRPr="00583893">
        <w:rPr>
          <w:rFonts w:asciiTheme="minorBidi" w:hAnsiTheme="minorBidi"/>
          <w:rtl/>
        </w:rPr>
        <w:t>חיובית</w:t>
      </w:r>
      <w:r w:rsidRPr="00583893">
        <w:rPr>
          <w:rFonts w:asciiTheme="minorBidi" w:hAnsiTheme="minorBidi"/>
        </w:rPr>
        <w:t>.</w:t>
      </w:r>
    </w:p>
    <w:p w14:paraId="615D141F" w14:textId="77777777" w:rsidR="00C7393E" w:rsidRPr="00583893" w:rsidRDefault="00C7393E" w:rsidP="00C7393E">
      <w:pPr>
        <w:spacing w:after="0" w:line="360" w:lineRule="auto"/>
        <w:jc w:val="both"/>
        <w:rPr>
          <w:rFonts w:asciiTheme="minorBidi" w:hAnsiTheme="minorBidi"/>
          <w:rtl/>
        </w:rPr>
      </w:pPr>
      <w:r w:rsidRPr="00583893">
        <w:rPr>
          <w:rFonts w:asciiTheme="minorBidi" w:hAnsiTheme="minorBidi"/>
          <w:rtl/>
        </w:rPr>
        <w:t xml:space="preserve">אנו נבחן קיומן של אסטרטגיות אלו, בשים לב למבנה הבעלות בחברה, שווקים בהן החברה נסחרת ופועלת, תגובת השוק, </w:t>
      </w:r>
      <w:proofErr w:type="spellStart"/>
      <w:r w:rsidRPr="00583893">
        <w:rPr>
          <w:rFonts w:asciiTheme="minorBidi" w:hAnsiTheme="minorBidi"/>
          <w:rtl/>
        </w:rPr>
        <w:t>רציונאל</w:t>
      </w:r>
      <w:proofErr w:type="spellEnd"/>
      <w:r w:rsidRPr="00583893">
        <w:rPr>
          <w:rFonts w:asciiTheme="minorBidi" w:hAnsiTheme="minorBidi"/>
          <w:rtl/>
        </w:rPr>
        <w:t xml:space="preserve"> ואופן השפעה על בעלי המניות.</w:t>
      </w:r>
    </w:p>
    <w:p w14:paraId="10E89387" w14:textId="77777777" w:rsidR="00C7393E" w:rsidRPr="00583893" w:rsidRDefault="00C7393E" w:rsidP="00C83F22">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 xml:space="preserve">הסדרי חוב ושינוי בתנאי אגרות חוב של החברה </w:t>
      </w:r>
    </w:p>
    <w:p w14:paraId="45706301" w14:textId="77777777" w:rsidR="00E11182" w:rsidRPr="00583893" w:rsidRDefault="00C7393E" w:rsidP="00C7393E">
      <w:pPr>
        <w:spacing w:after="0" w:line="360" w:lineRule="auto"/>
        <w:jc w:val="both"/>
        <w:rPr>
          <w:rFonts w:asciiTheme="minorBidi" w:eastAsia="Times New Roman" w:hAnsiTheme="minorBidi"/>
          <w:color w:val="000000"/>
          <w:rtl/>
        </w:rPr>
      </w:pPr>
      <w:r w:rsidRPr="00583893">
        <w:rPr>
          <w:rFonts w:asciiTheme="minorBidi" w:eastAsia="Times New Roman" w:hAnsiTheme="minorBidi"/>
          <w:color w:val="000000"/>
          <w:rtl/>
        </w:rPr>
        <w:lastRenderedPageBreak/>
        <w:t xml:space="preserve">הסדרי החוב כוללים, במקרים רבים, הקטנה בתשלומים אותם מחויבת החברה לשלם למחזיקי אגרות החוב תוך פגיעה משמעותית בזכויותיהם. </w:t>
      </w:r>
    </w:p>
    <w:p w14:paraId="039309B7" w14:textId="77777777" w:rsidR="00C7393E" w:rsidRPr="00583893" w:rsidRDefault="00C7393E" w:rsidP="00C7393E">
      <w:pPr>
        <w:spacing w:after="0" w:line="360" w:lineRule="auto"/>
        <w:jc w:val="both"/>
        <w:rPr>
          <w:rFonts w:asciiTheme="minorBidi" w:eastAsia="Times New Roman" w:hAnsiTheme="minorBidi"/>
          <w:color w:val="000000"/>
          <w:rtl/>
        </w:rPr>
      </w:pPr>
      <w:r w:rsidRPr="00583893">
        <w:rPr>
          <w:rFonts w:asciiTheme="minorBidi" w:eastAsia="Times New Roman" w:hAnsiTheme="minorBidi"/>
          <w:color w:val="000000"/>
          <w:rtl/>
        </w:rPr>
        <w:t>בבחינת הסדרי חוב שבוצעו בשנים האחרונות עולות הנקודות הבאות:</w:t>
      </w:r>
    </w:p>
    <w:p w14:paraId="3AE8579F" w14:textId="77777777" w:rsidR="00C7393E" w:rsidRPr="00583893" w:rsidRDefault="00C7393E" w:rsidP="00226835">
      <w:pPr>
        <w:pStyle w:val="a3"/>
        <w:numPr>
          <w:ilvl w:val="0"/>
          <w:numId w:val="29"/>
        </w:numPr>
        <w:spacing w:after="0" w:line="360" w:lineRule="auto"/>
        <w:jc w:val="both"/>
        <w:rPr>
          <w:rFonts w:asciiTheme="minorBidi" w:eastAsia="Times New Roman" w:hAnsiTheme="minorBidi"/>
          <w:color w:val="000000"/>
        </w:rPr>
      </w:pPr>
      <w:r w:rsidRPr="00583893">
        <w:rPr>
          <w:rFonts w:asciiTheme="minorBidi" w:eastAsia="Times New Roman" w:hAnsiTheme="minorBidi"/>
          <w:color w:val="000000"/>
          <w:rtl/>
        </w:rPr>
        <w:t>ההליכים לקראת ביצוע הסדר חוב, נעשים זמן רב לאחר שברור לכל הצדדים הרלוונטיים שהחברה נתונה בקשיים.</w:t>
      </w:r>
    </w:p>
    <w:p w14:paraId="7E7633B1" w14:textId="77777777" w:rsidR="00C7393E" w:rsidRPr="00583893" w:rsidRDefault="00C7393E" w:rsidP="00226835">
      <w:pPr>
        <w:pStyle w:val="a3"/>
        <w:numPr>
          <w:ilvl w:val="0"/>
          <w:numId w:val="29"/>
        </w:numPr>
        <w:spacing w:after="0" w:line="360" w:lineRule="auto"/>
        <w:jc w:val="both"/>
        <w:rPr>
          <w:rFonts w:asciiTheme="minorBidi" w:eastAsia="Times New Roman" w:hAnsiTheme="minorBidi"/>
          <w:color w:val="000000"/>
        </w:rPr>
      </w:pPr>
      <w:r w:rsidRPr="00583893">
        <w:rPr>
          <w:rFonts w:asciiTheme="minorBidi" w:eastAsia="Times New Roman" w:hAnsiTheme="minorBidi"/>
          <w:color w:val="000000"/>
          <w:rtl/>
        </w:rPr>
        <w:t>הליך גיבוש הסדר חוב לא נעשה בצורה מיטבית בין היתר בשל חוסר איזון בין המחזיקים באגרות החוב לבין החברה ולבעלי מניותיה.</w:t>
      </w:r>
    </w:p>
    <w:p w14:paraId="17AA11B4" w14:textId="04415734" w:rsidR="00C7393E" w:rsidRPr="00583893" w:rsidRDefault="00C7393E" w:rsidP="00226835">
      <w:pPr>
        <w:pStyle w:val="a3"/>
        <w:numPr>
          <w:ilvl w:val="0"/>
          <w:numId w:val="29"/>
        </w:numPr>
        <w:spacing w:after="0" w:line="360" w:lineRule="auto"/>
        <w:jc w:val="both"/>
        <w:rPr>
          <w:rFonts w:asciiTheme="minorBidi" w:eastAsia="Times New Roman" w:hAnsiTheme="minorBidi"/>
          <w:rtl/>
        </w:rPr>
      </w:pPr>
      <w:r w:rsidRPr="00583893">
        <w:rPr>
          <w:rFonts w:asciiTheme="minorBidi" w:eastAsia="Times New Roman" w:hAnsiTheme="minorBidi"/>
          <w:color w:val="000000"/>
          <w:rtl/>
        </w:rPr>
        <w:t>בעיות נציג וניגודי עניינים הנובעים מהחזקה אפשרית של מחזיקי אגרות החוב בכמה מכשירים הוני</w:t>
      </w:r>
      <w:r w:rsidR="00354412">
        <w:rPr>
          <w:rFonts w:asciiTheme="minorBidi" w:eastAsia="Times New Roman" w:hAnsiTheme="minorBidi" w:hint="cs"/>
          <w:color w:val="000000"/>
          <w:rtl/>
        </w:rPr>
        <w:t>י</w:t>
      </w:r>
      <w:r w:rsidRPr="00583893">
        <w:rPr>
          <w:rFonts w:asciiTheme="minorBidi" w:eastAsia="Times New Roman" w:hAnsiTheme="minorBidi"/>
          <w:color w:val="000000"/>
          <w:rtl/>
        </w:rPr>
        <w:t xml:space="preserve">ם של החברה לרבות: מניות החברה, אגרות החוב מסדרות שונות, מניות של חברות שונות בקבוצה </w:t>
      </w:r>
      <w:r w:rsidRPr="00583893">
        <w:rPr>
          <w:rFonts w:asciiTheme="minorBidi" w:eastAsia="Times New Roman" w:hAnsiTheme="minorBidi"/>
          <w:rtl/>
        </w:rPr>
        <w:t>ופיזור רב של מחזיקים.</w:t>
      </w:r>
    </w:p>
    <w:p w14:paraId="7275D85D" w14:textId="77777777" w:rsidR="00C7393E" w:rsidRPr="00583893" w:rsidRDefault="00C7393E" w:rsidP="00C7393E">
      <w:pPr>
        <w:spacing w:after="0" w:line="360" w:lineRule="auto"/>
        <w:jc w:val="both"/>
        <w:rPr>
          <w:rStyle w:val="HebrewChar"/>
          <w:rFonts w:asciiTheme="minorBidi" w:hAnsiTheme="minorBidi"/>
          <w:rtl/>
        </w:rPr>
      </w:pPr>
      <w:r w:rsidRPr="00583893">
        <w:rPr>
          <w:rFonts w:asciiTheme="minorBidi" w:eastAsia="Times New Roman" w:hAnsiTheme="minorBidi"/>
          <w:rtl/>
        </w:rPr>
        <w:t xml:space="preserve">במהלך שנת 2012, פורסם תיקון 18 לחוק החברות, הקובע מינוי מומחה לבחינת הסדר חוב בחברת אגרות חוב. </w:t>
      </w:r>
      <w:r w:rsidRPr="00583893">
        <w:rPr>
          <w:rStyle w:val="HebrewChar"/>
          <w:rFonts w:asciiTheme="minorBidi" w:hAnsiTheme="minorBidi"/>
          <w:rtl/>
        </w:rPr>
        <w:t>תפקידו של המומחה הינו כפול: סיוע למחזיקים במשא ומתן וגיבוש חוות דעת על כדאיותו של ההסדר למחזיקים, לרבות:</w:t>
      </w:r>
    </w:p>
    <w:p w14:paraId="2DFA6DE9" w14:textId="77777777" w:rsidR="00C7393E" w:rsidRPr="00583893" w:rsidRDefault="00C7393E" w:rsidP="00226835">
      <w:pPr>
        <w:pStyle w:val="a3"/>
        <w:numPr>
          <w:ilvl w:val="0"/>
          <w:numId w:val="30"/>
        </w:numPr>
        <w:spacing w:after="0" w:line="360" w:lineRule="auto"/>
        <w:jc w:val="both"/>
        <w:rPr>
          <w:rStyle w:val="HebrewChar"/>
          <w:rFonts w:asciiTheme="minorBidi" w:hAnsiTheme="minorBidi"/>
        </w:rPr>
      </w:pPr>
      <w:r w:rsidRPr="00583893">
        <w:rPr>
          <w:rStyle w:val="HebrewChar"/>
          <w:rFonts w:asciiTheme="minorBidi" w:hAnsiTheme="minorBidi"/>
          <w:rtl/>
        </w:rPr>
        <w:t>בחינת מצבה הפיננסי של החברה, ובפרט את יכולתה לפרוע את חובותיה, ולהמליץ למחזיקים על דרך פעולה מומלצת על ידו בהתאם לבחינה זו.</w:t>
      </w:r>
    </w:p>
    <w:p w14:paraId="7B573C83" w14:textId="77777777" w:rsidR="00C7393E" w:rsidRPr="00583893" w:rsidRDefault="00C7393E" w:rsidP="00226835">
      <w:pPr>
        <w:pStyle w:val="a3"/>
        <w:numPr>
          <w:ilvl w:val="0"/>
          <w:numId w:val="30"/>
        </w:numPr>
        <w:spacing w:after="0" w:line="360" w:lineRule="auto"/>
        <w:jc w:val="both"/>
        <w:rPr>
          <w:rStyle w:val="HebrewChar"/>
          <w:rFonts w:asciiTheme="minorBidi" w:hAnsiTheme="minorBidi"/>
        </w:rPr>
      </w:pPr>
      <w:r w:rsidRPr="00583893">
        <w:rPr>
          <w:rStyle w:val="HebrewChar"/>
          <w:rFonts w:asciiTheme="minorBidi" w:hAnsiTheme="minorBidi"/>
          <w:rtl/>
        </w:rPr>
        <w:t>הכנת חוות דעת הכוללת התייחסות, בין השאר, לחלופות הסדר החוב וכדאיותן.</w:t>
      </w:r>
    </w:p>
    <w:p w14:paraId="5CB9689F" w14:textId="77777777" w:rsidR="00C7393E" w:rsidRPr="00583893" w:rsidRDefault="00C7393E" w:rsidP="00226835">
      <w:pPr>
        <w:pStyle w:val="a3"/>
        <w:numPr>
          <w:ilvl w:val="0"/>
          <w:numId w:val="30"/>
        </w:numPr>
        <w:spacing w:after="0" w:line="360" w:lineRule="auto"/>
        <w:jc w:val="both"/>
        <w:rPr>
          <w:rStyle w:val="HebrewChar"/>
          <w:rFonts w:asciiTheme="minorBidi" w:hAnsiTheme="minorBidi"/>
          <w:rtl/>
        </w:rPr>
      </w:pPr>
      <w:r w:rsidRPr="00583893">
        <w:rPr>
          <w:rStyle w:val="HebrewChar"/>
          <w:rFonts w:asciiTheme="minorBidi" w:hAnsiTheme="minorBidi"/>
          <w:rtl/>
        </w:rPr>
        <w:t>בחינת עילת תביעה כנגד החברה, נושאי משרה בה או בעלי מניותיה, בגין פעולות או עסקאות שביצעו, לרבות חלוקת דיבידנד, שפגעו במחזיקי אגרות החוב או ביכולת הפירעון של החברה ומקימות עילות תביעה נגדם.</w:t>
      </w:r>
    </w:p>
    <w:p w14:paraId="78FA0621" w14:textId="77777777" w:rsidR="00354412" w:rsidRDefault="00354412" w:rsidP="00E11182">
      <w:pPr>
        <w:spacing w:after="0" w:line="360" w:lineRule="auto"/>
        <w:jc w:val="both"/>
        <w:rPr>
          <w:rFonts w:asciiTheme="minorBidi" w:eastAsia="Times New Roman" w:hAnsiTheme="minorBidi"/>
          <w:color w:val="000000"/>
          <w:rtl/>
        </w:rPr>
      </w:pPr>
    </w:p>
    <w:p w14:paraId="4FEF7F7E" w14:textId="59BB13F8" w:rsidR="00E11182" w:rsidRPr="00583893" w:rsidRDefault="00C7393E" w:rsidP="00E11182">
      <w:pPr>
        <w:spacing w:after="0" w:line="360" w:lineRule="auto"/>
        <w:jc w:val="both"/>
        <w:rPr>
          <w:rFonts w:asciiTheme="minorBidi" w:eastAsia="Times New Roman" w:hAnsiTheme="minorBidi"/>
          <w:color w:val="000000"/>
          <w:rtl/>
        </w:rPr>
      </w:pPr>
      <w:r w:rsidRPr="00583893">
        <w:rPr>
          <w:rFonts w:asciiTheme="minorBidi" w:eastAsia="Times New Roman" w:hAnsiTheme="minorBidi"/>
          <w:color w:val="000000"/>
          <w:rtl/>
        </w:rPr>
        <w:t>ככלל אנו סבורים, כי יש לבחון את מצב החברה ובחינת הצעדים הנדרשים מצדם של מחזיקים אגרות החוב, מוקדם ככל הניתן</w:t>
      </w:r>
      <w:r w:rsidR="00E11182" w:rsidRPr="00583893">
        <w:rPr>
          <w:rFonts w:asciiTheme="minorBidi" w:eastAsia="Times New Roman" w:hAnsiTheme="minorBidi"/>
          <w:color w:val="000000"/>
          <w:rtl/>
        </w:rPr>
        <w:t xml:space="preserve"> ו</w:t>
      </w:r>
      <w:r w:rsidRPr="00583893">
        <w:rPr>
          <w:rFonts w:asciiTheme="minorBidi" w:eastAsia="Times New Roman" w:hAnsiTheme="minorBidi"/>
          <w:color w:val="000000"/>
          <w:rtl/>
        </w:rPr>
        <w:t xml:space="preserve">זאת  כדי למנוע הידרדרות נוספת של החברה, הוצאת כספים ונכסים ונטילת סיכונים מיותרת שיפגעו עוד יותר בבעלי אגרות החוב. </w:t>
      </w:r>
    </w:p>
    <w:p w14:paraId="31FAD58C" w14:textId="77777777" w:rsidR="00C7393E" w:rsidRPr="00583893" w:rsidRDefault="00C7393E" w:rsidP="00E11182">
      <w:pPr>
        <w:spacing w:after="0" w:line="360" w:lineRule="auto"/>
        <w:jc w:val="both"/>
        <w:rPr>
          <w:rFonts w:asciiTheme="minorBidi" w:hAnsiTheme="minorBidi"/>
          <w:rtl/>
        </w:rPr>
      </w:pPr>
      <w:r w:rsidRPr="00583893">
        <w:rPr>
          <w:rFonts w:asciiTheme="minorBidi" w:eastAsia="Times New Roman" w:hAnsiTheme="minorBidi"/>
          <w:color w:val="000000"/>
          <w:rtl/>
        </w:rPr>
        <w:t xml:space="preserve">אנו נבחן את כדאיות הסדר החוב או שינוי בתנאי אגרות חוב, </w:t>
      </w:r>
      <w:r w:rsidRPr="00583893">
        <w:rPr>
          <w:rFonts w:asciiTheme="minorBidi" w:hAnsiTheme="minorBidi"/>
          <w:rtl/>
        </w:rPr>
        <w:t xml:space="preserve"> בשים לב:</w:t>
      </w:r>
    </w:p>
    <w:p w14:paraId="7EDF2E5A" w14:textId="520152B0"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בחינת השינוי באגרות החוב, לרבות בחינת לוח הסילוקין החדש, בטוחות, ריבית ותשואה נדרשת.</w:t>
      </w:r>
    </w:p>
    <w:p w14:paraId="5302325F"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יכולת החברה לעמוד בהסדר החוב המוצע.</w:t>
      </w:r>
    </w:p>
    <w:p w14:paraId="16535422"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בחינת מעורבות יתר הנושים בהסדר, בשים לב לסדר הנשייה, בטוחות, מח"מ ותרומת בעלי המניות.</w:t>
      </w:r>
    </w:p>
    <w:p w14:paraId="15CF6C3A"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חיזוק מבנה ההון של החברה, לרבות הזרמות הון מבעל השליטה ו/או הזרמות הון חיצוניות.</w:t>
      </w:r>
    </w:p>
    <w:p w14:paraId="5177B8AC"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 xml:space="preserve">השתתפות </w:t>
      </w:r>
      <w:proofErr w:type="spellStart"/>
      <w:r w:rsidRPr="00583893">
        <w:rPr>
          <w:rFonts w:asciiTheme="minorBidi" w:hAnsiTheme="minorBidi"/>
          <w:rtl/>
        </w:rPr>
        <w:t>באפסייד</w:t>
      </w:r>
      <w:proofErr w:type="spellEnd"/>
      <w:r w:rsidRPr="00583893">
        <w:rPr>
          <w:rFonts w:asciiTheme="minorBidi" w:hAnsiTheme="minorBidi"/>
          <w:rtl/>
        </w:rPr>
        <w:t xml:space="preserve"> עתידי, כגון מניות, אופציות או כל מכשיר הוני אחר.</w:t>
      </w:r>
    </w:p>
    <w:p w14:paraId="78F482E3"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חיזוק בטוחות, שעבודים וחיזוק הממשל תאגידי בחברה.</w:t>
      </w:r>
    </w:p>
    <w:p w14:paraId="574E2797"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תגובת השוק, עמדת נציגות מחזיקי אגרות החוב, לרבות חוות דעת בלתי תלויה ועמדת המומחה הכלכלי בהתאם לחוק.</w:t>
      </w:r>
    </w:p>
    <w:p w14:paraId="6C519FB3"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מאמצי הנהלה לבחון חלופות אחרות, לרבות מכירת החברה ו/או הפעילות לצד ג'.</w:t>
      </w:r>
    </w:p>
    <w:p w14:paraId="126879AF"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lastRenderedPageBreak/>
        <w:t>התייחסות לחלופות אחרות להסדר המוצע אשר יכולות להביא להגדלת ערך הנשייה של מחזיקי אגרות החוב שבהסדר ובכלל זה, הערך הצפוי אותו היו מקבלים מחזיקי אגרות החוב במקרה של פירוק.</w:t>
      </w:r>
    </w:p>
    <w:p w14:paraId="4D10F887" w14:textId="6579A865"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 xml:space="preserve">שינוי בשליטה ותרומת בעל השליטה להסדר </w:t>
      </w:r>
      <w:r w:rsidR="00F6534B" w:rsidRPr="00583893">
        <w:rPr>
          <w:rFonts w:asciiTheme="minorBidi" w:hAnsiTheme="minorBidi"/>
          <w:rtl/>
        </w:rPr>
        <w:t>–</w:t>
      </w:r>
      <w:r w:rsidRPr="00583893">
        <w:rPr>
          <w:rFonts w:asciiTheme="minorBidi" w:hAnsiTheme="minorBidi"/>
          <w:rtl/>
        </w:rPr>
        <w:t xml:space="preserve"> במקרים בהם נשארת השליטה בידי בעל השליטה לאחר ההסדר ישנה לבחינה זו חשיבות רבה על מנת שניתן יהיה להבין האם התמורה העניק בעל השליטה להסדר, אם בכלל, שקולה להטבה שקיבל. </w:t>
      </w:r>
    </w:p>
    <w:p w14:paraId="1F1B3799" w14:textId="77777777" w:rsidR="00C7393E" w:rsidRPr="00583893" w:rsidRDefault="00C7393E" w:rsidP="00F5439B">
      <w:pPr>
        <w:pStyle w:val="a3"/>
        <w:numPr>
          <w:ilvl w:val="0"/>
          <w:numId w:val="31"/>
        </w:numPr>
        <w:spacing w:after="0" w:line="360" w:lineRule="auto"/>
        <w:jc w:val="both"/>
        <w:rPr>
          <w:rStyle w:val="HebrewChar"/>
          <w:rFonts w:asciiTheme="minorBidi" w:hAnsiTheme="minorBidi"/>
        </w:rPr>
      </w:pPr>
      <w:r w:rsidRPr="00583893">
        <w:rPr>
          <w:rStyle w:val="HebrewChar"/>
          <w:rFonts w:asciiTheme="minorBidi" w:eastAsia="Times New Roman" w:hAnsiTheme="minorBidi"/>
          <w:rtl/>
        </w:rPr>
        <w:t>א</w:t>
      </w:r>
      <w:r w:rsidRPr="00583893">
        <w:rPr>
          <w:rStyle w:val="HebrewChar"/>
          <w:rFonts w:asciiTheme="minorBidi" w:hAnsiTheme="minorBidi"/>
          <w:rtl/>
        </w:rPr>
        <w:t xml:space="preserve">י יכולתה של החברה לפרוע את חובותיה יכול להעלות ספקות ביחס להתנהלות החברה בתקופה שקדמה להסדר החוב, ובפרט ביחס למדיניות החלוקה של החברה ואופן אישור וביצוע עסקאות. ביצוע בחינה האם אין בהתנהלותה בתקופה זו כדי להעמיד למחזיקים זכויות תביעה כנגד גורמים נוספים. </w:t>
      </w:r>
    </w:p>
    <w:p w14:paraId="53BD478B" w14:textId="6F340741" w:rsidR="003F6340" w:rsidRPr="00583893" w:rsidRDefault="00C7393E" w:rsidP="003F6340">
      <w:pPr>
        <w:pStyle w:val="a3"/>
        <w:numPr>
          <w:ilvl w:val="0"/>
          <w:numId w:val="31"/>
        </w:numPr>
        <w:spacing w:after="0" w:line="360" w:lineRule="auto"/>
        <w:jc w:val="both"/>
        <w:rPr>
          <w:rFonts w:asciiTheme="minorBidi" w:hAnsiTheme="minorBidi"/>
        </w:rPr>
      </w:pPr>
      <w:r w:rsidRPr="00583893">
        <w:rPr>
          <w:rFonts w:asciiTheme="minorBidi" w:hAnsiTheme="minorBidi"/>
          <w:rtl/>
        </w:rPr>
        <w:t>במקרים רבים כוללים הסדרי חוב מתן פטור מאחריות לנושאי משרה, לבעל השליטה ולבעלי עניין אחרים בחברה. לפטורים אלו ערך כלכלי עבור נושאי המשרה בחברה, ויש לבחון העמדתו בשים לבל לפעילותם טרם הסדר החוב, לרבות בחינת פוליסת ביטוח נושאי משרה.</w:t>
      </w:r>
      <w:r w:rsidR="003F6340" w:rsidRPr="003F6340">
        <w:rPr>
          <w:rFonts w:asciiTheme="minorBidi" w:hAnsiTheme="minorBidi" w:hint="cs"/>
          <w:rtl/>
        </w:rPr>
        <w:t xml:space="preserve"> </w:t>
      </w:r>
      <w:r w:rsidR="003F6340">
        <w:rPr>
          <w:rFonts w:asciiTheme="minorBidi" w:hAnsiTheme="minorBidi" w:hint="cs"/>
          <w:rtl/>
        </w:rPr>
        <w:t xml:space="preserve">לאור האמור, </w:t>
      </w:r>
      <w:r w:rsidR="003F6340" w:rsidRPr="006A27B4">
        <w:rPr>
          <w:rFonts w:asciiTheme="minorBidi" w:hAnsiTheme="minorBidi" w:cs="David" w:hint="eastAsia"/>
          <w:color w:val="3B3B3B"/>
          <w:sz w:val="24"/>
          <w:szCs w:val="24"/>
          <w:rtl/>
        </w:rPr>
        <w:t>כל</w:t>
      </w:r>
      <w:r w:rsidR="003F6340" w:rsidRPr="006A27B4">
        <w:rPr>
          <w:rFonts w:asciiTheme="minorBidi" w:hAnsiTheme="minorBidi" w:cs="David"/>
          <w:color w:val="3B3B3B"/>
          <w:sz w:val="24"/>
          <w:szCs w:val="24"/>
          <w:rtl/>
        </w:rPr>
        <w:t xml:space="preserve"> </w:t>
      </w:r>
      <w:r w:rsidR="003F6340" w:rsidRPr="006A27B4">
        <w:rPr>
          <w:rFonts w:asciiTheme="minorBidi" w:hAnsiTheme="minorBidi" w:cs="David" w:hint="eastAsia"/>
          <w:color w:val="3B3B3B"/>
          <w:sz w:val="24"/>
          <w:szCs w:val="24"/>
          <w:rtl/>
        </w:rPr>
        <w:t>מקרה</w:t>
      </w:r>
      <w:r w:rsidR="003F6340" w:rsidRPr="006A27B4">
        <w:rPr>
          <w:rFonts w:asciiTheme="minorBidi" w:hAnsiTheme="minorBidi" w:cs="David"/>
          <w:color w:val="3B3B3B"/>
          <w:sz w:val="24"/>
          <w:szCs w:val="24"/>
          <w:rtl/>
        </w:rPr>
        <w:t xml:space="preserve"> </w:t>
      </w:r>
      <w:r w:rsidR="003F6340" w:rsidRPr="006A27B4">
        <w:rPr>
          <w:rFonts w:asciiTheme="minorBidi" w:hAnsiTheme="minorBidi" w:cs="David" w:hint="eastAsia"/>
          <w:color w:val="3B3B3B"/>
          <w:sz w:val="24"/>
          <w:szCs w:val="24"/>
          <w:rtl/>
        </w:rPr>
        <w:t>ייבחן</w:t>
      </w:r>
      <w:r w:rsidR="003F6340" w:rsidRPr="006A27B4">
        <w:rPr>
          <w:rFonts w:asciiTheme="minorBidi" w:hAnsiTheme="minorBidi" w:cs="David"/>
          <w:color w:val="3B3B3B"/>
          <w:sz w:val="24"/>
          <w:szCs w:val="24"/>
          <w:rtl/>
        </w:rPr>
        <w:t xml:space="preserve"> </w:t>
      </w:r>
      <w:r w:rsidR="003F6340" w:rsidRPr="006A27B4">
        <w:rPr>
          <w:rFonts w:asciiTheme="minorBidi" w:hAnsiTheme="minorBidi" w:cs="David" w:hint="eastAsia"/>
          <w:color w:val="3B3B3B"/>
          <w:sz w:val="24"/>
          <w:szCs w:val="24"/>
          <w:rtl/>
        </w:rPr>
        <w:t>לגופו</w:t>
      </w:r>
      <w:r w:rsidR="003F6340" w:rsidRPr="006A27B4">
        <w:rPr>
          <w:rFonts w:asciiTheme="minorBidi" w:hAnsiTheme="minorBidi" w:cs="David"/>
          <w:color w:val="3B3B3B"/>
          <w:sz w:val="24"/>
          <w:szCs w:val="24"/>
          <w:rtl/>
        </w:rPr>
        <w:t xml:space="preserve"> </w:t>
      </w:r>
      <w:r w:rsidR="003F6340" w:rsidRPr="006A27B4">
        <w:rPr>
          <w:rFonts w:asciiTheme="minorBidi" w:hAnsiTheme="minorBidi" w:cs="David" w:hint="eastAsia"/>
          <w:color w:val="3B3B3B"/>
          <w:sz w:val="24"/>
          <w:szCs w:val="24"/>
          <w:rtl/>
        </w:rPr>
        <w:t>תוך</w:t>
      </w:r>
      <w:r w:rsidR="003F6340" w:rsidRPr="006A27B4">
        <w:rPr>
          <w:rFonts w:asciiTheme="minorBidi" w:hAnsiTheme="minorBidi" w:cs="David"/>
          <w:color w:val="3B3B3B"/>
          <w:sz w:val="24"/>
          <w:szCs w:val="24"/>
          <w:rtl/>
        </w:rPr>
        <w:t xml:space="preserve"> </w:t>
      </w:r>
      <w:r w:rsidR="003F6340" w:rsidRPr="006A27B4">
        <w:rPr>
          <w:rFonts w:asciiTheme="minorBidi" w:hAnsiTheme="minorBidi" w:cs="David" w:hint="eastAsia"/>
          <w:color w:val="3B3B3B"/>
          <w:sz w:val="24"/>
          <w:szCs w:val="24"/>
          <w:rtl/>
        </w:rPr>
        <w:t>הפעלת</w:t>
      </w:r>
      <w:r w:rsidR="003F6340" w:rsidRPr="006A27B4">
        <w:rPr>
          <w:rFonts w:asciiTheme="minorBidi" w:hAnsiTheme="minorBidi" w:cs="David"/>
          <w:color w:val="3B3B3B"/>
          <w:sz w:val="24"/>
          <w:szCs w:val="24"/>
          <w:rtl/>
        </w:rPr>
        <w:t xml:space="preserve"> </w:t>
      </w:r>
      <w:r w:rsidR="003F6340" w:rsidRPr="006A27B4">
        <w:rPr>
          <w:rFonts w:asciiTheme="minorBidi" w:hAnsiTheme="minorBidi" w:cs="David" w:hint="eastAsia"/>
          <w:color w:val="3B3B3B"/>
          <w:sz w:val="24"/>
          <w:szCs w:val="24"/>
          <w:rtl/>
        </w:rPr>
        <w:t>שיקול</w:t>
      </w:r>
      <w:r w:rsidR="003F6340" w:rsidRPr="006A27B4">
        <w:rPr>
          <w:rFonts w:asciiTheme="minorBidi" w:hAnsiTheme="minorBidi" w:cs="David"/>
          <w:color w:val="3B3B3B"/>
          <w:sz w:val="24"/>
          <w:szCs w:val="24"/>
          <w:rtl/>
        </w:rPr>
        <w:t xml:space="preserve"> </w:t>
      </w:r>
      <w:r w:rsidR="003F6340" w:rsidRPr="006A27B4">
        <w:rPr>
          <w:rFonts w:asciiTheme="minorBidi" w:hAnsiTheme="minorBidi" w:cs="David" w:hint="eastAsia"/>
          <w:color w:val="3B3B3B"/>
          <w:sz w:val="24"/>
          <w:szCs w:val="24"/>
          <w:rtl/>
        </w:rPr>
        <w:t>דעת</w:t>
      </w:r>
      <w:r w:rsidR="003F6340" w:rsidRPr="006A27B4">
        <w:rPr>
          <w:rFonts w:asciiTheme="minorBidi" w:hAnsiTheme="minorBidi" w:cs="David"/>
          <w:color w:val="3B3B3B"/>
          <w:sz w:val="24"/>
          <w:szCs w:val="24"/>
          <w:rtl/>
        </w:rPr>
        <w:t>.</w:t>
      </w:r>
    </w:p>
    <w:p w14:paraId="7230B947" w14:textId="30410FF7" w:rsidR="00C7393E" w:rsidRPr="00583893" w:rsidRDefault="00C7393E" w:rsidP="00675393">
      <w:pPr>
        <w:pStyle w:val="a3"/>
        <w:spacing w:after="0" w:line="360" w:lineRule="auto"/>
        <w:ind w:left="360"/>
        <w:jc w:val="both"/>
        <w:rPr>
          <w:rFonts w:asciiTheme="minorBidi" w:hAnsiTheme="minorBidi"/>
        </w:rPr>
      </w:pPr>
    </w:p>
    <w:p w14:paraId="5240CAAF"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ההשפעה של אי הסדר החוב על אפשרויות המשך החברה כעסק חי.</w:t>
      </w:r>
    </w:p>
    <w:p w14:paraId="1AAC7903" w14:textId="77777777" w:rsidR="00C7393E" w:rsidRPr="00583893" w:rsidRDefault="00C7393E" w:rsidP="00226835">
      <w:pPr>
        <w:pStyle w:val="a3"/>
        <w:numPr>
          <w:ilvl w:val="0"/>
          <w:numId w:val="31"/>
        </w:numPr>
        <w:spacing w:after="0" w:line="360" w:lineRule="auto"/>
        <w:jc w:val="both"/>
        <w:rPr>
          <w:rFonts w:asciiTheme="minorBidi" w:hAnsiTheme="minorBidi"/>
        </w:rPr>
      </w:pPr>
      <w:r w:rsidRPr="00583893">
        <w:rPr>
          <w:rFonts w:asciiTheme="minorBidi" w:hAnsiTheme="minorBidi"/>
          <w:rtl/>
        </w:rPr>
        <w:t>הגבלות עתידיות על חלוקת דיבידנד, שכר בכירים, פעילות, מבנה הון וחוב, התניות פיננסיות, עסקאות בעלי שליטה ועוד.</w:t>
      </w:r>
    </w:p>
    <w:p w14:paraId="7335D9D9" w14:textId="77777777" w:rsidR="000B6AAC" w:rsidRPr="00583893" w:rsidRDefault="000B6AAC" w:rsidP="002A4A14">
      <w:pPr>
        <w:autoSpaceDE w:val="0"/>
        <w:autoSpaceDN w:val="0"/>
        <w:adjustRightInd w:val="0"/>
        <w:spacing w:after="0" w:line="360" w:lineRule="auto"/>
        <w:jc w:val="both"/>
        <w:rPr>
          <w:rFonts w:asciiTheme="minorBidi" w:hAnsiTheme="minorBidi"/>
          <w:b/>
          <w:bCs/>
          <w:color w:val="0070C0"/>
          <w:u w:val="single"/>
          <w:rtl/>
        </w:rPr>
      </w:pPr>
    </w:p>
    <w:p w14:paraId="73F36067" w14:textId="77777777" w:rsidR="00C83E3A" w:rsidRPr="00583893" w:rsidRDefault="00A3052C" w:rsidP="00C83F22">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תקנון</w:t>
      </w:r>
      <w:r w:rsidR="00C83E3A" w:rsidRPr="00583893">
        <w:rPr>
          <w:rFonts w:asciiTheme="minorBidi" w:hAnsiTheme="minorBidi"/>
          <w:b/>
          <w:bCs/>
          <w:color w:val="0070C0"/>
          <w:sz w:val="28"/>
          <w:szCs w:val="28"/>
          <w:u w:val="single"/>
          <w:rtl/>
        </w:rPr>
        <w:t xml:space="preserve"> </w:t>
      </w:r>
    </w:p>
    <w:p w14:paraId="5AC631F3" w14:textId="77777777" w:rsidR="00D017B5" w:rsidRPr="00583893" w:rsidRDefault="00D017B5" w:rsidP="002A4A14">
      <w:pPr>
        <w:tabs>
          <w:tab w:val="num" w:pos="720"/>
        </w:tabs>
        <w:autoSpaceDE w:val="0"/>
        <w:autoSpaceDN w:val="0"/>
        <w:adjustRightInd w:val="0"/>
        <w:spacing w:after="0" w:line="360" w:lineRule="auto"/>
        <w:jc w:val="both"/>
        <w:rPr>
          <w:rFonts w:asciiTheme="minorBidi" w:hAnsiTheme="minorBidi"/>
          <w:rtl/>
        </w:rPr>
      </w:pPr>
      <w:r w:rsidRPr="00583893">
        <w:rPr>
          <w:rFonts w:asciiTheme="minorBidi" w:hAnsiTheme="minorBidi"/>
          <w:rtl/>
        </w:rPr>
        <w:t>תקנון החברה מסדיר את מערכת היחסים ה</w:t>
      </w:r>
      <w:hyperlink r:id="rId12" w:tooltip="משפטים" w:history="1">
        <w:r w:rsidRPr="00583893">
          <w:rPr>
            <w:rStyle w:val="Hyperlink"/>
            <w:rFonts w:asciiTheme="minorBidi" w:hAnsiTheme="minorBidi"/>
            <w:color w:val="auto"/>
            <w:u w:val="none"/>
            <w:rtl/>
          </w:rPr>
          <w:t>משפטית</w:t>
        </w:r>
      </w:hyperlink>
      <w:r w:rsidRPr="00583893">
        <w:rPr>
          <w:rFonts w:asciiTheme="minorBidi" w:hAnsiTheme="minorBidi"/>
          <w:rtl/>
        </w:rPr>
        <w:t xml:space="preserve"> בין חברי התאגיד ובינם לבין התאגיד</w:t>
      </w:r>
      <w:r w:rsidR="00C65C79" w:rsidRPr="00583893">
        <w:rPr>
          <w:rFonts w:asciiTheme="minorBidi" w:hAnsiTheme="minorBidi"/>
          <w:rtl/>
        </w:rPr>
        <w:t xml:space="preserve"> ו</w:t>
      </w:r>
      <w:r w:rsidRPr="00583893">
        <w:rPr>
          <w:rFonts w:asciiTheme="minorBidi" w:hAnsiTheme="minorBidi"/>
          <w:rtl/>
        </w:rPr>
        <w:t xml:space="preserve">קובע </w:t>
      </w:r>
      <w:r w:rsidR="00C65C79" w:rsidRPr="00583893">
        <w:rPr>
          <w:rFonts w:asciiTheme="minorBidi" w:hAnsiTheme="minorBidi"/>
          <w:rtl/>
        </w:rPr>
        <w:t>הוראות ספציפיות ו</w:t>
      </w:r>
      <w:r w:rsidR="006E727C" w:rsidRPr="00583893">
        <w:rPr>
          <w:rFonts w:asciiTheme="minorBidi" w:hAnsiTheme="minorBidi"/>
          <w:rtl/>
        </w:rPr>
        <w:t xml:space="preserve">כלליות בהתאם לאופי פעילות החברה. </w:t>
      </w:r>
    </w:p>
    <w:p w14:paraId="00770BBA" w14:textId="77777777" w:rsidR="000D1DD8" w:rsidRPr="00583893" w:rsidRDefault="000D1DD8" w:rsidP="002A4A14">
      <w:pPr>
        <w:tabs>
          <w:tab w:val="num" w:pos="720"/>
        </w:tabs>
        <w:autoSpaceDE w:val="0"/>
        <w:autoSpaceDN w:val="0"/>
        <w:adjustRightInd w:val="0"/>
        <w:spacing w:after="0" w:line="360" w:lineRule="auto"/>
        <w:jc w:val="both"/>
        <w:rPr>
          <w:rFonts w:asciiTheme="minorBidi" w:hAnsiTheme="minorBidi"/>
          <w:color w:val="000000"/>
          <w:rtl/>
        </w:rPr>
      </w:pPr>
      <w:r w:rsidRPr="00583893">
        <w:rPr>
          <w:rFonts w:asciiTheme="minorBidi" w:hAnsiTheme="minorBidi"/>
          <w:color w:val="000000"/>
          <w:rtl/>
        </w:rPr>
        <w:t>בסקירה של תקנון החברה, אנו נבחן האם קיים חשש</w:t>
      </w:r>
      <w:r w:rsidRPr="00583893">
        <w:rPr>
          <w:rFonts w:asciiTheme="minorBidi" w:hAnsiTheme="minorBidi"/>
          <w:color w:val="000000"/>
        </w:rPr>
        <w:t xml:space="preserve"> </w:t>
      </w:r>
      <w:r w:rsidRPr="00583893">
        <w:rPr>
          <w:rFonts w:asciiTheme="minorBidi" w:hAnsiTheme="minorBidi"/>
          <w:color w:val="000000"/>
          <w:rtl/>
        </w:rPr>
        <w:t>לפגיעה</w:t>
      </w:r>
      <w:r w:rsidRPr="00583893">
        <w:rPr>
          <w:rFonts w:asciiTheme="minorBidi" w:hAnsiTheme="minorBidi"/>
          <w:color w:val="000000"/>
        </w:rPr>
        <w:t xml:space="preserve"> </w:t>
      </w:r>
      <w:r w:rsidRPr="00583893">
        <w:rPr>
          <w:rFonts w:asciiTheme="minorBidi" w:hAnsiTheme="minorBidi"/>
          <w:color w:val="000000"/>
          <w:rtl/>
        </w:rPr>
        <w:t>בבעלי</w:t>
      </w:r>
      <w:r w:rsidRPr="00583893">
        <w:rPr>
          <w:rFonts w:asciiTheme="minorBidi" w:hAnsiTheme="minorBidi"/>
          <w:color w:val="000000"/>
        </w:rPr>
        <w:t xml:space="preserve"> </w:t>
      </w:r>
      <w:r w:rsidRPr="00583893">
        <w:rPr>
          <w:rFonts w:asciiTheme="minorBidi" w:hAnsiTheme="minorBidi"/>
          <w:color w:val="000000"/>
          <w:rtl/>
        </w:rPr>
        <w:t>מניות</w:t>
      </w:r>
      <w:r w:rsidRPr="00583893">
        <w:rPr>
          <w:rFonts w:asciiTheme="minorBidi" w:hAnsiTheme="minorBidi"/>
          <w:color w:val="000000"/>
        </w:rPr>
        <w:t xml:space="preserve"> </w:t>
      </w:r>
      <w:r w:rsidRPr="00583893">
        <w:rPr>
          <w:rFonts w:asciiTheme="minorBidi" w:hAnsiTheme="minorBidi"/>
          <w:color w:val="000000"/>
          <w:rtl/>
        </w:rPr>
        <w:t>המיעוט, בשים לב לסוגיות הבאות:</w:t>
      </w:r>
    </w:p>
    <w:p w14:paraId="720986E1" w14:textId="6C729F28" w:rsidR="000D1DD8" w:rsidRPr="00583893" w:rsidRDefault="000D1DD8" w:rsidP="00D24EB7">
      <w:pPr>
        <w:pStyle w:val="a3"/>
        <w:numPr>
          <w:ilvl w:val="0"/>
          <w:numId w:val="5"/>
        </w:numPr>
        <w:spacing w:after="0" w:line="360" w:lineRule="auto"/>
        <w:jc w:val="both"/>
        <w:rPr>
          <w:rFonts w:asciiTheme="minorBidi" w:hAnsiTheme="minorBidi"/>
        </w:rPr>
      </w:pPr>
      <w:r w:rsidRPr="00583893">
        <w:rPr>
          <w:rFonts w:asciiTheme="minorBidi" w:hAnsiTheme="minorBidi"/>
          <w:rtl/>
        </w:rPr>
        <w:t xml:space="preserve">חוק החברות מאפשר קבלת החלטות בנושאים </w:t>
      </w:r>
      <w:r w:rsidR="00354412" w:rsidRPr="00583893">
        <w:rPr>
          <w:rFonts w:asciiTheme="minorBidi" w:hAnsiTheme="minorBidi" w:hint="cs"/>
          <w:rtl/>
        </w:rPr>
        <w:t>ספציפיי</w:t>
      </w:r>
      <w:r w:rsidR="00354412" w:rsidRPr="00583893">
        <w:rPr>
          <w:rFonts w:asciiTheme="minorBidi" w:hAnsiTheme="minorBidi" w:hint="eastAsia"/>
          <w:rtl/>
        </w:rPr>
        <w:t>ם</w:t>
      </w:r>
      <w:r w:rsidRPr="00583893">
        <w:rPr>
          <w:rFonts w:asciiTheme="minorBidi" w:hAnsiTheme="minorBidi"/>
          <w:rtl/>
        </w:rPr>
        <w:t xml:space="preserve"> באמצעות האסיפה הכללית ו/או הדירקטוריון. אנו סבורים כי </w:t>
      </w:r>
      <w:r w:rsidR="009D6ECB" w:rsidRPr="00583893">
        <w:rPr>
          <w:rFonts w:asciiTheme="minorBidi" w:hAnsiTheme="minorBidi"/>
          <w:rtl/>
        </w:rPr>
        <w:t xml:space="preserve">במקום בו ניתנה האפשרות לקבלת החלטות בידי האסיפה הכללית, יש </w:t>
      </w:r>
      <w:r w:rsidRPr="00583893">
        <w:rPr>
          <w:rFonts w:asciiTheme="minorBidi" w:hAnsiTheme="minorBidi"/>
          <w:rtl/>
        </w:rPr>
        <w:t xml:space="preserve">להתיר סמכות </w:t>
      </w:r>
      <w:r w:rsidR="009D6ECB" w:rsidRPr="00583893">
        <w:rPr>
          <w:rFonts w:asciiTheme="minorBidi" w:hAnsiTheme="minorBidi"/>
          <w:rtl/>
        </w:rPr>
        <w:t xml:space="preserve">זו בידיה, </w:t>
      </w:r>
      <w:r w:rsidRPr="00583893">
        <w:rPr>
          <w:rFonts w:asciiTheme="minorBidi" w:hAnsiTheme="minorBidi"/>
          <w:rtl/>
        </w:rPr>
        <w:t>לרבות,  אופן קבלת החלטה בדבר חלוקת דיבידנד.</w:t>
      </w:r>
    </w:p>
    <w:p w14:paraId="72885B4D" w14:textId="77777777" w:rsidR="000D1DD8" w:rsidRPr="00583893" w:rsidRDefault="009D6ECB" w:rsidP="00226835">
      <w:pPr>
        <w:pStyle w:val="a3"/>
        <w:numPr>
          <w:ilvl w:val="0"/>
          <w:numId w:val="5"/>
        </w:numPr>
        <w:spacing w:after="0" w:line="360" w:lineRule="auto"/>
        <w:jc w:val="both"/>
        <w:rPr>
          <w:rFonts w:asciiTheme="minorBidi" w:hAnsiTheme="minorBidi"/>
        </w:rPr>
      </w:pPr>
      <w:r w:rsidRPr="00583893">
        <w:rPr>
          <w:rFonts w:asciiTheme="minorBidi" w:hAnsiTheme="minorBidi"/>
          <w:rtl/>
        </w:rPr>
        <w:t xml:space="preserve">אנו מתנגדים להפחתת דרישות מניין </w:t>
      </w:r>
      <w:r w:rsidR="000D1DD8" w:rsidRPr="00583893">
        <w:rPr>
          <w:rFonts w:asciiTheme="minorBidi" w:hAnsiTheme="minorBidi"/>
          <w:rtl/>
        </w:rPr>
        <w:t>בישיבות של בעלי המניות וקביעת לוחות זמנים</w:t>
      </w:r>
      <w:r w:rsidRPr="00583893">
        <w:rPr>
          <w:rFonts w:asciiTheme="minorBidi" w:hAnsiTheme="minorBidi"/>
          <w:rtl/>
        </w:rPr>
        <w:t xml:space="preserve"> שאינם מאפשרים קיום דיון ענייני בנושאים העולים לאישור האסיפה הכללית</w:t>
      </w:r>
      <w:r w:rsidR="000D1DD8" w:rsidRPr="00583893">
        <w:rPr>
          <w:rFonts w:asciiTheme="minorBidi" w:hAnsiTheme="minorBidi"/>
          <w:rtl/>
        </w:rPr>
        <w:t>.</w:t>
      </w:r>
    </w:p>
    <w:p w14:paraId="74237E33" w14:textId="77777777" w:rsidR="000D1DD8" w:rsidRPr="00583893" w:rsidRDefault="009D6ECB" w:rsidP="00226835">
      <w:pPr>
        <w:pStyle w:val="a3"/>
        <w:numPr>
          <w:ilvl w:val="0"/>
          <w:numId w:val="5"/>
        </w:numPr>
        <w:spacing w:after="0" w:line="360" w:lineRule="auto"/>
        <w:jc w:val="both"/>
        <w:rPr>
          <w:rFonts w:asciiTheme="minorBidi" w:hAnsiTheme="minorBidi"/>
        </w:rPr>
      </w:pPr>
      <w:r w:rsidRPr="00583893">
        <w:rPr>
          <w:rFonts w:asciiTheme="minorBidi" w:hAnsiTheme="minorBidi"/>
          <w:color w:val="000000"/>
          <w:rtl/>
        </w:rPr>
        <w:t xml:space="preserve">אנו סבורים כי </w:t>
      </w:r>
      <w:r w:rsidR="000D1DD8" w:rsidRPr="00583893">
        <w:rPr>
          <w:rFonts w:asciiTheme="minorBidi" w:hAnsiTheme="minorBidi"/>
          <w:color w:val="000000"/>
          <w:rtl/>
        </w:rPr>
        <w:t>הרוב הנדרש לשינוי תקנון החברה, הליכי מיזוג,  שינוי הון ואירועים מהותיים</w:t>
      </w:r>
      <w:r w:rsidRPr="00583893">
        <w:rPr>
          <w:rFonts w:asciiTheme="minorBidi" w:hAnsiTheme="minorBidi"/>
          <w:color w:val="000000"/>
          <w:rtl/>
        </w:rPr>
        <w:t>, הינו רוב מהותי.</w:t>
      </w:r>
    </w:p>
    <w:p w14:paraId="10AD53A8" w14:textId="77777777" w:rsidR="000D1DD8" w:rsidRPr="00583893" w:rsidRDefault="009D6ECB" w:rsidP="00226835">
      <w:pPr>
        <w:pStyle w:val="a3"/>
        <w:numPr>
          <w:ilvl w:val="0"/>
          <w:numId w:val="5"/>
        </w:numPr>
        <w:spacing w:after="0" w:line="360" w:lineRule="auto"/>
        <w:jc w:val="both"/>
        <w:rPr>
          <w:rFonts w:asciiTheme="minorBidi" w:hAnsiTheme="minorBidi"/>
        </w:rPr>
      </w:pPr>
      <w:r w:rsidRPr="00583893">
        <w:rPr>
          <w:rFonts w:asciiTheme="minorBidi" w:hAnsiTheme="minorBidi"/>
          <w:color w:val="000000"/>
          <w:rtl/>
        </w:rPr>
        <w:t>אנו נתנגד ל</w:t>
      </w:r>
      <w:r w:rsidR="000D1DD8" w:rsidRPr="00583893">
        <w:rPr>
          <w:rFonts w:asciiTheme="minorBidi" w:hAnsiTheme="minorBidi"/>
          <w:color w:val="000000"/>
          <w:rtl/>
        </w:rPr>
        <w:t>שינוי</w:t>
      </w:r>
      <w:r w:rsidR="000D1DD8" w:rsidRPr="00583893">
        <w:rPr>
          <w:rFonts w:asciiTheme="minorBidi" w:hAnsiTheme="minorBidi"/>
          <w:color w:val="000000"/>
        </w:rPr>
        <w:t xml:space="preserve"> </w:t>
      </w:r>
      <w:r w:rsidR="000D1DD8" w:rsidRPr="00583893">
        <w:rPr>
          <w:rFonts w:asciiTheme="minorBidi" w:hAnsiTheme="minorBidi"/>
          <w:color w:val="000000"/>
          <w:rtl/>
        </w:rPr>
        <w:t>בתקנון שיש בו בכדי לפגוע בזכויותיו של סוג מניות.</w:t>
      </w:r>
    </w:p>
    <w:p w14:paraId="646F0183" w14:textId="77777777" w:rsidR="000D1DD8" w:rsidRPr="00583893" w:rsidRDefault="009D6ECB" w:rsidP="00226835">
      <w:pPr>
        <w:pStyle w:val="a3"/>
        <w:numPr>
          <w:ilvl w:val="0"/>
          <w:numId w:val="5"/>
        </w:numPr>
        <w:autoSpaceDE w:val="0"/>
        <w:autoSpaceDN w:val="0"/>
        <w:adjustRightInd w:val="0"/>
        <w:spacing w:after="0" w:line="360" w:lineRule="auto"/>
        <w:jc w:val="both"/>
        <w:rPr>
          <w:rFonts w:asciiTheme="minorBidi" w:hAnsiTheme="minorBidi"/>
          <w:color w:val="000000"/>
        </w:rPr>
      </w:pPr>
      <w:r w:rsidRPr="00583893">
        <w:rPr>
          <w:rFonts w:asciiTheme="minorBidi" w:hAnsiTheme="minorBidi"/>
          <w:color w:val="000000"/>
          <w:rtl/>
        </w:rPr>
        <w:t xml:space="preserve">בחינת </w:t>
      </w:r>
      <w:r w:rsidR="000D1DD8" w:rsidRPr="00583893">
        <w:rPr>
          <w:rFonts w:asciiTheme="minorBidi" w:hAnsiTheme="minorBidi"/>
          <w:color w:val="000000"/>
          <w:rtl/>
        </w:rPr>
        <w:t>הסדרת ביטוח, שיפוי ופטור לנושא משרה</w:t>
      </w:r>
      <w:r w:rsidRPr="00583893">
        <w:rPr>
          <w:rFonts w:asciiTheme="minorBidi" w:hAnsiTheme="minorBidi"/>
          <w:color w:val="000000"/>
          <w:rtl/>
        </w:rPr>
        <w:t>, בהתאם לקריטריונים הקבועים בפרק זה.</w:t>
      </w:r>
    </w:p>
    <w:p w14:paraId="1199E23F" w14:textId="77777777" w:rsidR="00C7393E" w:rsidRDefault="00C7393E" w:rsidP="002A4A14">
      <w:pPr>
        <w:spacing w:after="0" w:line="360" w:lineRule="auto"/>
        <w:jc w:val="both"/>
        <w:rPr>
          <w:rFonts w:asciiTheme="minorBidi" w:hAnsiTheme="minorBidi"/>
          <w:b/>
          <w:bCs/>
          <w:color w:val="0070C0"/>
          <w:u w:val="single"/>
          <w:rtl/>
        </w:rPr>
      </w:pPr>
    </w:p>
    <w:p w14:paraId="578954B1" w14:textId="77777777" w:rsidR="00884C51" w:rsidRDefault="00884C51" w:rsidP="002A4A14">
      <w:pPr>
        <w:spacing w:after="0" w:line="360" w:lineRule="auto"/>
        <w:jc w:val="both"/>
        <w:rPr>
          <w:rFonts w:asciiTheme="minorBidi" w:hAnsiTheme="minorBidi"/>
          <w:b/>
          <w:bCs/>
          <w:color w:val="0070C0"/>
          <w:u w:val="single"/>
          <w:rtl/>
        </w:rPr>
      </w:pPr>
    </w:p>
    <w:p w14:paraId="4A82E0EB" w14:textId="77777777" w:rsidR="00884C51" w:rsidRPr="00583893" w:rsidRDefault="00884C51" w:rsidP="002A4A14">
      <w:pPr>
        <w:spacing w:after="0" w:line="360" w:lineRule="auto"/>
        <w:jc w:val="both"/>
        <w:rPr>
          <w:rFonts w:asciiTheme="minorBidi" w:hAnsiTheme="minorBidi"/>
          <w:b/>
          <w:bCs/>
          <w:color w:val="0070C0"/>
          <w:u w:val="single"/>
          <w:rtl/>
        </w:rPr>
      </w:pPr>
    </w:p>
    <w:p w14:paraId="19FB7050" w14:textId="77777777" w:rsidR="004E27CF" w:rsidRPr="00583893" w:rsidRDefault="004E27CF" w:rsidP="002A4A14">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שיפוי</w:t>
      </w:r>
      <w:r w:rsidR="00A05EAF" w:rsidRPr="00583893">
        <w:rPr>
          <w:rFonts w:asciiTheme="minorBidi" w:hAnsiTheme="minorBidi"/>
          <w:b/>
          <w:bCs/>
          <w:color w:val="0070C0"/>
          <w:sz w:val="28"/>
          <w:szCs w:val="28"/>
          <w:u w:val="single"/>
          <w:rtl/>
        </w:rPr>
        <w:t>, פטור</w:t>
      </w:r>
      <w:r w:rsidRPr="00583893">
        <w:rPr>
          <w:rFonts w:asciiTheme="minorBidi" w:hAnsiTheme="minorBidi"/>
          <w:b/>
          <w:bCs/>
          <w:color w:val="0070C0"/>
          <w:sz w:val="28"/>
          <w:szCs w:val="28"/>
          <w:u w:val="single"/>
          <w:rtl/>
        </w:rPr>
        <w:t xml:space="preserve"> וביטוח נושאי משרה </w:t>
      </w:r>
    </w:p>
    <w:p w14:paraId="5E1077D7" w14:textId="77777777" w:rsidR="004E27CF" w:rsidRPr="00583893" w:rsidRDefault="004E27CF" w:rsidP="00D24EB7">
      <w:pPr>
        <w:spacing w:after="0" w:line="360" w:lineRule="auto"/>
        <w:jc w:val="both"/>
        <w:rPr>
          <w:rFonts w:asciiTheme="minorBidi" w:hAnsiTheme="minorBidi"/>
          <w:rtl/>
        </w:rPr>
      </w:pPr>
      <w:r w:rsidRPr="00583893">
        <w:rPr>
          <w:rFonts w:asciiTheme="minorBidi" w:hAnsiTheme="minorBidi"/>
          <w:rtl/>
        </w:rPr>
        <w:t>נושא משרה בחברה חב כלפי החברה את חובת הזהירות וחובת האמונים, לנהוג בתום לב ולפעול לטובתה.</w:t>
      </w:r>
      <w:r w:rsidR="00D24EB7" w:rsidRPr="00583893">
        <w:rPr>
          <w:rFonts w:asciiTheme="minorBidi" w:hAnsiTheme="minorBidi"/>
          <w:rtl/>
        </w:rPr>
        <w:t xml:space="preserve"> במקביל חוק החברות מאפשר לתת ל</w:t>
      </w:r>
      <w:r w:rsidRPr="00583893">
        <w:rPr>
          <w:rFonts w:asciiTheme="minorBidi" w:hAnsiTheme="minorBidi"/>
          <w:rtl/>
        </w:rPr>
        <w:t xml:space="preserve">נושאי משרה הגנה על מנת לאפשר להם מרחב פעולה לקבלת החלטות עסקיות ונטילת סיכונים בפעילות החברה.  </w:t>
      </w:r>
    </w:p>
    <w:p w14:paraId="38D25796" w14:textId="77777777" w:rsidR="004E27CF" w:rsidRPr="00583893" w:rsidRDefault="004E27CF" w:rsidP="00D24EB7">
      <w:pPr>
        <w:spacing w:after="0" w:line="360" w:lineRule="auto"/>
        <w:jc w:val="both"/>
        <w:rPr>
          <w:rFonts w:asciiTheme="minorBidi" w:hAnsiTheme="minorBidi"/>
          <w:rtl/>
        </w:rPr>
      </w:pPr>
      <w:r w:rsidRPr="00583893">
        <w:rPr>
          <w:rFonts w:asciiTheme="minorBidi" w:hAnsiTheme="minorBidi"/>
          <w:rtl/>
        </w:rPr>
        <w:t>במסגרת</w:t>
      </w:r>
      <w:r w:rsidRPr="00583893">
        <w:rPr>
          <w:rFonts w:asciiTheme="minorBidi" w:hAnsiTheme="minorBidi"/>
        </w:rPr>
        <w:t xml:space="preserve"> </w:t>
      </w:r>
      <w:r w:rsidRPr="00583893">
        <w:rPr>
          <w:rFonts w:asciiTheme="minorBidi" w:hAnsiTheme="minorBidi"/>
          <w:rtl/>
        </w:rPr>
        <w:t>האפשרויות</w:t>
      </w:r>
      <w:r w:rsidRPr="00583893">
        <w:rPr>
          <w:rFonts w:asciiTheme="minorBidi" w:hAnsiTheme="minorBidi"/>
        </w:rPr>
        <w:t xml:space="preserve"> </w:t>
      </w:r>
      <w:r w:rsidRPr="00583893">
        <w:rPr>
          <w:rFonts w:asciiTheme="minorBidi" w:hAnsiTheme="minorBidi"/>
          <w:rtl/>
        </w:rPr>
        <w:t>השונות</w:t>
      </w:r>
      <w:r w:rsidRPr="00583893">
        <w:rPr>
          <w:rFonts w:asciiTheme="minorBidi" w:hAnsiTheme="minorBidi"/>
        </w:rPr>
        <w:t xml:space="preserve"> </w:t>
      </w:r>
      <w:r w:rsidRPr="00583893">
        <w:rPr>
          <w:rFonts w:asciiTheme="minorBidi" w:hAnsiTheme="minorBidi"/>
          <w:rtl/>
        </w:rPr>
        <w:t>ומכשירי</w:t>
      </w:r>
      <w:r w:rsidRPr="00583893">
        <w:rPr>
          <w:rFonts w:asciiTheme="minorBidi" w:hAnsiTheme="minorBidi"/>
        </w:rPr>
        <w:t xml:space="preserve"> </w:t>
      </w:r>
      <w:r w:rsidRPr="00583893">
        <w:rPr>
          <w:rFonts w:asciiTheme="minorBidi" w:hAnsiTheme="minorBidi"/>
          <w:rtl/>
        </w:rPr>
        <w:t>ההגנה, ניתן</w:t>
      </w:r>
      <w:r w:rsidRPr="00583893">
        <w:rPr>
          <w:rFonts w:asciiTheme="minorBidi" w:hAnsiTheme="minorBidi"/>
        </w:rPr>
        <w:t xml:space="preserve"> </w:t>
      </w:r>
      <w:r w:rsidRPr="00583893">
        <w:rPr>
          <w:rFonts w:asciiTheme="minorBidi" w:hAnsiTheme="minorBidi"/>
          <w:rtl/>
        </w:rPr>
        <w:t>להבחין</w:t>
      </w:r>
      <w:r w:rsidRPr="00583893">
        <w:rPr>
          <w:rFonts w:asciiTheme="minorBidi" w:hAnsiTheme="minorBidi"/>
        </w:rPr>
        <w:t xml:space="preserve"> </w:t>
      </w:r>
      <w:r w:rsidRPr="00583893">
        <w:rPr>
          <w:rFonts w:asciiTheme="minorBidi" w:hAnsiTheme="minorBidi"/>
          <w:rtl/>
        </w:rPr>
        <w:t>למעשה</w:t>
      </w:r>
      <w:r w:rsidRPr="00583893">
        <w:rPr>
          <w:rFonts w:asciiTheme="minorBidi" w:hAnsiTheme="minorBidi"/>
        </w:rPr>
        <w:t xml:space="preserve"> </w:t>
      </w:r>
      <w:r w:rsidRPr="00583893">
        <w:rPr>
          <w:rFonts w:asciiTheme="minorBidi" w:hAnsiTheme="minorBidi"/>
          <w:rtl/>
        </w:rPr>
        <w:t>בשלושה</w:t>
      </w:r>
      <w:r w:rsidRPr="00583893">
        <w:rPr>
          <w:rFonts w:asciiTheme="minorBidi" w:hAnsiTheme="minorBidi"/>
        </w:rPr>
        <w:t xml:space="preserve"> </w:t>
      </w:r>
      <w:r w:rsidRPr="00583893">
        <w:rPr>
          <w:rFonts w:asciiTheme="minorBidi" w:hAnsiTheme="minorBidi"/>
          <w:rtl/>
        </w:rPr>
        <w:t>אמצעים</w:t>
      </w:r>
      <w:r w:rsidRPr="00583893">
        <w:rPr>
          <w:rFonts w:asciiTheme="minorBidi" w:hAnsiTheme="minorBidi"/>
        </w:rPr>
        <w:t xml:space="preserve"> </w:t>
      </w:r>
      <w:r w:rsidRPr="00583893">
        <w:rPr>
          <w:rFonts w:asciiTheme="minorBidi" w:hAnsiTheme="minorBidi"/>
          <w:rtl/>
        </w:rPr>
        <w:t>להגנה</w:t>
      </w:r>
      <w:r w:rsidRPr="00583893">
        <w:rPr>
          <w:rFonts w:asciiTheme="minorBidi" w:hAnsiTheme="minorBidi"/>
        </w:rPr>
        <w:t xml:space="preserve"> </w:t>
      </w:r>
      <w:r w:rsidRPr="00583893">
        <w:rPr>
          <w:rFonts w:asciiTheme="minorBidi" w:hAnsiTheme="minorBidi"/>
          <w:rtl/>
        </w:rPr>
        <w:t>על נושאי</w:t>
      </w:r>
      <w:r w:rsidRPr="00583893">
        <w:rPr>
          <w:rFonts w:asciiTheme="minorBidi" w:hAnsiTheme="minorBidi"/>
        </w:rPr>
        <w:t xml:space="preserve"> </w:t>
      </w:r>
      <w:r w:rsidRPr="00583893">
        <w:rPr>
          <w:rFonts w:asciiTheme="minorBidi" w:hAnsiTheme="minorBidi"/>
          <w:rtl/>
        </w:rPr>
        <w:t>המשרה.</w:t>
      </w:r>
      <w:r w:rsidRPr="00583893">
        <w:rPr>
          <w:rFonts w:asciiTheme="minorBidi" w:hAnsiTheme="minorBidi"/>
        </w:rPr>
        <w:t xml:space="preserve"> </w:t>
      </w:r>
      <w:r w:rsidRPr="00583893">
        <w:rPr>
          <w:rFonts w:asciiTheme="minorBidi" w:hAnsiTheme="minorBidi"/>
          <w:rtl/>
        </w:rPr>
        <w:t>כל</w:t>
      </w:r>
      <w:r w:rsidRPr="00583893">
        <w:rPr>
          <w:rFonts w:asciiTheme="minorBidi" w:hAnsiTheme="minorBidi"/>
        </w:rPr>
        <w:t xml:space="preserve"> </w:t>
      </w:r>
      <w:r w:rsidRPr="00583893">
        <w:rPr>
          <w:rFonts w:asciiTheme="minorBidi" w:hAnsiTheme="minorBidi"/>
          <w:rtl/>
        </w:rPr>
        <w:t>אחד</w:t>
      </w:r>
      <w:r w:rsidRPr="00583893">
        <w:rPr>
          <w:rFonts w:asciiTheme="minorBidi" w:hAnsiTheme="minorBidi"/>
        </w:rPr>
        <w:t xml:space="preserve"> </w:t>
      </w:r>
      <w:r w:rsidRPr="00583893">
        <w:rPr>
          <w:rFonts w:asciiTheme="minorBidi" w:hAnsiTheme="minorBidi"/>
          <w:rtl/>
        </w:rPr>
        <w:t>מעלותיו</w:t>
      </w:r>
      <w:r w:rsidRPr="00583893">
        <w:rPr>
          <w:rFonts w:asciiTheme="minorBidi" w:hAnsiTheme="minorBidi"/>
        </w:rPr>
        <w:t xml:space="preserve"> </w:t>
      </w:r>
      <w:r w:rsidRPr="00583893">
        <w:rPr>
          <w:rFonts w:asciiTheme="minorBidi" w:hAnsiTheme="minorBidi"/>
          <w:rtl/>
        </w:rPr>
        <w:t>וחסרונותיו,</w:t>
      </w:r>
      <w:r w:rsidRPr="00583893">
        <w:rPr>
          <w:rFonts w:asciiTheme="minorBidi" w:hAnsiTheme="minorBidi"/>
        </w:rPr>
        <w:t xml:space="preserve"> </w:t>
      </w:r>
      <w:r w:rsidRPr="00583893">
        <w:rPr>
          <w:rFonts w:asciiTheme="minorBidi" w:hAnsiTheme="minorBidi"/>
          <w:rtl/>
        </w:rPr>
        <w:t>כך</w:t>
      </w:r>
      <w:r w:rsidRPr="00583893">
        <w:rPr>
          <w:rFonts w:asciiTheme="minorBidi" w:hAnsiTheme="minorBidi"/>
        </w:rPr>
        <w:t xml:space="preserve"> </w:t>
      </w:r>
      <w:r w:rsidRPr="00583893">
        <w:rPr>
          <w:rFonts w:asciiTheme="minorBidi" w:hAnsiTheme="minorBidi"/>
          <w:rtl/>
        </w:rPr>
        <w:t>שלעיתים</w:t>
      </w:r>
      <w:r w:rsidRPr="00583893">
        <w:rPr>
          <w:rFonts w:asciiTheme="minorBidi" w:hAnsiTheme="minorBidi"/>
        </w:rPr>
        <w:t xml:space="preserve"> </w:t>
      </w:r>
      <w:r w:rsidRPr="00583893">
        <w:rPr>
          <w:rFonts w:asciiTheme="minorBidi" w:hAnsiTheme="minorBidi"/>
          <w:rtl/>
        </w:rPr>
        <w:t>קרובות</w:t>
      </w:r>
      <w:r w:rsidRPr="00583893">
        <w:rPr>
          <w:rFonts w:asciiTheme="minorBidi" w:hAnsiTheme="minorBidi"/>
        </w:rPr>
        <w:t xml:space="preserve"> </w:t>
      </w:r>
      <w:r w:rsidRPr="00583893">
        <w:rPr>
          <w:rFonts w:asciiTheme="minorBidi" w:hAnsiTheme="minorBidi"/>
          <w:rtl/>
        </w:rPr>
        <w:t>נדרשים</w:t>
      </w:r>
      <w:r w:rsidRPr="00583893">
        <w:rPr>
          <w:rFonts w:asciiTheme="minorBidi" w:hAnsiTheme="minorBidi"/>
        </w:rPr>
        <w:t xml:space="preserve"> </w:t>
      </w:r>
      <w:r w:rsidRPr="00583893">
        <w:rPr>
          <w:rFonts w:asciiTheme="minorBidi" w:hAnsiTheme="minorBidi"/>
          <w:rtl/>
        </w:rPr>
        <w:t>שילובים</w:t>
      </w:r>
      <w:r w:rsidRPr="00583893">
        <w:rPr>
          <w:rFonts w:asciiTheme="minorBidi" w:hAnsiTheme="minorBidi"/>
        </w:rPr>
        <w:t xml:space="preserve"> </w:t>
      </w:r>
      <w:r w:rsidRPr="00583893">
        <w:rPr>
          <w:rFonts w:asciiTheme="minorBidi" w:hAnsiTheme="minorBidi"/>
          <w:rtl/>
        </w:rPr>
        <w:t>בין המכשירים</w:t>
      </w:r>
      <w:r w:rsidRPr="00583893">
        <w:rPr>
          <w:rFonts w:asciiTheme="minorBidi" w:hAnsiTheme="minorBidi"/>
        </w:rPr>
        <w:t xml:space="preserve"> </w:t>
      </w:r>
      <w:r w:rsidRPr="00583893">
        <w:rPr>
          <w:rFonts w:asciiTheme="minorBidi" w:hAnsiTheme="minorBidi"/>
          <w:rtl/>
        </w:rPr>
        <w:t>השונים</w:t>
      </w:r>
      <w:r w:rsidR="00D24EB7" w:rsidRPr="00583893">
        <w:rPr>
          <w:rFonts w:asciiTheme="minorBidi" w:hAnsiTheme="minorBidi"/>
          <w:rtl/>
        </w:rPr>
        <w:t xml:space="preserve">. </w:t>
      </w:r>
      <w:r w:rsidRPr="00583893">
        <w:rPr>
          <w:rFonts w:asciiTheme="minorBidi" w:hAnsiTheme="minorBidi"/>
          <w:rtl/>
        </w:rPr>
        <w:t>המגבלה הקבועה בחוק החברות, אינה מתירה לחברה להתקשר בחוזה לביטוח אחריותו של נושא משרה</w:t>
      </w:r>
      <w:r w:rsidR="00A05EAF" w:rsidRPr="00583893">
        <w:rPr>
          <w:rFonts w:asciiTheme="minorBidi" w:hAnsiTheme="minorBidi"/>
          <w:rtl/>
        </w:rPr>
        <w:t>,</w:t>
      </w:r>
      <w:r w:rsidRPr="00583893">
        <w:rPr>
          <w:rFonts w:asciiTheme="minorBidi" w:hAnsiTheme="minorBidi"/>
          <w:rtl/>
        </w:rPr>
        <w:t xml:space="preserve"> שיפוי נושא משרה, או לפטור נושא משרה מאחריותו כלפי החברה, בשל כל אחד מאלה:</w:t>
      </w:r>
    </w:p>
    <w:p w14:paraId="7876DF38" w14:textId="77777777" w:rsidR="004E27CF" w:rsidRPr="00583893" w:rsidRDefault="004E27CF" w:rsidP="00226835">
      <w:pPr>
        <w:pStyle w:val="a3"/>
        <w:numPr>
          <w:ilvl w:val="0"/>
          <w:numId w:val="32"/>
        </w:numPr>
        <w:spacing w:after="0" w:line="360" w:lineRule="auto"/>
        <w:jc w:val="both"/>
        <w:rPr>
          <w:rFonts w:asciiTheme="minorBidi" w:hAnsiTheme="minorBidi"/>
          <w:rtl/>
        </w:rPr>
      </w:pPr>
      <w:r w:rsidRPr="00583893">
        <w:rPr>
          <w:rFonts w:asciiTheme="minorBidi" w:hAnsiTheme="minorBidi"/>
          <w:rtl/>
        </w:rPr>
        <w:t>הפרת חובת אמונים, למעט לעניין שיפוי וביטוח בשל הפרת חובת אמונים כאמור בחוק.</w:t>
      </w:r>
    </w:p>
    <w:p w14:paraId="035E5D5C" w14:textId="77777777" w:rsidR="004E27CF" w:rsidRPr="00583893" w:rsidRDefault="004E27CF" w:rsidP="00226835">
      <w:pPr>
        <w:pStyle w:val="a3"/>
        <w:numPr>
          <w:ilvl w:val="0"/>
          <w:numId w:val="32"/>
        </w:numPr>
        <w:spacing w:after="0" w:line="360" w:lineRule="auto"/>
        <w:jc w:val="both"/>
        <w:rPr>
          <w:rFonts w:asciiTheme="minorBidi" w:hAnsiTheme="minorBidi"/>
          <w:rtl/>
        </w:rPr>
      </w:pPr>
      <w:r w:rsidRPr="00583893">
        <w:rPr>
          <w:rFonts w:asciiTheme="minorBidi" w:hAnsiTheme="minorBidi"/>
          <w:rtl/>
        </w:rPr>
        <w:t>הפרת חובת זהירות שנעשתה בכוונה או בפזיזות, למעט אם נעשתה ברשלנות בלבד.</w:t>
      </w:r>
    </w:p>
    <w:p w14:paraId="56304932" w14:textId="77777777" w:rsidR="004E27CF" w:rsidRPr="00583893" w:rsidRDefault="004E27CF" w:rsidP="00226835">
      <w:pPr>
        <w:pStyle w:val="a3"/>
        <w:numPr>
          <w:ilvl w:val="0"/>
          <w:numId w:val="32"/>
        </w:numPr>
        <w:spacing w:after="0" w:line="360" w:lineRule="auto"/>
        <w:jc w:val="both"/>
        <w:rPr>
          <w:rFonts w:asciiTheme="minorBidi" w:hAnsiTheme="minorBidi"/>
          <w:rtl/>
        </w:rPr>
      </w:pPr>
      <w:r w:rsidRPr="00583893">
        <w:rPr>
          <w:rFonts w:asciiTheme="minorBidi" w:hAnsiTheme="minorBidi"/>
          <w:rtl/>
        </w:rPr>
        <w:t>פעולה מתוך כוונה להפיק רווח אישי שלא כדין.</w:t>
      </w:r>
    </w:p>
    <w:p w14:paraId="1574D48A" w14:textId="77777777" w:rsidR="004E27CF" w:rsidRPr="00583893" w:rsidRDefault="004E27CF" w:rsidP="00226835">
      <w:pPr>
        <w:pStyle w:val="a3"/>
        <w:numPr>
          <w:ilvl w:val="0"/>
          <w:numId w:val="32"/>
        </w:numPr>
        <w:spacing w:after="0" w:line="360" w:lineRule="auto"/>
        <w:jc w:val="both"/>
        <w:rPr>
          <w:rFonts w:asciiTheme="minorBidi" w:hAnsiTheme="minorBidi"/>
        </w:rPr>
      </w:pPr>
      <w:r w:rsidRPr="00583893">
        <w:rPr>
          <w:rFonts w:asciiTheme="minorBidi" w:hAnsiTheme="minorBidi"/>
          <w:rtl/>
        </w:rPr>
        <w:t>קנס, קנס אזרחי, עיצום כספי או כופר שהוטל עליו.</w:t>
      </w:r>
    </w:p>
    <w:p w14:paraId="3E0A6FA6" w14:textId="77777777" w:rsidR="004E27CF" w:rsidRPr="00583893" w:rsidRDefault="004E27CF" w:rsidP="002A4A14">
      <w:pPr>
        <w:spacing w:after="0" w:line="360" w:lineRule="auto"/>
        <w:jc w:val="both"/>
        <w:rPr>
          <w:rFonts w:asciiTheme="minorBidi" w:hAnsiTheme="minorBidi"/>
        </w:rPr>
      </w:pPr>
      <w:r w:rsidRPr="00583893">
        <w:rPr>
          <w:rFonts w:asciiTheme="minorBidi" w:hAnsiTheme="minorBidi"/>
          <w:rtl/>
        </w:rPr>
        <w:t>סכומי</w:t>
      </w:r>
      <w:r w:rsidRPr="00583893">
        <w:rPr>
          <w:rFonts w:asciiTheme="minorBidi" w:hAnsiTheme="minorBidi"/>
        </w:rPr>
        <w:t xml:space="preserve"> </w:t>
      </w:r>
      <w:r w:rsidRPr="00583893">
        <w:rPr>
          <w:rFonts w:asciiTheme="minorBidi" w:hAnsiTheme="minorBidi"/>
          <w:rtl/>
        </w:rPr>
        <w:t>גבולות</w:t>
      </w:r>
      <w:r w:rsidRPr="00583893">
        <w:rPr>
          <w:rFonts w:asciiTheme="minorBidi" w:hAnsiTheme="minorBidi"/>
        </w:rPr>
        <w:t xml:space="preserve"> </w:t>
      </w:r>
      <w:r w:rsidRPr="00583893">
        <w:rPr>
          <w:rFonts w:asciiTheme="minorBidi" w:hAnsiTheme="minorBidi"/>
          <w:rtl/>
        </w:rPr>
        <w:t>האחריות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כתבי</w:t>
      </w:r>
      <w:r w:rsidRPr="00583893">
        <w:rPr>
          <w:rFonts w:asciiTheme="minorBidi" w:hAnsiTheme="minorBidi"/>
        </w:rPr>
        <w:t xml:space="preserve"> </w:t>
      </w:r>
      <w:r w:rsidRPr="00583893">
        <w:rPr>
          <w:rFonts w:asciiTheme="minorBidi" w:hAnsiTheme="minorBidi"/>
          <w:rtl/>
        </w:rPr>
        <w:t>השיפוי</w:t>
      </w:r>
      <w:r w:rsidRPr="00583893">
        <w:rPr>
          <w:rFonts w:asciiTheme="minorBidi" w:hAnsiTheme="minorBidi"/>
        </w:rPr>
        <w:t xml:space="preserve"> </w:t>
      </w:r>
      <w:r w:rsidRPr="00583893">
        <w:rPr>
          <w:rFonts w:asciiTheme="minorBidi" w:hAnsiTheme="minorBidi"/>
          <w:rtl/>
        </w:rPr>
        <w:t>והכיסוי הביטוחי הם</w:t>
      </w:r>
      <w:r w:rsidRPr="00583893">
        <w:rPr>
          <w:rFonts w:asciiTheme="minorBidi" w:hAnsiTheme="minorBidi"/>
        </w:rPr>
        <w:t xml:space="preserve"> </w:t>
      </w:r>
      <w:r w:rsidRPr="00583893">
        <w:rPr>
          <w:rFonts w:asciiTheme="minorBidi" w:hAnsiTheme="minorBidi"/>
          <w:rtl/>
        </w:rPr>
        <w:t>פונקציה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החלטת הדירקטוריון</w:t>
      </w:r>
      <w:r w:rsidRPr="00583893">
        <w:rPr>
          <w:rFonts w:asciiTheme="minorBidi" w:hAnsiTheme="minorBidi"/>
        </w:rPr>
        <w:t xml:space="preserve"> </w:t>
      </w:r>
      <w:r w:rsidRPr="00583893">
        <w:rPr>
          <w:rFonts w:asciiTheme="minorBidi" w:hAnsiTheme="minorBidi"/>
          <w:rtl/>
        </w:rPr>
        <w:t>ואישור האסיפה</w:t>
      </w:r>
      <w:r w:rsidRPr="00583893">
        <w:rPr>
          <w:rFonts w:asciiTheme="minorBidi" w:hAnsiTheme="minorBidi"/>
        </w:rPr>
        <w:t xml:space="preserve"> </w:t>
      </w:r>
      <w:r w:rsidRPr="00583893">
        <w:rPr>
          <w:rFonts w:asciiTheme="minorBidi" w:hAnsiTheme="minorBidi"/>
          <w:rtl/>
        </w:rPr>
        <w:t xml:space="preserve">הכללית. </w:t>
      </w:r>
    </w:p>
    <w:p w14:paraId="316A1204" w14:textId="77777777" w:rsidR="00884C51" w:rsidRDefault="00884C51" w:rsidP="002A4A14">
      <w:pPr>
        <w:spacing w:after="0" w:line="360" w:lineRule="auto"/>
        <w:jc w:val="both"/>
        <w:rPr>
          <w:rFonts w:asciiTheme="minorBidi" w:hAnsiTheme="minorBidi"/>
          <w:b/>
          <w:bCs/>
          <w:rtl/>
        </w:rPr>
      </w:pPr>
    </w:p>
    <w:p w14:paraId="4D41EDB5" w14:textId="77777777" w:rsidR="004E27CF" w:rsidRPr="00583893" w:rsidRDefault="004E27CF" w:rsidP="002A4A14">
      <w:pPr>
        <w:spacing w:after="0" w:line="360" w:lineRule="auto"/>
        <w:jc w:val="both"/>
        <w:rPr>
          <w:rFonts w:asciiTheme="minorBidi" w:hAnsiTheme="minorBidi"/>
          <w:b/>
          <w:bCs/>
          <w:rtl/>
        </w:rPr>
      </w:pPr>
      <w:r w:rsidRPr="00583893">
        <w:rPr>
          <w:rFonts w:asciiTheme="minorBidi" w:hAnsiTheme="minorBidi"/>
          <w:b/>
          <w:bCs/>
          <w:rtl/>
        </w:rPr>
        <w:t>שיפוי</w:t>
      </w:r>
    </w:p>
    <w:p w14:paraId="754912D1" w14:textId="77777777" w:rsidR="009E15B2" w:rsidRPr="00583893" w:rsidRDefault="004E27CF" w:rsidP="002A4A14">
      <w:pPr>
        <w:spacing w:after="0" w:line="360" w:lineRule="auto"/>
        <w:ind w:left="26"/>
        <w:jc w:val="both"/>
        <w:rPr>
          <w:rFonts w:asciiTheme="minorBidi" w:hAnsiTheme="minorBidi"/>
          <w:rtl/>
        </w:rPr>
      </w:pPr>
      <w:r w:rsidRPr="00583893">
        <w:rPr>
          <w:rFonts w:asciiTheme="minorBidi" w:hAnsiTheme="minorBidi"/>
          <w:rtl/>
        </w:rPr>
        <w:t>כתבי</w:t>
      </w:r>
      <w:r w:rsidRPr="00583893">
        <w:rPr>
          <w:rFonts w:asciiTheme="minorBidi" w:hAnsiTheme="minorBidi"/>
        </w:rPr>
        <w:t xml:space="preserve"> </w:t>
      </w:r>
      <w:r w:rsidRPr="00583893">
        <w:rPr>
          <w:rFonts w:asciiTheme="minorBidi" w:hAnsiTheme="minorBidi"/>
          <w:rtl/>
        </w:rPr>
        <w:t>השיפוי</w:t>
      </w:r>
      <w:r w:rsidRPr="00583893">
        <w:rPr>
          <w:rFonts w:asciiTheme="minorBidi" w:hAnsiTheme="minorBidi"/>
        </w:rPr>
        <w:t xml:space="preserve"> </w:t>
      </w:r>
      <w:r w:rsidRPr="00583893">
        <w:rPr>
          <w:rFonts w:asciiTheme="minorBidi" w:hAnsiTheme="minorBidi"/>
          <w:rtl/>
        </w:rPr>
        <w:t>הניתנים</w:t>
      </w:r>
      <w:r w:rsidRPr="00583893">
        <w:rPr>
          <w:rFonts w:asciiTheme="minorBidi" w:hAnsiTheme="minorBidi"/>
        </w:rPr>
        <w:t xml:space="preserve"> </w:t>
      </w:r>
      <w:r w:rsidRPr="00583893">
        <w:rPr>
          <w:rFonts w:asciiTheme="minorBidi" w:hAnsiTheme="minorBidi"/>
          <w:rtl/>
        </w:rPr>
        <w:t>לנושאי</w:t>
      </w:r>
      <w:r w:rsidRPr="00583893">
        <w:rPr>
          <w:rFonts w:asciiTheme="minorBidi" w:hAnsiTheme="minorBidi"/>
        </w:rPr>
        <w:t xml:space="preserve"> </w:t>
      </w:r>
      <w:r w:rsidRPr="00583893">
        <w:rPr>
          <w:rFonts w:asciiTheme="minorBidi" w:hAnsiTheme="minorBidi"/>
          <w:rtl/>
        </w:rPr>
        <w:t>המשרה</w:t>
      </w:r>
      <w:r w:rsidRPr="00583893">
        <w:rPr>
          <w:rFonts w:asciiTheme="minorBidi" w:hAnsiTheme="minorBidi"/>
        </w:rPr>
        <w:t xml:space="preserve"> </w:t>
      </w:r>
      <w:r w:rsidRPr="00583893">
        <w:rPr>
          <w:rFonts w:asciiTheme="minorBidi" w:hAnsiTheme="minorBidi"/>
          <w:rtl/>
        </w:rPr>
        <w:t>מהווים</w:t>
      </w:r>
      <w:r w:rsidRPr="00583893">
        <w:rPr>
          <w:rFonts w:asciiTheme="minorBidi" w:hAnsiTheme="minorBidi"/>
        </w:rPr>
        <w:t xml:space="preserve"> </w:t>
      </w:r>
      <w:r w:rsidRPr="00583893">
        <w:rPr>
          <w:rFonts w:asciiTheme="minorBidi" w:hAnsiTheme="minorBidi"/>
          <w:rtl/>
        </w:rPr>
        <w:t>למעשה</w:t>
      </w:r>
      <w:r w:rsidRPr="00583893">
        <w:rPr>
          <w:rFonts w:asciiTheme="minorBidi" w:hAnsiTheme="minorBidi"/>
        </w:rPr>
        <w:t xml:space="preserve"> </w:t>
      </w:r>
      <w:r w:rsidRPr="00583893">
        <w:rPr>
          <w:rFonts w:asciiTheme="minorBidi" w:hAnsiTheme="minorBidi"/>
          <w:rtl/>
        </w:rPr>
        <w:t>התחייבות</w:t>
      </w:r>
      <w:r w:rsidRPr="00583893">
        <w:rPr>
          <w:rFonts w:asciiTheme="minorBidi" w:hAnsiTheme="minorBidi"/>
        </w:rPr>
        <w:t xml:space="preserve"> </w:t>
      </w:r>
      <w:r w:rsidRPr="00583893">
        <w:rPr>
          <w:rFonts w:asciiTheme="minorBidi" w:hAnsiTheme="minorBidi"/>
          <w:rtl/>
        </w:rPr>
        <w:t>כספית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לשפות</w:t>
      </w:r>
      <w:r w:rsidRPr="00583893">
        <w:rPr>
          <w:rFonts w:asciiTheme="minorBidi" w:hAnsiTheme="minorBidi"/>
        </w:rPr>
        <w:t xml:space="preserve"> </w:t>
      </w:r>
      <w:r w:rsidRPr="00583893">
        <w:rPr>
          <w:rFonts w:asciiTheme="minorBidi" w:hAnsiTheme="minorBidi"/>
          <w:rtl/>
        </w:rPr>
        <w:t>את נושאי המשרה מאמצעיה הכספיים</w:t>
      </w:r>
      <w:r w:rsidRPr="00583893">
        <w:rPr>
          <w:rFonts w:asciiTheme="minorBidi" w:hAnsiTheme="minorBidi"/>
        </w:rPr>
        <w:t xml:space="preserve"> </w:t>
      </w:r>
      <w:r w:rsidRPr="00583893">
        <w:rPr>
          <w:rFonts w:asciiTheme="minorBidi" w:hAnsiTheme="minorBidi"/>
          <w:rtl/>
        </w:rPr>
        <w:t>בגין</w:t>
      </w:r>
      <w:r w:rsidRPr="00583893">
        <w:rPr>
          <w:rFonts w:asciiTheme="minorBidi" w:hAnsiTheme="minorBidi"/>
        </w:rPr>
        <w:t xml:space="preserve"> </w:t>
      </w:r>
      <w:r w:rsidRPr="00583893">
        <w:rPr>
          <w:rFonts w:asciiTheme="minorBidi" w:hAnsiTheme="minorBidi"/>
          <w:rtl/>
        </w:rPr>
        <w:t>חבות</w:t>
      </w:r>
      <w:r w:rsidRPr="00583893">
        <w:rPr>
          <w:rFonts w:asciiTheme="minorBidi" w:hAnsiTheme="minorBidi"/>
        </w:rPr>
        <w:t xml:space="preserve"> </w:t>
      </w:r>
      <w:r w:rsidRPr="00583893">
        <w:rPr>
          <w:rFonts w:asciiTheme="minorBidi" w:hAnsiTheme="minorBidi"/>
          <w:rtl/>
        </w:rPr>
        <w:t>כספית</w:t>
      </w:r>
      <w:r w:rsidRPr="00583893">
        <w:rPr>
          <w:rFonts w:asciiTheme="minorBidi" w:hAnsiTheme="minorBidi"/>
        </w:rPr>
        <w:t xml:space="preserve"> </w:t>
      </w:r>
      <w:r w:rsidRPr="00583893">
        <w:rPr>
          <w:rFonts w:asciiTheme="minorBidi" w:hAnsiTheme="minorBidi"/>
          <w:rtl/>
        </w:rPr>
        <w:t>שתוטל</w:t>
      </w:r>
      <w:r w:rsidRPr="00583893">
        <w:rPr>
          <w:rFonts w:asciiTheme="minorBidi" w:hAnsiTheme="minorBidi"/>
        </w:rPr>
        <w:t xml:space="preserve"> </w:t>
      </w:r>
      <w:r w:rsidRPr="00583893">
        <w:rPr>
          <w:rFonts w:asciiTheme="minorBidi" w:hAnsiTheme="minorBidi"/>
          <w:rtl/>
        </w:rPr>
        <w:t>עליהם, מתוקף</w:t>
      </w:r>
      <w:r w:rsidRPr="00583893">
        <w:rPr>
          <w:rFonts w:asciiTheme="minorBidi" w:hAnsiTheme="minorBidi"/>
        </w:rPr>
        <w:t xml:space="preserve"> </w:t>
      </w:r>
      <w:r w:rsidRPr="00583893">
        <w:rPr>
          <w:rFonts w:asciiTheme="minorBidi" w:hAnsiTheme="minorBidi"/>
          <w:rtl/>
        </w:rPr>
        <w:t>פעילותם</w:t>
      </w:r>
      <w:r w:rsidRPr="00583893">
        <w:rPr>
          <w:rFonts w:asciiTheme="minorBidi" w:hAnsiTheme="minorBidi"/>
        </w:rPr>
        <w:t xml:space="preserve"> </w:t>
      </w:r>
      <w:r w:rsidRPr="00583893">
        <w:rPr>
          <w:rFonts w:asciiTheme="minorBidi" w:hAnsiTheme="minorBidi"/>
          <w:rtl/>
        </w:rPr>
        <w:t xml:space="preserve">בחברה, וזאת מעבר לכיסוי הביטוחי. </w:t>
      </w:r>
    </w:p>
    <w:p w14:paraId="0F63C282" w14:textId="77777777" w:rsidR="009E15B2" w:rsidRPr="00583893" w:rsidRDefault="004E27CF" w:rsidP="002A4A14">
      <w:pPr>
        <w:spacing w:after="0" w:line="360" w:lineRule="auto"/>
        <w:ind w:left="26"/>
        <w:jc w:val="both"/>
        <w:rPr>
          <w:rFonts w:asciiTheme="minorBidi" w:hAnsiTheme="minorBidi"/>
          <w:rtl/>
        </w:rPr>
      </w:pPr>
      <w:r w:rsidRPr="00583893">
        <w:rPr>
          <w:rFonts w:asciiTheme="minorBidi" w:hAnsiTheme="minorBidi"/>
          <w:rtl/>
        </w:rPr>
        <w:t xml:space="preserve">ההתחייבות לשיפוי מוגבלת לאירועים שלדעת הדירקטוריון צפויים לאור פעילות החברה בפועל בעת מתן ההתחייבות לשיפוי וכן לסכום או לאמת מידה שהדירקטוריון קבע כי הם סבירים בנסיבות העניין. </w:t>
      </w:r>
    </w:p>
    <w:p w14:paraId="01299BF8" w14:textId="77777777" w:rsidR="004E27CF" w:rsidRPr="00583893" w:rsidRDefault="004E27CF" w:rsidP="002A4A14">
      <w:pPr>
        <w:spacing w:after="0" w:line="360" w:lineRule="auto"/>
        <w:ind w:left="26"/>
        <w:jc w:val="both"/>
        <w:rPr>
          <w:rFonts w:asciiTheme="minorBidi" w:hAnsiTheme="minorBidi"/>
          <w:b/>
          <w:bCs/>
          <w:vanish/>
          <w:rtl/>
        </w:rPr>
      </w:pPr>
      <w:r w:rsidRPr="00583893">
        <w:rPr>
          <w:rFonts w:asciiTheme="minorBidi" w:hAnsiTheme="minorBidi"/>
          <w:rtl/>
        </w:rPr>
        <w:t xml:space="preserve">סכומי השיפוי יכולים לכלול </w:t>
      </w:r>
      <w:r w:rsidRPr="00583893">
        <w:rPr>
          <w:rFonts w:asciiTheme="minorBidi" w:hAnsiTheme="minorBidi"/>
          <w:vanish/>
          <w:rtl/>
        </w:rPr>
        <w:t>מיום 17.3.2005</w:t>
      </w:r>
    </w:p>
    <w:p w14:paraId="3451290D" w14:textId="77777777" w:rsidR="004E27CF" w:rsidRPr="00583893" w:rsidRDefault="004E27CF" w:rsidP="002A4A14">
      <w:pPr>
        <w:spacing w:after="0" w:line="360" w:lineRule="auto"/>
        <w:ind w:left="26"/>
        <w:jc w:val="both"/>
        <w:rPr>
          <w:rFonts w:asciiTheme="minorBidi" w:hAnsiTheme="minorBidi"/>
          <w:vanish/>
          <w:rtl/>
        </w:rPr>
      </w:pPr>
      <w:r w:rsidRPr="00583893">
        <w:rPr>
          <w:rFonts w:asciiTheme="minorBidi" w:hAnsiTheme="minorBidi"/>
          <w:b/>
          <w:bCs/>
          <w:vanish/>
          <w:rtl/>
        </w:rPr>
        <w:t>תיקון מס' 3</w:t>
      </w:r>
      <w:r w:rsidRPr="00583893">
        <w:rPr>
          <w:rFonts w:asciiTheme="minorBidi" w:hAnsiTheme="minorBidi"/>
          <w:vanish/>
          <w:rtl/>
        </w:rPr>
        <w:t xml:space="preserve"> </w:t>
      </w:r>
    </w:p>
    <w:p w14:paraId="28A094CB" w14:textId="77777777" w:rsidR="004E27CF" w:rsidRPr="00583893" w:rsidRDefault="00274D79" w:rsidP="002A4A14">
      <w:pPr>
        <w:spacing w:after="0" w:line="360" w:lineRule="auto"/>
        <w:ind w:left="26"/>
        <w:jc w:val="both"/>
        <w:rPr>
          <w:rFonts w:asciiTheme="minorBidi" w:hAnsiTheme="minorBidi"/>
          <w:vanish/>
          <w:rtl/>
        </w:rPr>
      </w:pPr>
      <w:hyperlink r:id="rId13" w:history="1">
        <w:r w:rsidR="004E27CF" w:rsidRPr="00583893">
          <w:rPr>
            <w:rStyle w:val="Hyperlink"/>
            <w:rFonts w:asciiTheme="minorBidi" w:hAnsiTheme="minorBidi"/>
            <w:vanish/>
            <w:rtl/>
          </w:rPr>
          <w:t>ס"ח תשס"ה מס' 1989</w:t>
        </w:r>
      </w:hyperlink>
      <w:r w:rsidR="004E27CF" w:rsidRPr="00583893">
        <w:rPr>
          <w:rFonts w:asciiTheme="minorBidi" w:hAnsiTheme="minorBidi"/>
          <w:vanish/>
          <w:rtl/>
        </w:rPr>
        <w:t xml:space="preserve"> מיום 17.3.2005 עמ' 246 (</w:t>
      </w:r>
      <w:hyperlink r:id="rId14" w:history="1">
        <w:r w:rsidR="004E27CF" w:rsidRPr="00583893">
          <w:rPr>
            <w:rStyle w:val="Hyperlink"/>
            <w:rFonts w:asciiTheme="minorBidi" w:hAnsiTheme="minorBidi"/>
            <w:vanish/>
            <w:rtl/>
          </w:rPr>
          <w:t>ה"ח 3132</w:t>
        </w:r>
      </w:hyperlink>
      <w:r w:rsidR="004E27CF" w:rsidRPr="00583893">
        <w:rPr>
          <w:rFonts w:asciiTheme="minorBidi" w:hAnsiTheme="minorBidi"/>
          <w:vanish/>
          <w:rtl/>
        </w:rPr>
        <w:t xml:space="preserve">, </w:t>
      </w:r>
      <w:hyperlink r:id="rId15" w:history="1">
        <w:r w:rsidR="004E27CF" w:rsidRPr="00583893">
          <w:rPr>
            <w:rStyle w:val="Hyperlink"/>
            <w:rFonts w:asciiTheme="minorBidi" w:hAnsiTheme="minorBidi"/>
            <w:vanish/>
            <w:rtl/>
          </w:rPr>
          <w:t>ה"ח 54</w:t>
        </w:r>
      </w:hyperlink>
      <w:r w:rsidR="004E27CF" w:rsidRPr="00583893">
        <w:rPr>
          <w:rFonts w:asciiTheme="minorBidi" w:hAnsiTheme="minorBidi"/>
          <w:vanish/>
          <w:rtl/>
        </w:rPr>
        <w:t>)</w:t>
      </w:r>
    </w:p>
    <w:p w14:paraId="3378F026" w14:textId="77777777" w:rsidR="004E27CF" w:rsidRPr="00583893" w:rsidRDefault="004E27CF" w:rsidP="002A4A14">
      <w:pPr>
        <w:spacing w:after="0" w:line="360" w:lineRule="auto"/>
        <w:ind w:left="26"/>
        <w:jc w:val="both"/>
        <w:rPr>
          <w:rFonts w:asciiTheme="minorBidi" w:hAnsiTheme="minorBidi"/>
          <w:vanish/>
          <w:rtl/>
        </w:rPr>
      </w:pPr>
      <w:r w:rsidRPr="00583893">
        <w:rPr>
          <w:rFonts w:asciiTheme="minorBidi" w:hAnsiTheme="minorBidi"/>
          <w:vanish/>
          <w:rtl/>
        </w:rPr>
        <w:t>259.</w:t>
      </w:r>
      <w:r w:rsidRPr="00583893">
        <w:rPr>
          <w:rFonts w:asciiTheme="minorBidi" w:hAnsiTheme="minorBidi"/>
          <w:vanish/>
          <w:rtl/>
        </w:rPr>
        <w:tab/>
      </w:r>
      <w:r w:rsidRPr="00583893">
        <w:rPr>
          <w:rFonts w:asciiTheme="minorBidi" w:hAnsiTheme="minorBidi"/>
          <w:vanish/>
          <w:u w:val="single"/>
          <w:rtl/>
        </w:rPr>
        <w:t>(א)</w:t>
      </w:r>
      <w:r w:rsidRPr="00583893">
        <w:rPr>
          <w:rFonts w:asciiTheme="minorBidi" w:hAnsiTheme="minorBidi"/>
          <w:vanish/>
          <w:rtl/>
        </w:rPr>
        <w:tab/>
        <w:t>חברה רשאית לפטור, מראש, נושא משרה בה מאחריותו, כולה או מקצתה, בשל נזק עקב הפרת חובת הזהירות כלפיה, אם נקבעה הוראה לכך בתקנון.</w:t>
      </w:r>
    </w:p>
    <w:p w14:paraId="41A1AD12" w14:textId="77777777" w:rsidR="004E27CF" w:rsidRPr="00583893" w:rsidRDefault="004E27CF" w:rsidP="00226835">
      <w:pPr>
        <w:pStyle w:val="a3"/>
        <w:numPr>
          <w:ilvl w:val="0"/>
          <w:numId w:val="2"/>
        </w:numPr>
        <w:spacing w:after="0" w:line="360" w:lineRule="auto"/>
        <w:ind w:left="26" w:firstLine="0"/>
        <w:jc w:val="both"/>
        <w:rPr>
          <w:rFonts w:asciiTheme="minorBidi" w:hAnsiTheme="minorBidi"/>
        </w:rPr>
      </w:pPr>
      <w:r w:rsidRPr="00583893">
        <w:rPr>
          <w:rFonts w:asciiTheme="minorBidi" w:hAnsiTheme="minorBidi"/>
          <w:rtl/>
        </w:rPr>
        <w:t>הוצאות התדיינות סבירות, לרבות שכר טרחת עורך דין, וזאת בלא הגשת כתב אישום נגדו ובלי שהוטלה עליו חבות כספית כחלופה להליך פלילי ו/או בקשר לעיצום כספי.</w:t>
      </w:r>
    </w:p>
    <w:p w14:paraId="727963C4" w14:textId="77777777" w:rsidR="009E15B2" w:rsidRPr="00583893" w:rsidRDefault="009E15B2" w:rsidP="009E15B2">
      <w:pPr>
        <w:pStyle w:val="a3"/>
        <w:spacing w:after="0" w:line="360" w:lineRule="auto"/>
        <w:ind w:left="26"/>
        <w:jc w:val="both"/>
        <w:rPr>
          <w:rFonts w:asciiTheme="minorBidi" w:hAnsiTheme="minorBidi"/>
        </w:rPr>
      </w:pPr>
      <w:r w:rsidRPr="00583893">
        <w:rPr>
          <w:rFonts w:asciiTheme="minorBidi" w:hAnsiTheme="minorBidi"/>
          <w:rtl/>
        </w:rPr>
        <w:t>אנו נבחן הענקת כתבי שיפוי לנושאי משרה, בשים לב:</w:t>
      </w:r>
    </w:p>
    <w:p w14:paraId="35F53EA7" w14:textId="77777777" w:rsidR="004E27CF" w:rsidRPr="00583893" w:rsidRDefault="004E27CF" w:rsidP="00226835">
      <w:pPr>
        <w:pStyle w:val="a3"/>
        <w:numPr>
          <w:ilvl w:val="0"/>
          <w:numId w:val="34"/>
        </w:numPr>
        <w:spacing w:after="0" w:line="360" w:lineRule="auto"/>
        <w:jc w:val="both"/>
        <w:rPr>
          <w:rFonts w:asciiTheme="minorBidi" w:hAnsiTheme="minorBidi"/>
        </w:rPr>
      </w:pPr>
      <w:r w:rsidRPr="00583893">
        <w:rPr>
          <w:rFonts w:asciiTheme="minorBidi" w:hAnsiTheme="minorBidi"/>
          <w:rtl/>
        </w:rPr>
        <w:t>דרישה להגבלת סכום</w:t>
      </w:r>
      <w:r w:rsidRPr="00583893">
        <w:rPr>
          <w:rFonts w:asciiTheme="minorBidi" w:hAnsiTheme="minorBidi"/>
        </w:rPr>
        <w:t xml:space="preserve"> </w:t>
      </w:r>
      <w:r w:rsidRPr="00583893">
        <w:rPr>
          <w:rFonts w:asciiTheme="minorBidi" w:hAnsiTheme="minorBidi"/>
          <w:rtl/>
        </w:rPr>
        <w:t>השיפוי</w:t>
      </w:r>
      <w:r w:rsidRPr="00583893">
        <w:rPr>
          <w:rFonts w:asciiTheme="minorBidi" w:hAnsiTheme="minorBidi"/>
        </w:rPr>
        <w:t xml:space="preserve"> </w:t>
      </w:r>
      <w:r w:rsidRPr="00583893">
        <w:rPr>
          <w:rFonts w:asciiTheme="minorBidi" w:hAnsiTheme="minorBidi"/>
          <w:rtl/>
        </w:rPr>
        <w:t>ליכולתה</w:t>
      </w:r>
      <w:r w:rsidRPr="00583893">
        <w:rPr>
          <w:rFonts w:asciiTheme="minorBidi" w:hAnsiTheme="minorBidi"/>
        </w:rPr>
        <w:t xml:space="preserve"> </w:t>
      </w:r>
      <w:r w:rsidRPr="00583893">
        <w:rPr>
          <w:rFonts w:asciiTheme="minorBidi" w:hAnsiTheme="minorBidi"/>
          <w:rtl/>
        </w:rPr>
        <w:t>הפיננסית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במועד</w:t>
      </w:r>
      <w:r w:rsidRPr="00583893">
        <w:rPr>
          <w:rFonts w:asciiTheme="minorBidi" w:hAnsiTheme="minorBidi"/>
        </w:rPr>
        <w:t xml:space="preserve"> </w:t>
      </w:r>
      <w:r w:rsidRPr="00583893">
        <w:rPr>
          <w:rFonts w:asciiTheme="minorBidi" w:hAnsiTheme="minorBidi"/>
          <w:rtl/>
        </w:rPr>
        <w:t>מתן</w:t>
      </w:r>
      <w:r w:rsidRPr="00583893">
        <w:rPr>
          <w:rFonts w:asciiTheme="minorBidi" w:hAnsiTheme="minorBidi"/>
        </w:rPr>
        <w:t xml:space="preserve"> </w:t>
      </w:r>
      <w:r w:rsidRPr="00583893">
        <w:rPr>
          <w:rFonts w:asciiTheme="minorBidi" w:hAnsiTheme="minorBidi"/>
          <w:rtl/>
        </w:rPr>
        <w:t>השיפוי בפועל. כאשר פרקטיקה</w:t>
      </w:r>
      <w:r w:rsidRPr="00583893">
        <w:rPr>
          <w:rFonts w:asciiTheme="minorBidi" w:hAnsiTheme="minorBidi"/>
        </w:rPr>
        <w:t xml:space="preserve"> </w:t>
      </w:r>
      <w:r w:rsidRPr="00583893">
        <w:rPr>
          <w:rFonts w:asciiTheme="minorBidi" w:hAnsiTheme="minorBidi"/>
          <w:rtl/>
        </w:rPr>
        <w:t>נהוגה</w:t>
      </w:r>
      <w:r w:rsidRPr="00583893">
        <w:rPr>
          <w:rFonts w:asciiTheme="minorBidi" w:hAnsiTheme="minorBidi"/>
        </w:rPr>
        <w:t xml:space="preserve"> </w:t>
      </w:r>
      <w:r w:rsidRPr="00583893">
        <w:rPr>
          <w:rFonts w:asciiTheme="minorBidi" w:hAnsiTheme="minorBidi"/>
          <w:rtl/>
        </w:rPr>
        <w:t>הינה</w:t>
      </w:r>
      <w:r w:rsidRPr="00583893">
        <w:rPr>
          <w:rFonts w:asciiTheme="minorBidi" w:hAnsiTheme="minorBidi"/>
        </w:rPr>
        <w:t xml:space="preserve"> </w:t>
      </w:r>
      <w:r w:rsidRPr="00583893">
        <w:rPr>
          <w:rFonts w:asciiTheme="minorBidi" w:hAnsiTheme="minorBidi"/>
          <w:rtl/>
        </w:rPr>
        <w:t>הגבלת</w:t>
      </w:r>
      <w:r w:rsidRPr="00583893">
        <w:rPr>
          <w:rFonts w:asciiTheme="minorBidi" w:hAnsiTheme="minorBidi"/>
        </w:rPr>
        <w:t xml:space="preserve"> </w:t>
      </w:r>
      <w:r w:rsidRPr="00583893">
        <w:rPr>
          <w:rFonts w:asciiTheme="minorBidi" w:hAnsiTheme="minorBidi"/>
          <w:rtl/>
        </w:rPr>
        <w:t>סכום</w:t>
      </w:r>
      <w:r w:rsidRPr="00583893">
        <w:rPr>
          <w:rFonts w:asciiTheme="minorBidi" w:hAnsiTheme="minorBidi"/>
        </w:rPr>
        <w:t xml:space="preserve"> </w:t>
      </w:r>
      <w:r w:rsidRPr="00583893">
        <w:rPr>
          <w:rFonts w:asciiTheme="minorBidi" w:hAnsiTheme="minorBidi"/>
          <w:rtl/>
        </w:rPr>
        <w:t>השיפוי</w:t>
      </w:r>
      <w:r w:rsidRPr="00583893">
        <w:rPr>
          <w:rFonts w:asciiTheme="minorBidi" w:hAnsiTheme="minorBidi"/>
        </w:rPr>
        <w:t xml:space="preserve"> </w:t>
      </w:r>
      <w:r w:rsidRPr="00583893">
        <w:rPr>
          <w:rFonts w:asciiTheme="minorBidi" w:hAnsiTheme="minorBidi"/>
          <w:rtl/>
        </w:rPr>
        <w:t>המכסימלי</w:t>
      </w:r>
      <w:r w:rsidRPr="00583893">
        <w:rPr>
          <w:rFonts w:asciiTheme="minorBidi" w:hAnsiTheme="minorBidi"/>
        </w:rPr>
        <w:t xml:space="preserve"> </w:t>
      </w:r>
      <w:proofErr w:type="spellStart"/>
      <w:r w:rsidRPr="00583893">
        <w:rPr>
          <w:rFonts w:asciiTheme="minorBidi" w:hAnsiTheme="minorBidi"/>
          <w:rtl/>
        </w:rPr>
        <w:t>לכ</w:t>
      </w:r>
      <w:proofErr w:type="spellEnd"/>
      <w:r w:rsidRPr="00583893">
        <w:rPr>
          <w:rFonts w:asciiTheme="minorBidi" w:hAnsiTheme="minorBidi"/>
          <w:rtl/>
        </w:rPr>
        <w:t>- 25% מהונה</w:t>
      </w:r>
      <w:r w:rsidRPr="00583893">
        <w:rPr>
          <w:rFonts w:asciiTheme="minorBidi" w:hAnsiTheme="minorBidi"/>
        </w:rPr>
        <w:t xml:space="preserve"> </w:t>
      </w:r>
      <w:r w:rsidRPr="00583893">
        <w:rPr>
          <w:rFonts w:asciiTheme="minorBidi" w:hAnsiTheme="minorBidi"/>
          <w:rtl/>
        </w:rPr>
        <w:t>העצמי של</w:t>
      </w:r>
      <w:r w:rsidRPr="00583893">
        <w:rPr>
          <w:rFonts w:asciiTheme="minorBidi" w:hAnsiTheme="minorBidi"/>
        </w:rPr>
        <w:t xml:space="preserve"> </w:t>
      </w:r>
      <w:r w:rsidRPr="00583893">
        <w:rPr>
          <w:rFonts w:asciiTheme="minorBidi" w:hAnsiTheme="minorBidi"/>
          <w:rtl/>
        </w:rPr>
        <w:t>החברה</w:t>
      </w:r>
      <w:r w:rsidRPr="00583893">
        <w:rPr>
          <w:rFonts w:asciiTheme="minorBidi" w:hAnsiTheme="minorBidi"/>
        </w:rPr>
        <w:t xml:space="preserve"> </w:t>
      </w:r>
      <w:r w:rsidRPr="00583893">
        <w:rPr>
          <w:rFonts w:asciiTheme="minorBidi" w:hAnsiTheme="minorBidi"/>
          <w:rtl/>
        </w:rPr>
        <w:t>במועד</w:t>
      </w:r>
      <w:r w:rsidRPr="00583893">
        <w:rPr>
          <w:rFonts w:asciiTheme="minorBidi" w:hAnsiTheme="minorBidi"/>
        </w:rPr>
        <w:t xml:space="preserve"> </w:t>
      </w:r>
      <w:r w:rsidRPr="00583893">
        <w:rPr>
          <w:rFonts w:asciiTheme="minorBidi" w:hAnsiTheme="minorBidi"/>
          <w:rtl/>
        </w:rPr>
        <w:t>השיפוי בפועל.</w:t>
      </w:r>
    </w:p>
    <w:p w14:paraId="1C716E9A" w14:textId="77777777" w:rsidR="004E27CF" w:rsidRPr="00583893" w:rsidRDefault="004E27CF" w:rsidP="00226835">
      <w:pPr>
        <w:pStyle w:val="a3"/>
        <w:numPr>
          <w:ilvl w:val="0"/>
          <w:numId w:val="34"/>
        </w:numPr>
        <w:spacing w:after="0" w:line="360" w:lineRule="auto"/>
        <w:jc w:val="both"/>
        <w:rPr>
          <w:rFonts w:asciiTheme="minorBidi" w:hAnsiTheme="minorBidi"/>
        </w:rPr>
      </w:pPr>
      <w:r w:rsidRPr="00583893">
        <w:rPr>
          <w:rFonts w:asciiTheme="minorBidi" w:hAnsiTheme="minorBidi"/>
          <w:rtl/>
        </w:rPr>
        <w:t>יש</w:t>
      </w:r>
      <w:r w:rsidRPr="00583893">
        <w:rPr>
          <w:rFonts w:asciiTheme="minorBidi" w:hAnsiTheme="minorBidi"/>
        </w:rPr>
        <w:t xml:space="preserve"> </w:t>
      </w:r>
      <w:r w:rsidRPr="00583893">
        <w:rPr>
          <w:rFonts w:asciiTheme="minorBidi" w:hAnsiTheme="minorBidi"/>
          <w:rtl/>
        </w:rPr>
        <w:t>לוודא</w:t>
      </w:r>
      <w:r w:rsidRPr="00583893">
        <w:rPr>
          <w:rFonts w:asciiTheme="minorBidi" w:hAnsiTheme="minorBidi"/>
        </w:rPr>
        <w:t xml:space="preserve"> </w:t>
      </w:r>
      <w:r w:rsidRPr="00583893">
        <w:rPr>
          <w:rFonts w:asciiTheme="minorBidi" w:hAnsiTheme="minorBidi"/>
          <w:rtl/>
        </w:rPr>
        <w:t>כי</w:t>
      </w:r>
      <w:r w:rsidRPr="00583893">
        <w:rPr>
          <w:rFonts w:asciiTheme="minorBidi" w:hAnsiTheme="minorBidi"/>
        </w:rPr>
        <w:t xml:space="preserve"> </w:t>
      </w:r>
      <w:r w:rsidRPr="00583893">
        <w:rPr>
          <w:rFonts w:asciiTheme="minorBidi" w:hAnsiTheme="minorBidi"/>
          <w:rtl/>
        </w:rPr>
        <w:t>השיפוי</w:t>
      </w:r>
      <w:r w:rsidRPr="00583893">
        <w:rPr>
          <w:rFonts w:asciiTheme="minorBidi" w:hAnsiTheme="minorBidi"/>
        </w:rPr>
        <w:t xml:space="preserve"> </w:t>
      </w:r>
      <w:r w:rsidRPr="00583893">
        <w:rPr>
          <w:rFonts w:asciiTheme="minorBidi" w:hAnsiTheme="minorBidi"/>
          <w:rtl/>
        </w:rPr>
        <w:t>יינתן</w:t>
      </w:r>
      <w:r w:rsidRPr="00583893">
        <w:rPr>
          <w:rFonts w:asciiTheme="minorBidi" w:hAnsiTheme="minorBidi"/>
        </w:rPr>
        <w:t xml:space="preserve"> </w:t>
      </w:r>
      <w:r w:rsidRPr="00583893">
        <w:rPr>
          <w:rFonts w:asciiTheme="minorBidi" w:hAnsiTheme="minorBidi"/>
          <w:rtl/>
        </w:rPr>
        <w:t>בגובה</w:t>
      </w:r>
      <w:r w:rsidRPr="00583893">
        <w:rPr>
          <w:rFonts w:asciiTheme="minorBidi" w:hAnsiTheme="minorBidi"/>
        </w:rPr>
        <w:t xml:space="preserve"> </w:t>
      </w:r>
      <w:r w:rsidRPr="00583893">
        <w:rPr>
          <w:rFonts w:asciiTheme="minorBidi" w:hAnsiTheme="minorBidi"/>
          <w:rtl/>
        </w:rPr>
        <w:t>ההפרש</w:t>
      </w:r>
      <w:r w:rsidRPr="00583893">
        <w:rPr>
          <w:rFonts w:asciiTheme="minorBidi" w:hAnsiTheme="minorBidi"/>
        </w:rPr>
        <w:t xml:space="preserve"> </w:t>
      </w:r>
      <w:r w:rsidRPr="00583893">
        <w:rPr>
          <w:rFonts w:asciiTheme="minorBidi" w:hAnsiTheme="minorBidi"/>
          <w:rtl/>
        </w:rPr>
        <w:t>בין</w:t>
      </w:r>
      <w:r w:rsidRPr="00583893">
        <w:rPr>
          <w:rFonts w:asciiTheme="minorBidi" w:hAnsiTheme="minorBidi"/>
        </w:rPr>
        <w:t xml:space="preserve"> </w:t>
      </w:r>
      <w:r w:rsidRPr="00583893">
        <w:rPr>
          <w:rFonts w:asciiTheme="minorBidi" w:hAnsiTheme="minorBidi"/>
          <w:rtl/>
        </w:rPr>
        <w:t>סכום</w:t>
      </w:r>
      <w:r w:rsidRPr="00583893">
        <w:rPr>
          <w:rFonts w:asciiTheme="minorBidi" w:hAnsiTheme="minorBidi"/>
        </w:rPr>
        <w:t xml:space="preserve"> </w:t>
      </w:r>
      <w:r w:rsidRPr="00583893">
        <w:rPr>
          <w:rFonts w:asciiTheme="minorBidi" w:hAnsiTheme="minorBidi"/>
          <w:rtl/>
        </w:rPr>
        <w:t>החבות</w:t>
      </w:r>
      <w:r w:rsidRPr="00583893">
        <w:rPr>
          <w:rFonts w:asciiTheme="minorBidi" w:hAnsiTheme="minorBidi"/>
        </w:rPr>
        <w:t xml:space="preserve"> </w:t>
      </w:r>
      <w:r w:rsidRPr="00583893">
        <w:rPr>
          <w:rFonts w:asciiTheme="minorBidi" w:hAnsiTheme="minorBidi"/>
          <w:rtl/>
        </w:rPr>
        <w:t>הכספית</w:t>
      </w:r>
      <w:r w:rsidRPr="00583893">
        <w:rPr>
          <w:rFonts w:asciiTheme="minorBidi" w:hAnsiTheme="minorBidi"/>
        </w:rPr>
        <w:t xml:space="preserve"> </w:t>
      </w:r>
      <w:r w:rsidRPr="00583893">
        <w:rPr>
          <w:rFonts w:asciiTheme="minorBidi" w:hAnsiTheme="minorBidi"/>
          <w:rtl/>
        </w:rPr>
        <w:t>לבין</w:t>
      </w:r>
      <w:r w:rsidRPr="00583893">
        <w:rPr>
          <w:rFonts w:asciiTheme="minorBidi" w:hAnsiTheme="minorBidi"/>
        </w:rPr>
        <w:t xml:space="preserve"> </w:t>
      </w:r>
      <w:r w:rsidRPr="00583893">
        <w:rPr>
          <w:rFonts w:asciiTheme="minorBidi" w:hAnsiTheme="minorBidi"/>
          <w:rtl/>
        </w:rPr>
        <w:t>הסכום שהתקבל</w:t>
      </w:r>
      <w:r w:rsidRPr="00583893">
        <w:rPr>
          <w:rFonts w:asciiTheme="minorBidi" w:hAnsiTheme="minorBidi"/>
        </w:rPr>
        <w:t xml:space="preserve"> </w:t>
      </w:r>
      <w:r w:rsidRPr="00583893">
        <w:rPr>
          <w:rFonts w:asciiTheme="minorBidi" w:hAnsiTheme="minorBidi"/>
          <w:rtl/>
        </w:rPr>
        <w:t>מכוח</w:t>
      </w:r>
      <w:r w:rsidRPr="00583893">
        <w:rPr>
          <w:rFonts w:asciiTheme="minorBidi" w:hAnsiTheme="minorBidi"/>
        </w:rPr>
        <w:t xml:space="preserve"> </w:t>
      </w:r>
      <w:r w:rsidRPr="00583893">
        <w:rPr>
          <w:rFonts w:asciiTheme="minorBidi" w:hAnsiTheme="minorBidi"/>
          <w:rtl/>
        </w:rPr>
        <w:t>פוליסת</w:t>
      </w:r>
      <w:r w:rsidRPr="00583893">
        <w:rPr>
          <w:rFonts w:asciiTheme="minorBidi" w:hAnsiTheme="minorBidi"/>
        </w:rPr>
        <w:t xml:space="preserve"> </w:t>
      </w:r>
      <w:r w:rsidRPr="00583893">
        <w:rPr>
          <w:rFonts w:asciiTheme="minorBidi" w:hAnsiTheme="minorBidi"/>
          <w:rtl/>
        </w:rPr>
        <w:t>ביטוח</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הסכם</w:t>
      </w:r>
      <w:r w:rsidRPr="00583893">
        <w:rPr>
          <w:rFonts w:asciiTheme="minorBidi" w:hAnsiTheme="minorBidi"/>
        </w:rPr>
        <w:t xml:space="preserve"> </w:t>
      </w:r>
      <w:r w:rsidRPr="00583893">
        <w:rPr>
          <w:rFonts w:asciiTheme="minorBidi" w:hAnsiTheme="minorBidi"/>
          <w:rtl/>
        </w:rPr>
        <w:t>שיפוי</w:t>
      </w:r>
      <w:r w:rsidRPr="00583893">
        <w:rPr>
          <w:rFonts w:asciiTheme="minorBidi" w:hAnsiTheme="minorBidi"/>
        </w:rPr>
        <w:t xml:space="preserve"> </w:t>
      </w:r>
      <w:r w:rsidRPr="00583893">
        <w:rPr>
          <w:rFonts w:asciiTheme="minorBidi" w:hAnsiTheme="minorBidi"/>
          <w:rtl/>
        </w:rPr>
        <w:t>אחר</w:t>
      </w:r>
      <w:r w:rsidRPr="00583893">
        <w:rPr>
          <w:rFonts w:asciiTheme="minorBidi" w:hAnsiTheme="minorBidi"/>
        </w:rPr>
        <w:t xml:space="preserve"> </w:t>
      </w:r>
      <w:r w:rsidRPr="00583893">
        <w:rPr>
          <w:rFonts w:asciiTheme="minorBidi" w:hAnsiTheme="minorBidi"/>
          <w:rtl/>
        </w:rPr>
        <w:t>באותו</w:t>
      </w:r>
      <w:r w:rsidRPr="00583893">
        <w:rPr>
          <w:rFonts w:asciiTheme="minorBidi" w:hAnsiTheme="minorBidi"/>
        </w:rPr>
        <w:t xml:space="preserve"> </w:t>
      </w:r>
      <w:r w:rsidRPr="00583893">
        <w:rPr>
          <w:rFonts w:asciiTheme="minorBidi" w:hAnsiTheme="minorBidi"/>
          <w:rtl/>
        </w:rPr>
        <w:t>עניין.</w:t>
      </w:r>
    </w:p>
    <w:p w14:paraId="46ACCCEE" w14:textId="77777777" w:rsidR="004E27CF" w:rsidRPr="00583893" w:rsidRDefault="004E27CF" w:rsidP="00226835">
      <w:pPr>
        <w:pStyle w:val="a3"/>
        <w:numPr>
          <w:ilvl w:val="0"/>
          <w:numId w:val="34"/>
        </w:numPr>
        <w:spacing w:after="0" w:line="360" w:lineRule="auto"/>
        <w:jc w:val="both"/>
        <w:rPr>
          <w:rFonts w:asciiTheme="minorBidi" w:hAnsiTheme="minorBidi"/>
        </w:rPr>
      </w:pPr>
      <w:r w:rsidRPr="00583893">
        <w:rPr>
          <w:rFonts w:asciiTheme="minorBidi" w:hAnsiTheme="minorBidi"/>
          <w:rtl/>
        </w:rPr>
        <w:t>אי הכללתו</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סעיף</w:t>
      </w:r>
      <w:r w:rsidRPr="00583893">
        <w:rPr>
          <w:rFonts w:asciiTheme="minorBidi" w:hAnsiTheme="minorBidi"/>
        </w:rPr>
        <w:t xml:space="preserve"> </w:t>
      </w:r>
      <w:r w:rsidRPr="00583893">
        <w:rPr>
          <w:rFonts w:asciiTheme="minorBidi" w:hAnsiTheme="minorBidi"/>
          <w:rtl/>
        </w:rPr>
        <w:t>סל במסמכי</w:t>
      </w:r>
      <w:r w:rsidRPr="00583893">
        <w:rPr>
          <w:rFonts w:asciiTheme="minorBidi" w:hAnsiTheme="minorBidi"/>
        </w:rPr>
        <w:t xml:space="preserve"> </w:t>
      </w:r>
      <w:r w:rsidRPr="00583893">
        <w:rPr>
          <w:rFonts w:asciiTheme="minorBidi" w:hAnsiTheme="minorBidi"/>
          <w:rtl/>
        </w:rPr>
        <w:t>השיפוי</w:t>
      </w:r>
      <w:r w:rsidRPr="00583893">
        <w:rPr>
          <w:rFonts w:asciiTheme="minorBidi" w:hAnsiTheme="minorBidi"/>
        </w:rPr>
        <w:t>.</w:t>
      </w:r>
    </w:p>
    <w:p w14:paraId="6E3EAF22" w14:textId="77777777" w:rsidR="004E27CF" w:rsidRPr="00583893" w:rsidRDefault="004E27CF" w:rsidP="00226835">
      <w:pPr>
        <w:pStyle w:val="a3"/>
        <w:numPr>
          <w:ilvl w:val="0"/>
          <w:numId w:val="34"/>
        </w:numPr>
        <w:spacing w:after="0" w:line="360" w:lineRule="auto"/>
        <w:jc w:val="both"/>
        <w:rPr>
          <w:rFonts w:asciiTheme="minorBidi" w:hAnsiTheme="minorBidi"/>
        </w:rPr>
      </w:pPr>
      <w:r w:rsidRPr="00583893">
        <w:rPr>
          <w:rFonts w:asciiTheme="minorBidi" w:hAnsiTheme="minorBidi"/>
          <w:rtl/>
        </w:rPr>
        <w:t>בחינה של האירועים בגינם יינתן שיפוי.</w:t>
      </w:r>
    </w:p>
    <w:p w14:paraId="75D1A209" w14:textId="77777777" w:rsidR="004E27CF" w:rsidRPr="00583893" w:rsidRDefault="004E27CF" w:rsidP="00226835">
      <w:pPr>
        <w:pStyle w:val="a3"/>
        <w:numPr>
          <w:ilvl w:val="0"/>
          <w:numId w:val="34"/>
        </w:numPr>
        <w:spacing w:after="0" w:line="360" w:lineRule="auto"/>
        <w:jc w:val="both"/>
        <w:rPr>
          <w:rFonts w:asciiTheme="minorBidi" w:hAnsiTheme="minorBidi"/>
        </w:rPr>
      </w:pPr>
      <w:r w:rsidRPr="00583893">
        <w:rPr>
          <w:rFonts w:asciiTheme="minorBidi" w:hAnsiTheme="minorBidi"/>
          <w:rtl/>
        </w:rPr>
        <w:t>קיומו של כיסוי ביטוחי לנושאי המשרה.</w:t>
      </w:r>
    </w:p>
    <w:p w14:paraId="064228B0" w14:textId="77777777" w:rsidR="002A4A14" w:rsidRPr="00583893" w:rsidRDefault="002A4A14" w:rsidP="002A4A14">
      <w:pPr>
        <w:spacing w:after="0" w:line="360" w:lineRule="auto"/>
        <w:jc w:val="both"/>
        <w:rPr>
          <w:rFonts w:asciiTheme="minorBidi" w:hAnsiTheme="minorBidi"/>
          <w:b/>
          <w:bCs/>
          <w:rtl/>
        </w:rPr>
      </w:pPr>
    </w:p>
    <w:p w14:paraId="331F8D54" w14:textId="77777777" w:rsidR="00884C51" w:rsidRDefault="00884C51" w:rsidP="002A4A14">
      <w:pPr>
        <w:spacing w:after="0" w:line="360" w:lineRule="auto"/>
        <w:jc w:val="both"/>
        <w:rPr>
          <w:rFonts w:asciiTheme="minorBidi" w:hAnsiTheme="minorBidi"/>
          <w:b/>
          <w:bCs/>
          <w:rtl/>
        </w:rPr>
      </w:pPr>
    </w:p>
    <w:p w14:paraId="59C311A8" w14:textId="77777777" w:rsidR="00884C51" w:rsidRPr="00583893" w:rsidRDefault="00884C51" w:rsidP="00884C51">
      <w:pPr>
        <w:spacing w:after="0" w:line="360" w:lineRule="auto"/>
        <w:jc w:val="both"/>
        <w:rPr>
          <w:rFonts w:asciiTheme="minorBidi" w:hAnsiTheme="minorBidi"/>
          <w:b/>
          <w:bCs/>
          <w:rtl/>
        </w:rPr>
      </w:pPr>
      <w:r w:rsidRPr="00583893">
        <w:rPr>
          <w:rFonts w:asciiTheme="minorBidi" w:hAnsiTheme="minorBidi"/>
          <w:b/>
          <w:bCs/>
          <w:rtl/>
        </w:rPr>
        <w:lastRenderedPageBreak/>
        <w:t>ביטוח</w:t>
      </w:r>
    </w:p>
    <w:p w14:paraId="2B892E8D" w14:textId="77777777" w:rsidR="00884C51" w:rsidRPr="00583893" w:rsidRDefault="00884C51" w:rsidP="00884C51">
      <w:pPr>
        <w:spacing w:after="0" w:line="360" w:lineRule="auto"/>
        <w:jc w:val="both"/>
        <w:rPr>
          <w:rFonts w:asciiTheme="minorBidi" w:hAnsiTheme="minorBidi"/>
          <w:rtl/>
        </w:rPr>
      </w:pPr>
      <w:r w:rsidRPr="00583893">
        <w:rPr>
          <w:rFonts w:asciiTheme="minorBidi" w:hAnsiTheme="minorBidi"/>
          <w:rtl/>
        </w:rPr>
        <w:t>חברה רשאית, אם נקבעה לכך הוראה בתקנון, לבטח נושא משרה בה, בשל חבות שתוטל עליו עקב פעולה שעשה, בכל אחד מאלה:</w:t>
      </w:r>
    </w:p>
    <w:p w14:paraId="48CBACDE" w14:textId="77777777" w:rsidR="00884C51" w:rsidRPr="00583893" w:rsidRDefault="00884C51" w:rsidP="00884C51">
      <w:pPr>
        <w:pStyle w:val="a3"/>
        <w:numPr>
          <w:ilvl w:val="0"/>
          <w:numId w:val="33"/>
        </w:numPr>
        <w:spacing w:after="0" w:line="360" w:lineRule="auto"/>
        <w:jc w:val="both"/>
        <w:rPr>
          <w:rFonts w:asciiTheme="minorBidi" w:hAnsiTheme="minorBidi"/>
        </w:rPr>
      </w:pPr>
      <w:r w:rsidRPr="00583893">
        <w:rPr>
          <w:rFonts w:asciiTheme="minorBidi" w:hAnsiTheme="minorBidi"/>
          <w:rtl/>
        </w:rPr>
        <w:t>הפרת חובת זהירות כלפי החברה או כלפי אדם אחר.</w:t>
      </w:r>
    </w:p>
    <w:p w14:paraId="48B38BBA" w14:textId="77777777" w:rsidR="00884C51" w:rsidRPr="00583893" w:rsidRDefault="00884C51" w:rsidP="00884C51">
      <w:pPr>
        <w:pStyle w:val="a3"/>
        <w:numPr>
          <w:ilvl w:val="0"/>
          <w:numId w:val="33"/>
        </w:numPr>
        <w:spacing w:after="0" w:line="360" w:lineRule="auto"/>
        <w:jc w:val="both"/>
        <w:rPr>
          <w:rFonts w:asciiTheme="minorBidi" w:hAnsiTheme="minorBidi"/>
        </w:rPr>
      </w:pPr>
      <w:r w:rsidRPr="00583893">
        <w:rPr>
          <w:rFonts w:asciiTheme="minorBidi" w:hAnsiTheme="minorBidi"/>
          <w:rtl/>
        </w:rPr>
        <w:t>הפרת חובת אמונים כלפי החברה, ובלבד שנושא המשרה פעל בתום לב והיה לו יסוד סביר להניח שהפעולה לא תפגע בטובת החברה.</w:t>
      </w:r>
    </w:p>
    <w:p w14:paraId="2B043890" w14:textId="77777777" w:rsidR="00884C51" w:rsidRPr="00583893" w:rsidRDefault="00884C51" w:rsidP="00884C51">
      <w:pPr>
        <w:pStyle w:val="a3"/>
        <w:numPr>
          <w:ilvl w:val="0"/>
          <w:numId w:val="33"/>
        </w:numPr>
        <w:spacing w:after="0" w:line="360" w:lineRule="auto"/>
        <w:jc w:val="both"/>
        <w:rPr>
          <w:rFonts w:asciiTheme="minorBidi" w:hAnsiTheme="minorBidi"/>
        </w:rPr>
      </w:pPr>
      <w:r w:rsidRPr="00583893">
        <w:rPr>
          <w:rFonts w:asciiTheme="minorBidi" w:hAnsiTheme="minorBidi"/>
          <w:rtl/>
        </w:rPr>
        <w:t>חבות כספית שתוטל עליו לטובת אדם אחר.</w:t>
      </w:r>
    </w:p>
    <w:p w14:paraId="5BFAA58E" w14:textId="77777777" w:rsidR="00884C51" w:rsidRPr="00583893" w:rsidRDefault="00884C51" w:rsidP="00884C51">
      <w:pPr>
        <w:spacing w:after="0" w:line="360" w:lineRule="auto"/>
        <w:jc w:val="both"/>
        <w:rPr>
          <w:rFonts w:asciiTheme="minorBidi" w:hAnsiTheme="minorBidi"/>
          <w:rtl/>
        </w:rPr>
      </w:pPr>
      <w:r w:rsidRPr="00583893">
        <w:rPr>
          <w:rFonts w:asciiTheme="minorBidi" w:hAnsiTheme="minorBidi"/>
          <w:rtl/>
        </w:rPr>
        <w:t>אנו נבחן את היקף הכיסוי הביטוחי, לרבות היקף "פוליסת מטריה" לביטוח חברות הקבוצה ופרמיה שנתית. בחינה זו תיערך בהתאם לפעילות החברה ואמצעיה, חברות דומות וכמקובל בשוק.</w:t>
      </w:r>
    </w:p>
    <w:p w14:paraId="39AE3019" w14:textId="77777777" w:rsidR="00884C51" w:rsidRDefault="00884C51" w:rsidP="00884C51">
      <w:pPr>
        <w:spacing w:after="0" w:line="360" w:lineRule="auto"/>
        <w:jc w:val="both"/>
        <w:rPr>
          <w:rFonts w:asciiTheme="minorBidi" w:hAnsiTheme="minorBidi"/>
          <w:b/>
          <w:bCs/>
          <w:rtl/>
        </w:rPr>
      </w:pPr>
      <w:bookmarkStart w:id="0" w:name="Seif244"/>
      <w:bookmarkStart w:id="1" w:name="Seif245"/>
      <w:bookmarkEnd w:id="0"/>
      <w:bookmarkEnd w:id="1"/>
    </w:p>
    <w:p w14:paraId="6A77FE0E" w14:textId="77777777" w:rsidR="00884C51" w:rsidRPr="00583893" w:rsidRDefault="00884C51" w:rsidP="00884C51">
      <w:pPr>
        <w:spacing w:after="0" w:line="360" w:lineRule="auto"/>
        <w:jc w:val="both"/>
        <w:rPr>
          <w:rFonts w:asciiTheme="minorBidi" w:hAnsiTheme="minorBidi"/>
          <w:b/>
          <w:bCs/>
          <w:rtl/>
        </w:rPr>
      </w:pPr>
      <w:r w:rsidRPr="00583893">
        <w:rPr>
          <w:rFonts w:asciiTheme="minorBidi" w:hAnsiTheme="minorBidi"/>
          <w:b/>
          <w:bCs/>
          <w:rtl/>
        </w:rPr>
        <w:t>פטור</w:t>
      </w:r>
    </w:p>
    <w:p w14:paraId="185A4A29" w14:textId="77777777" w:rsidR="00884C51" w:rsidRPr="00583893" w:rsidRDefault="00884C51" w:rsidP="00884C51">
      <w:pPr>
        <w:spacing w:after="0" w:line="360" w:lineRule="auto"/>
        <w:jc w:val="both"/>
        <w:rPr>
          <w:rFonts w:asciiTheme="minorBidi" w:hAnsiTheme="minorBidi"/>
          <w:rtl/>
        </w:rPr>
      </w:pPr>
      <w:r w:rsidRPr="00583893">
        <w:rPr>
          <w:rFonts w:asciiTheme="minorBidi" w:hAnsiTheme="minorBidi"/>
          <w:rtl/>
        </w:rPr>
        <w:t>חוק החברות מאשר הענקת כתב פטור לנושאי משרה. כתב הפטור הינו מצומצם ביותר ומאפשר</w:t>
      </w:r>
      <w:r w:rsidRPr="00583893">
        <w:rPr>
          <w:rFonts w:asciiTheme="minorBidi" w:hAnsiTheme="minorBidi"/>
        </w:rPr>
        <w:t xml:space="preserve"> </w:t>
      </w:r>
      <w:r w:rsidRPr="00583893">
        <w:rPr>
          <w:rFonts w:asciiTheme="minorBidi" w:hAnsiTheme="minorBidi"/>
          <w:rtl/>
        </w:rPr>
        <w:t>לחברה</w:t>
      </w:r>
      <w:r w:rsidRPr="00583893">
        <w:rPr>
          <w:rFonts w:asciiTheme="minorBidi" w:hAnsiTheme="minorBidi"/>
        </w:rPr>
        <w:t xml:space="preserve"> </w:t>
      </w:r>
      <w:r w:rsidRPr="00583893">
        <w:rPr>
          <w:rFonts w:asciiTheme="minorBidi" w:hAnsiTheme="minorBidi"/>
          <w:rtl/>
        </w:rPr>
        <w:t>להעניק</w:t>
      </w:r>
      <w:r w:rsidRPr="00583893">
        <w:rPr>
          <w:rFonts w:asciiTheme="minorBidi" w:hAnsiTheme="minorBidi"/>
        </w:rPr>
        <w:t xml:space="preserve"> </w:t>
      </w:r>
      <w:r w:rsidRPr="00583893">
        <w:rPr>
          <w:rFonts w:asciiTheme="minorBidi" w:hAnsiTheme="minorBidi"/>
          <w:rtl/>
        </w:rPr>
        <w:t>רק</w:t>
      </w:r>
      <w:r w:rsidRPr="00583893">
        <w:rPr>
          <w:rFonts w:asciiTheme="minorBidi" w:hAnsiTheme="minorBidi"/>
        </w:rPr>
        <w:t xml:space="preserve"> </w:t>
      </w:r>
      <w:r w:rsidRPr="00583893">
        <w:rPr>
          <w:rFonts w:asciiTheme="minorBidi" w:hAnsiTheme="minorBidi"/>
          <w:rtl/>
        </w:rPr>
        <w:t>פטור</w:t>
      </w:r>
      <w:r w:rsidRPr="00583893">
        <w:rPr>
          <w:rFonts w:asciiTheme="minorBidi" w:hAnsiTheme="minorBidi"/>
        </w:rPr>
        <w:t xml:space="preserve"> </w:t>
      </w:r>
      <w:r w:rsidRPr="00583893">
        <w:rPr>
          <w:rFonts w:asciiTheme="minorBidi" w:hAnsiTheme="minorBidi"/>
          <w:rtl/>
        </w:rPr>
        <w:t>בשל</w:t>
      </w:r>
      <w:r w:rsidRPr="00583893">
        <w:rPr>
          <w:rFonts w:asciiTheme="minorBidi" w:hAnsiTheme="minorBidi"/>
        </w:rPr>
        <w:t xml:space="preserve"> </w:t>
      </w:r>
      <w:r w:rsidRPr="00583893">
        <w:rPr>
          <w:rFonts w:asciiTheme="minorBidi" w:hAnsiTheme="minorBidi"/>
          <w:rtl/>
        </w:rPr>
        <w:t>נזק</w:t>
      </w:r>
      <w:r w:rsidRPr="00583893">
        <w:rPr>
          <w:rFonts w:asciiTheme="minorBidi" w:hAnsiTheme="minorBidi"/>
        </w:rPr>
        <w:t xml:space="preserve"> </w:t>
      </w:r>
      <w:r w:rsidRPr="00583893">
        <w:rPr>
          <w:rFonts w:asciiTheme="minorBidi" w:hAnsiTheme="minorBidi"/>
          <w:rtl/>
        </w:rPr>
        <w:t>עקב</w:t>
      </w:r>
      <w:r w:rsidRPr="00583893">
        <w:rPr>
          <w:rFonts w:asciiTheme="minorBidi" w:hAnsiTheme="minorBidi"/>
        </w:rPr>
        <w:t xml:space="preserve"> </w:t>
      </w:r>
      <w:r w:rsidRPr="00583893">
        <w:rPr>
          <w:rFonts w:asciiTheme="minorBidi" w:hAnsiTheme="minorBidi"/>
          <w:rtl/>
        </w:rPr>
        <w:t>הפרת</w:t>
      </w:r>
      <w:r w:rsidRPr="00583893">
        <w:rPr>
          <w:rFonts w:asciiTheme="minorBidi" w:hAnsiTheme="minorBidi"/>
        </w:rPr>
        <w:t xml:space="preserve"> </w:t>
      </w:r>
      <w:r w:rsidRPr="00583893">
        <w:rPr>
          <w:rFonts w:asciiTheme="minorBidi" w:hAnsiTheme="minorBidi"/>
          <w:rtl/>
        </w:rPr>
        <w:t>חובת</w:t>
      </w:r>
      <w:r w:rsidRPr="00583893">
        <w:rPr>
          <w:rFonts w:asciiTheme="minorBidi" w:hAnsiTheme="minorBidi"/>
        </w:rPr>
        <w:t xml:space="preserve"> </w:t>
      </w:r>
      <w:r w:rsidRPr="00583893">
        <w:rPr>
          <w:rFonts w:asciiTheme="minorBidi" w:hAnsiTheme="minorBidi"/>
          <w:rtl/>
        </w:rPr>
        <w:t>הזהירות</w:t>
      </w:r>
      <w:r w:rsidRPr="00583893">
        <w:rPr>
          <w:rFonts w:asciiTheme="minorBidi" w:hAnsiTheme="minorBidi"/>
        </w:rPr>
        <w:t xml:space="preserve"> </w:t>
      </w:r>
      <w:r w:rsidRPr="00583893">
        <w:rPr>
          <w:rFonts w:asciiTheme="minorBidi" w:hAnsiTheme="minorBidi"/>
          <w:rtl/>
        </w:rPr>
        <w:t>של נושאי</w:t>
      </w:r>
      <w:r w:rsidRPr="00583893">
        <w:rPr>
          <w:rFonts w:asciiTheme="minorBidi" w:hAnsiTheme="minorBidi"/>
        </w:rPr>
        <w:t xml:space="preserve"> </w:t>
      </w:r>
      <w:r w:rsidRPr="00583893">
        <w:rPr>
          <w:rFonts w:asciiTheme="minorBidi" w:hAnsiTheme="minorBidi"/>
          <w:rtl/>
        </w:rPr>
        <w:t>המשרה</w:t>
      </w:r>
      <w:r w:rsidRPr="00583893">
        <w:rPr>
          <w:rFonts w:asciiTheme="minorBidi" w:hAnsiTheme="minorBidi"/>
        </w:rPr>
        <w:t xml:space="preserve"> </w:t>
      </w:r>
      <w:r w:rsidRPr="00583893">
        <w:rPr>
          <w:rFonts w:asciiTheme="minorBidi" w:hAnsiTheme="minorBidi"/>
          <w:rtl/>
        </w:rPr>
        <w:t>כלפיה</w:t>
      </w:r>
      <w:r w:rsidRPr="00583893">
        <w:rPr>
          <w:rFonts w:asciiTheme="minorBidi" w:hAnsiTheme="minorBidi"/>
        </w:rPr>
        <w:t xml:space="preserve"> </w:t>
      </w:r>
      <w:r w:rsidRPr="00583893">
        <w:rPr>
          <w:rFonts w:asciiTheme="minorBidi" w:hAnsiTheme="minorBidi"/>
          <w:rtl/>
        </w:rPr>
        <w:t>בלבד</w:t>
      </w:r>
      <w:r w:rsidRPr="00583893">
        <w:rPr>
          <w:rFonts w:asciiTheme="minorBidi" w:hAnsiTheme="minorBidi"/>
        </w:rPr>
        <w:t>.</w:t>
      </w:r>
      <w:r w:rsidRPr="00583893">
        <w:rPr>
          <w:rFonts w:asciiTheme="minorBidi" w:hAnsiTheme="minorBidi"/>
          <w:rtl/>
        </w:rPr>
        <w:t xml:space="preserve"> בשים לב לתנאים הבאים:</w:t>
      </w:r>
    </w:p>
    <w:p w14:paraId="5ADBD006" w14:textId="77777777" w:rsidR="00884C51" w:rsidRPr="00583893" w:rsidRDefault="00884C51" w:rsidP="00884C51">
      <w:pPr>
        <w:pStyle w:val="a3"/>
        <w:numPr>
          <w:ilvl w:val="0"/>
          <w:numId w:val="35"/>
        </w:numPr>
        <w:spacing w:after="0" w:line="360" w:lineRule="auto"/>
        <w:jc w:val="both"/>
        <w:rPr>
          <w:rFonts w:asciiTheme="minorBidi" w:hAnsiTheme="minorBidi"/>
        </w:rPr>
      </w:pPr>
      <w:r w:rsidRPr="00583893">
        <w:rPr>
          <w:rFonts w:asciiTheme="minorBidi" w:hAnsiTheme="minorBidi"/>
          <w:rtl/>
        </w:rPr>
        <w:t>חברה אינה רשאית לפטור נושא משרה מאחריותו בשל הפרת חובת האמונים כלפיה.</w:t>
      </w:r>
    </w:p>
    <w:p w14:paraId="3DC85ACF" w14:textId="77777777" w:rsidR="00884C51" w:rsidRPr="00583893" w:rsidRDefault="00884C51" w:rsidP="00884C51">
      <w:pPr>
        <w:pStyle w:val="a3"/>
        <w:numPr>
          <w:ilvl w:val="0"/>
          <w:numId w:val="35"/>
        </w:numPr>
        <w:spacing w:after="0" w:line="360" w:lineRule="auto"/>
        <w:jc w:val="both"/>
        <w:rPr>
          <w:rFonts w:asciiTheme="minorBidi" w:hAnsiTheme="minorBidi"/>
        </w:rPr>
      </w:pPr>
      <w:r w:rsidRPr="00583893">
        <w:rPr>
          <w:rFonts w:asciiTheme="minorBidi" w:hAnsiTheme="minorBidi"/>
          <w:rtl/>
        </w:rPr>
        <w:t>חברה רשאית לפטור (לרבות מראש) נושא משרה מאחריותו בשל הפרת חובת הזהירות כלפיה, מלבד מאחריותו כלפיה עקב הפרת חובת הזהירות בחלוקה.</w:t>
      </w:r>
    </w:p>
    <w:p w14:paraId="13B08A6D" w14:textId="2E84E353" w:rsidR="00263762" w:rsidRDefault="00263762" w:rsidP="00354412">
      <w:pPr>
        <w:spacing w:after="0" w:line="360" w:lineRule="auto"/>
        <w:jc w:val="both"/>
        <w:rPr>
          <w:rFonts w:asciiTheme="minorBidi" w:hAnsiTheme="minorBidi"/>
          <w:rtl/>
        </w:rPr>
      </w:pPr>
    </w:p>
    <w:p w14:paraId="4A508EDD" w14:textId="7CB610F3" w:rsidR="00884C51" w:rsidRPr="00583893" w:rsidRDefault="00884C51" w:rsidP="00884C51">
      <w:pPr>
        <w:spacing w:after="0" w:line="360" w:lineRule="auto"/>
        <w:jc w:val="both"/>
        <w:rPr>
          <w:rFonts w:asciiTheme="minorBidi" w:hAnsiTheme="minorBidi"/>
          <w:rtl/>
        </w:rPr>
      </w:pPr>
      <w:r w:rsidRPr="00583893">
        <w:rPr>
          <w:rFonts w:asciiTheme="minorBidi" w:hAnsiTheme="minorBidi"/>
          <w:rtl/>
        </w:rPr>
        <w:t xml:space="preserve">אנו סבורים כי הענקת הפטור, עלולה לפגוע </w:t>
      </w:r>
      <w:proofErr w:type="spellStart"/>
      <w:r w:rsidRPr="00583893">
        <w:rPr>
          <w:rFonts w:asciiTheme="minorBidi" w:hAnsiTheme="minorBidi"/>
          <w:rtl/>
        </w:rPr>
        <w:t>במימד</w:t>
      </w:r>
      <w:proofErr w:type="spellEnd"/>
      <w:r w:rsidRPr="00583893">
        <w:rPr>
          <w:rFonts w:asciiTheme="minorBidi" w:hAnsiTheme="minorBidi"/>
          <w:rtl/>
        </w:rPr>
        <w:t xml:space="preserve"> ההרתעתי כלפי נושאי המשרה וזאת ביותר מהסדרים של שיפוי וביטוח.  שכן משמעות הפטור היא כי החברה לא תתבע את נושא המשרה אם הפר את  חובת הזהירות (למעט במקרה של חלוקת רווחים) ועלולה למנוע הגשת תביעות נגזרות על ידי בעלי המניות כנגד נושאי המשרה. </w:t>
      </w:r>
    </w:p>
    <w:p w14:paraId="0F85A20F" w14:textId="079C0FB1" w:rsidR="00884C51" w:rsidRDefault="00884C51" w:rsidP="00675393">
      <w:pPr>
        <w:spacing w:after="0" w:line="360" w:lineRule="auto"/>
        <w:jc w:val="both"/>
        <w:rPr>
          <w:rFonts w:asciiTheme="minorBidi" w:hAnsiTheme="minorBidi"/>
          <w:rtl/>
        </w:rPr>
      </w:pPr>
      <w:r w:rsidRPr="00583893">
        <w:rPr>
          <w:rFonts w:asciiTheme="minorBidi" w:hAnsiTheme="minorBidi"/>
          <w:rtl/>
        </w:rPr>
        <w:t>לאור האמור אנו סבורים כי יש להימנע ממתן פטור לנושא משרה בחברה</w:t>
      </w:r>
    </w:p>
    <w:p w14:paraId="14A6D0E6" w14:textId="77777777" w:rsidR="00884C51" w:rsidRDefault="00884C51" w:rsidP="00884C51">
      <w:pPr>
        <w:spacing w:after="0" w:line="360" w:lineRule="auto"/>
        <w:jc w:val="both"/>
        <w:rPr>
          <w:rFonts w:asciiTheme="minorBidi" w:hAnsiTheme="minorBidi"/>
          <w:b/>
          <w:bCs/>
          <w:rtl/>
        </w:rPr>
      </w:pPr>
    </w:p>
    <w:p w14:paraId="628070FC" w14:textId="77777777" w:rsidR="00862060" w:rsidRPr="00583893" w:rsidRDefault="00975C2A" w:rsidP="002A4A14">
      <w:pPr>
        <w:spacing w:after="0" w:line="360" w:lineRule="auto"/>
        <w:jc w:val="both"/>
        <w:rPr>
          <w:rFonts w:asciiTheme="minorBidi" w:hAnsiTheme="minorBidi"/>
          <w:b/>
          <w:bCs/>
          <w:color w:val="0070C0"/>
          <w:sz w:val="28"/>
          <w:szCs w:val="28"/>
          <w:u w:val="single"/>
          <w:rtl/>
        </w:rPr>
      </w:pPr>
      <w:r w:rsidRPr="00583893">
        <w:rPr>
          <w:rFonts w:asciiTheme="minorBidi" w:hAnsiTheme="minorBidi"/>
          <w:b/>
          <w:bCs/>
          <w:color w:val="0070C0"/>
          <w:sz w:val="28"/>
          <w:szCs w:val="28"/>
          <w:u w:val="single"/>
          <w:rtl/>
        </w:rPr>
        <w:t>מינוי רו</w:t>
      </w:r>
      <w:r w:rsidR="00CD4143" w:rsidRPr="00583893">
        <w:rPr>
          <w:rFonts w:asciiTheme="minorBidi" w:hAnsiTheme="minorBidi"/>
          <w:b/>
          <w:bCs/>
          <w:color w:val="0070C0"/>
          <w:sz w:val="28"/>
          <w:szCs w:val="28"/>
          <w:u w:val="single"/>
          <w:rtl/>
        </w:rPr>
        <w:t>אה חשבון מבקר</w:t>
      </w:r>
      <w:r w:rsidR="00862060" w:rsidRPr="00583893">
        <w:rPr>
          <w:rFonts w:asciiTheme="minorBidi" w:hAnsiTheme="minorBidi"/>
          <w:b/>
          <w:bCs/>
          <w:color w:val="0070C0"/>
          <w:sz w:val="28"/>
          <w:szCs w:val="28"/>
          <w:u w:val="single"/>
          <w:rtl/>
        </w:rPr>
        <w:t xml:space="preserve"> </w:t>
      </w:r>
    </w:p>
    <w:p w14:paraId="747B5FAA" w14:textId="77777777" w:rsidR="00A3052C" w:rsidRPr="00583893" w:rsidRDefault="00A3052C" w:rsidP="00F555CB">
      <w:pPr>
        <w:spacing w:after="0" w:line="360" w:lineRule="auto"/>
        <w:jc w:val="both"/>
        <w:rPr>
          <w:rFonts w:asciiTheme="minorBidi" w:hAnsiTheme="minorBidi"/>
          <w:rtl/>
        </w:rPr>
      </w:pPr>
      <w:r w:rsidRPr="00583893">
        <w:rPr>
          <w:rFonts w:asciiTheme="minorBidi" w:eastAsia="Times New Roman" w:hAnsiTheme="minorBidi"/>
          <w:rtl/>
        </w:rPr>
        <w:t xml:space="preserve">פעילות הביקורת של רואי החשבון </w:t>
      </w:r>
      <w:r w:rsidR="000D1DD8" w:rsidRPr="00583893">
        <w:rPr>
          <w:rFonts w:asciiTheme="minorBidi" w:eastAsia="Times New Roman" w:hAnsiTheme="minorBidi"/>
          <w:rtl/>
        </w:rPr>
        <w:t xml:space="preserve">כפופה לפיקוח של מספר גופים </w:t>
      </w:r>
      <w:r w:rsidR="00282B7E" w:rsidRPr="00583893">
        <w:rPr>
          <w:rFonts w:asciiTheme="minorBidi" w:eastAsia="Times New Roman" w:hAnsiTheme="minorBidi"/>
          <w:rtl/>
        </w:rPr>
        <w:t>וביניהם</w:t>
      </w:r>
      <w:r w:rsidRPr="00583893">
        <w:rPr>
          <w:rFonts w:asciiTheme="minorBidi" w:eastAsia="Times New Roman" w:hAnsiTheme="minorBidi"/>
          <w:rtl/>
        </w:rPr>
        <w:t xml:space="preserve">: הרשות לניירות ערך, המוסד לסקירת עמיתים, משרד המשפטים ורשויות הפיקוח הבינלאומיות.  </w:t>
      </w:r>
    </w:p>
    <w:p w14:paraId="3C120115" w14:textId="77777777" w:rsidR="0090426C" w:rsidRPr="00583893" w:rsidRDefault="00274D79" w:rsidP="002A4A14">
      <w:pPr>
        <w:spacing w:after="0" w:line="360" w:lineRule="auto"/>
        <w:jc w:val="both"/>
        <w:rPr>
          <w:rFonts w:asciiTheme="minorBidi" w:eastAsia="Times New Roman" w:hAnsiTheme="minorBidi"/>
        </w:rPr>
      </w:pPr>
      <w:hyperlink r:id="rId16" w:tgtFrame="_blank" w:history="1">
        <w:r w:rsidR="006E0609" w:rsidRPr="00583893">
          <w:rPr>
            <w:rFonts w:asciiTheme="minorBidi" w:eastAsia="Times New Roman" w:hAnsiTheme="minorBidi"/>
            <w:rtl/>
          </w:rPr>
          <w:t xml:space="preserve">תקנות רואי חשבון (ניגוד עניינים ופגיעה באי תלות כתוצאה מעיסוק אחר), </w:t>
        </w:r>
        <w:r w:rsidR="00BF130F" w:rsidRPr="00583893">
          <w:rPr>
            <w:rFonts w:asciiTheme="minorBidi" w:eastAsia="Times New Roman" w:hAnsiTheme="minorBidi"/>
            <w:rtl/>
          </w:rPr>
          <w:t xml:space="preserve">קובעים כי </w:t>
        </w:r>
      </w:hyperlink>
      <w:r w:rsidR="006D5F76" w:rsidRPr="00583893">
        <w:rPr>
          <w:rFonts w:asciiTheme="minorBidi" w:eastAsia="Times New Roman" w:hAnsiTheme="minorBidi"/>
          <w:rtl/>
        </w:rPr>
        <w:t xml:space="preserve">רואה חשבון מבקר ינקוט </w:t>
      </w:r>
      <w:r w:rsidR="007A02FC" w:rsidRPr="00583893">
        <w:rPr>
          <w:rFonts w:asciiTheme="minorBidi" w:eastAsia="Times New Roman" w:hAnsiTheme="minorBidi"/>
          <w:rtl/>
        </w:rPr>
        <w:t>ב</w:t>
      </w:r>
      <w:r w:rsidR="006D5F76" w:rsidRPr="00583893">
        <w:rPr>
          <w:rFonts w:asciiTheme="minorBidi" w:eastAsia="Times New Roman" w:hAnsiTheme="minorBidi"/>
          <w:rtl/>
        </w:rPr>
        <w:t>אמצעים סבירים כדי למנוע הימצאות בניגוד עניינים או פגיעה באי-תלותו במבוקר.</w:t>
      </w:r>
      <w:r w:rsidR="005F0739" w:rsidRPr="00583893">
        <w:rPr>
          <w:rFonts w:asciiTheme="minorBidi" w:eastAsia="Times New Roman" w:hAnsiTheme="minorBidi"/>
          <w:rtl/>
        </w:rPr>
        <w:t xml:space="preserve"> </w:t>
      </w:r>
      <w:r w:rsidR="0005196C" w:rsidRPr="00583893">
        <w:rPr>
          <w:rFonts w:asciiTheme="minorBidi" w:eastAsia="Times New Roman" w:hAnsiTheme="minorBidi"/>
          <w:rtl/>
        </w:rPr>
        <w:t>ב</w:t>
      </w:r>
      <w:r w:rsidR="00804FC2" w:rsidRPr="00583893">
        <w:rPr>
          <w:rFonts w:asciiTheme="minorBidi" w:eastAsia="Times New Roman" w:hAnsiTheme="minorBidi"/>
          <w:rtl/>
        </w:rPr>
        <w:t xml:space="preserve">בסיס התקנות נקבעו </w:t>
      </w:r>
      <w:r w:rsidR="0044310C" w:rsidRPr="00583893">
        <w:rPr>
          <w:rFonts w:asciiTheme="minorBidi" w:eastAsia="Times New Roman" w:hAnsiTheme="minorBidi"/>
          <w:rtl/>
        </w:rPr>
        <w:t xml:space="preserve">נסיבות </w:t>
      </w:r>
      <w:r w:rsidR="006E79AE" w:rsidRPr="00583893">
        <w:rPr>
          <w:rFonts w:asciiTheme="minorBidi" w:eastAsia="Times New Roman" w:hAnsiTheme="minorBidi"/>
          <w:rtl/>
        </w:rPr>
        <w:t xml:space="preserve">אפשריות </w:t>
      </w:r>
      <w:r w:rsidR="0044310C" w:rsidRPr="00583893">
        <w:rPr>
          <w:rFonts w:asciiTheme="minorBidi" w:eastAsia="Times New Roman" w:hAnsiTheme="minorBidi"/>
          <w:rtl/>
        </w:rPr>
        <w:t xml:space="preserve">של ניגודי ענייניים </w:t>
      </w:r>
      <w:r w:rsidR="006E79AE" w:rsidRPr="00583893">
        <w:rPr>
          <w:rFonts w:asciiTheme="minorBidi" w:eastAsia="Times New Roman" w:hAnsiTheme="minorBidi"/>
          <w:rtl/>
        </w:rPr>
        <w:t>ו/</w:t>
      </w:r>
      <w:r w:rsidR="0044310C" w:rsidRPr="00583893">
        <w:rPr>
          <w:rFonts w:asciiTheme="minorBidi" w:eastAsia="Times New Roman" w:hAnsiTheme="minorBidi"/>
          <w:rtl/>
        </w:rPr>
        <w:t>או פגיעה באי תלות</w:t>
      </w:r>
      <w:r w:rsidR="00E97A0F" w:rsidRPr="00583893">
        <w:rPr>
          <w:rFonts w:asciiTheme="minorBidi" w:eastAsia="Times New Roman" w:hAnsiTheme="minorBidi"/>
          <w:rtl/>
        </w:rPr>
        <w:t xml:space="preserve"> ובהן</w:t>
      </w:r>
      <w:r w:rsidR="0044310C" w:rsidRPr="00583893">
        <w:rPr>
          <w:rFonts w:asciiTheme="minorBidi" w:eastAsia="Times New Roman" w:hAnsiTheme="minorBidi"/>
          <w:rtl/>
        </w:rPr>
        <w:t>:</w:t>
      </w:r>
      <w:r w:rsidR="00126769" w:rsidRPr="00583893">
        <w:rPr>
          <w:rFonts w:asciiTheme="minorBidi" w:eastAsia="Times New Roman" w:hAnsiTheme="minorBidi"/>
          <w:rtl/>
        </w:rPr>
        <w:t xml:space="preserve"> </w:t>
      </w:r>
      <w:r w:rsidR="0044310C" w:rsidRPr="00583893">
        <w:rPr>
          <w:rFonts w:asciiTheme="minorBidi" w:eastAsia="Times New Roman" w:hAnsiTheme="minorBidi"/>
          <w:rtl/>
        </w:rPr>
        <w:t>עניין אישי לרבות עניין כלכלי</w:t>
      </w:r>
      <w:r w:rsidR="005B3BE6" w:rsidRPr="00583893">
        <w:rPr>
          <w:rFonts w:asciiTheme="minorBidi" w:eastAsia="Times New Roman" w:hAnsiTheme="minorBidi"/>
          <w:rtl/>
        </w:rPr>
        <w:t xml:space="preserve">, </w:t>
      </w:r>
      <w:r w:rsidR="005F0739" w:rsidRPr="00583893">
        <w:rPr>
          <w:rFonts w:asciiTheme="minorBidi" w:eastAsia="Times New Roman" w:hAnsiTheme="minorBidi"/>
          <w:rtl/>
        </w:rPr>
        <w:t>ש</w:t>
      </w:r>
      <w:r w:rsidR="00126769" w:rsidRPr="00583893">
        <w:rPr>
          <w:rFonts w:asciiTheme="minorBidi" w:eastAsia="Times New Roman" w:hAnsiTheme="minorBidi"/>
          <w:rtl/>
        </w:rPr>
        <w:t>כר טרחה מותנה</w:t>
      </w:r>
      <w:r w:rsidR="005B3BE6" w:rsidRPr="00583893">
        <w:rPr>
          <w:rFonts w:asciiTheme="minorBidi" w:eastAsia="Times New Roman" w:hAnsiTheme="minorBidi"/>
          <w:rtl/>
        </w:rPr>
        <w:t xml:space="preserve">, </w:t>
      </w:r>
      <w:r w:rsidR="00AE6839" w:rsidRPr="00583893">
        <w:rPr>
          <w:rFonts w:asciiTheme="minorBidi" w:eastAsia="Times New Roman" w:hAnsiTheme="minorBidi"/>
          <w:rtl/>
        </w:rPr>
        <w:t>התני</w:t>
      </w:r>
      <w:r w:rsidR="005B3BE6" w:rsidRPr="00583893">
        <w:rPr>
          <w:rFonts w:asciiTheme="minorBidi" w:eastAsia="Times New Roman" w:hAnsiTheme="minorBidi"/>
          <w:rtl/>
        </w:rPr>
        <w:t>ית שירותי ביקורת בשירותים אחרים ו</w:t>
      </w:r>
      <w:r w:rsidR="0090426C" w:rsidRPr="00583893">
        <w:rPr>
          <w:rFonts w:asciiTheme="minorBidi" w:eastAsia="Times New Roman" w:hAnsiTheme="minorBidi"/>
          <w:rtl/>
        </w:rPr>
        <w:t>השתתפות בניהול ובקבלת החלטות</w:t>
      </w:r>
      <w:r w:rsidR="005F0739" w:rsidRPr="00583893">
        <w:rPr>
          <w:rFonts w:asciiTheme="minorBidi" w:eastAsia="Times New Roman" w:hAnsiTheme="minorBidi"/>
          <w:rtl/>
        </w:rPr>
        <w:t>.</w:t>
      </w:r>
    </w:p>
    <w:p w14:paraId="19C05414" w14:textId="77777777" w:rsidR="00CA0907" w:rsidRPr="00583893" w:rsidRDefault="00310E82" w:rsidP="00310E82">
      <w:pPr>
        <w:spacing w:after="0" w:line="360" w:lineRule="auto"/>
        <w:jc w:val="both"/>
        <w:rPr>
          <w:rFonts w:asciiTheme="minorBidi" w:hAnsiTheme="minorBidi"/>
          <w:rtl/>
        </w:rPr>
      </w:pPr>
      <w:r w:rsidRPr="00583893">
        <w:rPr>
          <w:rFonts w:asciiTheme="minorBidi" w:hAnsiTheme="minorBidi"/>
          <w:b/>
          <w:bCs/>
          <w:rtl/>
        </w:rPr>
        <w:t>"</w:t>
      </w:r>
      <w:r w:rsidR="00CA0907" w:rsidRPr="00583893">
        <w:rPr>
          <w:rFonts w:asciiTheme="minorBidi" w:hAnsiTheme="minorBidi"/>
          <w:b/>
          <w:bCs/>
          <w:rtl/>
        </w:rPr>
        <w:t>פגיעה</w:t>
      </w:r>
      <w:r w:rsidR="00CA0907" w:rsidRPr="00583893">
        <w:rPr>
          <w:rFonts w:asciiTheme="minorBidi" w:hAnsiTheme="minorBidi"/>
          <w:b/>
          <w:bCs/>
        </w:rPr>
        <w:t xml:space="preserve"> </w:t>
      </w:r>
      <w:r w:rsidR="00CA0907" w:rsidRPr="00583893">
        <w:rPr>
          <w:rFonts w:asciiTheme="minorBidi" w:hAnsiTheme="minorBidi"/>
          <w:b/>
          <w:bCs/>
          <w:rtl/>
        </w:rPr>
        <w:t>בעבודת</w:t>
      </w:r>
      <w:r w:rsidR="00CA0907" w:rsidRPr="00583893">
        <w:rPr>
          <w:rFonts w:asciiTheme="minorBidi" w:hAnsiTheme="minorBidi"/>
          <w:b/>
          <w:bCs/>
        </w:rPr>
        <w:t xml:space="preserve"> </w:t>
      </w:r>
      <w:r w:rsidR="00CA0907" w:rsidRPr="00583893">
        <w:rPr>
          <w:rFonts w:asciiTheme="minorBidi" w:hAnsiTheme="minorBidi"/>
          <w:b/>
          <w:bCs/>
          <w:rtl/>
        </w:rPr>
        <w:t>הביקורת וקיומה</w:t>
      </w:r>
      <w:r w:rsidR="00CA0907" w:rsidRPr="00583893">
        <w:rPr>
          <w:rFonts w:asciiTheme="minorBidi" w:hAnsiTheme="minorBidi"/>
          <w:b/>
          <w:bCs/>
        </w:rPr>
        <w:t xml:space="preserve"> </w:t>
      </w:r>
      <w:r w:rsidR="00CA0907" w:rsidRPr="00583893">
        <w:rPr>
          <w:rFonts w:asciiTheme="minorBidi" w:hAnsiTheme="minorBidi"/>
          <w:b/>
          <w:bCs/>
          <w:rtl/>
        </w:rPr>
        <w:t>של</w:t>
      </w:r>
      <w:r w:rsidR="00CA0907" w:rsidRPr="00583893">
        <w:rPr>
          <w:rFonts w:asciiTheme="minorBidi" w:hAnsiTheme="minorBidi"/>
          <w:b/>
          <w:bCs/>
        </w:rPr>
        <w:t xml:space="preserve"> </w:t>
      </w:r>
      <w:r w:rsidR="00CA0907" w:rsidRPr="00583893">
        <w:rPr>
          <w:rFonts w:asciiTheme="minorBidi" w:hAnsiTheme="minorBidi"/>
          <w:b/>
          <w:bCs/>
          <w:rtl/>
        </w:rPr>
        <w:t>תלות,</w:t>
      </w:r>
      <w:r w:rsidR="00CA0907" w:rsidRPr="00583893">
        <w:rPr>
          <w:rFonts w:asciiTheme="minorBidi" w:hAnsiTheme="minorBidi"/>
          <w:b/>
          <w:bCs/>
        </w:rPr>
        <w:t xml:space="preserve"> </w:t>
      </w:r>
      <w:r w:rsidR="00CA0907" w:rsidRPr="00583893">
        <w:rPr>
          <w:rFonts w:asciiTheme="minorBidi" w:hAnsiTheme="minorBidi"/>
          <w:b/>
          <w:bCs/>
          <w:rtl/>
        </w:rPr>
        <w:t>מעבר</w:t>
      </w:r>
      <w:r w:rsidR="00CA0907" w:rsidRPr="00583893">
        <w:rPr>
          <w:rFonts w:asciiTheme="minorBidi" w:hAnsiTheme="minorBidi"/>
          <w:b/>
          <w:bCs/>
        </w:rPr>
        <w:t xml:space="preserve"> </w:t>
      </w:r>
      <w:r w:rsidR="00CA0907" w:rsidRPr="00583893">
        <w:rPr>
          <w:rFonts w:asciiTheme="minorBidi" w:hAnsiTheme="minorBidi"/>
          <w:b/>
          <w:bCs/>
          <w:rtl/>
        </w:rPr>
        <w:t>להיותה</w:t>
      </w:r>
      <w:r w:rsidR="00CA0907" w:rsidRPr="00583893">
        <w:rPr>
          <w:rFonts w:asciiTheme="minorBidi" w:hAnsiTheme="minorBidi"/>
          <w:b/>
          <w:bCs/>
        </w:rPr>
        <w:t xml:space="preserve"> </w:t>
      </w:r>
      <w:r w:rsidR="00CA0907" w:rsidRPr="00583893">
        <w:rPr>
          <w:rFonts w:asciiTheme="minorBidi" w:hAnsiTheme="minorBidi"/>
          <w:b/>
          <w:bCs/>
          <w:rtl/>
        </w:rPr>
        <w:t>הפרה</w:t>
      </w:r>
      <w:r w:rsidR="00CA0907" w:rsidRPr="00583893">
        <w:rPr>
          <w:rFonts w:asciiTheme="minorBidi" w:hAnsiTheme="minorBidi"/>
          <w:b/>
          <w:bCs/>
        </w:rPr>
        <w:t xml:space="preserve"> </w:t>
      </w:r>
      <w:r w:rsidR="00CA0907" w:rsidRPr="00583893">
        <w:rPr>
          <w:rFonts w:asciiTheme="minorBidi" w:hAnsiTheme="minorBidi"/>
          <w:b/>
          <w:bCs/>
          <w:rtl/>
        </w:rPr>
        <w:t>של</w:t>
      </w:r>
      <w:r w:rsidR="00CA0907" w:rsidRPr="00583893">
        <w:rPr>
          <w:rFonts w:asciiTheme="minorBidi" w:hAnsiTheme="minorBidi"/>
          <w:b/>
          <w:bCs/>
        </w:rPr>
        <w:t xml:space="preserve"> </w:t>
      </w:r>
      <w:r w:rsidR="00CA0907" w:rsidRPr="00583893">
        <w:rPr>
          <w:rFonts w:asciiTheme="minorBidi" w:hAnsiTheme="minorBidi"/>
          <w:b/>
          <w:bCs/>
          <w:rtl/>
        </w:rPr>
        <w:t>הוראות</w:t>
      </w:r>
      <w:r w:rsidR="00CA0907" w:rsidRPr="00583893">
        <w:rPr>
          <w:rFonts w:asciiTheme="minorBidi" w:hAnsiTheme="minorBidi"/>
          <w:b/>
          <w:bCs/>
        </w:rPr>
        <w:t xml:space="preserve"> </w:t>
      </w:r>
      <w:r w:rsidR="00CA0907" w:rsidRPr="00583893">
        <w:rPr>
          <w:rFonts w:asciiTheme="minorBidi" w:hAnsiTheme="minorBidi"/>
          <w:b/>
          <w:bCs/>
          <w:rtl/>
        </w:rPr>
        <w:t>דין, מערערת</w:t>
      </w:r>
      <w:r w:rsidR="00CA0907" w:rsidRPr="00583893">
        <w:rPr>
          <w:rFonts w:asciiTheme="minorBidi" w:hAnsiTheme="minorBidi"/>
          <w:b/>
          <w:bCs/>
        </w:rPr>
        <w:t xml:space="preserve"> </w:t>
      </w:r>
      <w:r w:rsidR="00CA0907" w:rsidRPr="00583893">
        <w:rPr>
          <w:rFonts w:asciiTheme="minorBidi" w:hAnsiTheme="minorBidi"/>
          <w:b/>
          <w:bCs/>
          <w:rtl/>
        </w:rPr>
        <w:t>את</w:t>
      </w:r>
      <w:r w:rsidR="00CA0907" w:rsidRPr="00583893">
        <w:rPr>
          <w:rFonts w:asciiTheme="minorBidi" w:hAnsiTheme="minorBidi"/>
          <w:b/>
          <w:bCs/>
        </w:rPr>
        <w:t xml:space="preserve"> </w:t>
      </w:r>
      <w:r w:rsidR="00CA0907" w:rsidRPr="00583893">
        <w:rPr>
          <w:rFonts w:asciiTheme="minorBidi" w:hAnsiTheme="minorBidi"/>
          <w:b/>
          <w:bCs/>
          <w:rtl/>
        </w:rPr>
        <w:t>אמון</w:t>
      </w:r>
      <w:r w:rsidR="00CA0907" w:rsidRPr="00583893">
        <w:rPr>
          <w:rFonts w:asciiTheme="minorBidi" w:hAnsiTheme="minorBidi"/>
          <w:b/>
          <w:bCs/>
        </w:rPr>
        <w:t xml:space="preserve"> </w:t>
      </w:r>
      <w:r w:rsidR="00CA0907" w:rsidRPr="00583893">
        <w:rPr>
          <w:rFonts w:asciiTheme="minorBidi" w:hAnsiTheme="minorBidi"/>
          <w:b/>
          <w:bCs/>
          <w:rtl/>
        </w:rPr>
        <w:t>הציבור</w:t>
      </w:r>
      <w:r w:rsidR="00CA0907" w:rsidRPr="00583893">
        <w:rPr>
          <w:rFonts w:asciiTheme="minorBidi" w:hAnsiTheme="minorBidi"/>
          <w:b/>
          <w:bCs/>
        </w:rPr>
        <w:t xml:space="preserve"> </w:t>
      </w:r>
      <w:r w:rsidR="00CA0907" w:rsidRPr="00583893">
        <w:rPr>
          <w:rFonts w:asciiTheme="minorBidi" w:hAnsiTheme="minorBidi"/>
          <w:b/>
          <w:bCs/>
          <w:rtl/>
        </w:rPr>
        <w:t>בשוק</w:t>
      </w:r>
      <w:r w:rsidR="00CA0907" w:rsidRPr="00583893">
        <w:rPr>
          <w:rFonts w:asciiTheme="minorBidi" w:hAnsiTheme="minorBidi"/>
          <w:b/>
          <w:bCs/>
        </w:rPr>
        <w:t xml:space="preserve"> </w:t>
      </w:r>
      <w:r w:rsidR="00CA0907" w:rsidRPr="00583893">
        <w:rPr>
          <w:rFonts w:asciiTheme="minorBidi" w:hAnsiTheme="minorBidi"/>
          <w:b/>
          <w:bCs/>
          <w:rtl/>
        </w:rPr>
        <w:t>ההון ובהקניית</w:t>
      </w:r>
      <w:r w:rsidR="00CA0907" w:rsidRPr="00583893">
        <w:rPr>
          <w:rFonts w:asciiTheme="minorBidi" w:hAnsiTheme="minorBidi"/>
          <w:b/>
          <w:bCs/>
        </w:rPr>
        <w:t xml:space="preserve"> </w:t>
      </w:r>
      <w:r w:rsidR="00CA0907" w:rsidRPr="00583893">
        <w:rPr>
          <w:rFonts w:asciiTheme="minorBidi" w:hAnsiTheme="minorBidi"/>
          <w:b/>
          <w:bCs/>
          <w:rtl/>
        </w:rPr>
        <w:t>אמינות למידע</w:t>
      </w:r>
      <w:r w:rsidR="00CA0907" w:rsidRPr="00583893">
        <w:rPr>
          <w:rFonts w:asciiTheme="minorBidi" w:hAnsiTheme="minorBidi"/>
          <w:b/>
          <w:bCs/>
        </w:rPr>
        <w:t xml:space="preserve"> </w:t>
      </w:r>
      <w:r w:rsidR="00CA0907" w:rsidRPr="00583893">
        <w:rPr>
          <w:rFonts w:asciiTheme="minorBidi" w:hAnsiTheme="minorBidi"/>
          <w:b/>
          <w:bCs/>
          <w:rtl/>
        </w:rPr>
        <w:t>הפיננסי</w:t>
      </w:r>
      <w:r w:rsidR="00CA0907" w:rsidRPr="00583893">
        <w:rPr>
          <w:rFonts w:asciiTheme="minorBidi" w:hAnsiTheme="minorBidi"/>
          <w:b/>
          <w:bCs/>
        </w:rPr>
        <w:t xml:space="preserve"> </w:t>
      </w:r>
      <w:r w:rsidR="00CA0907" w:rsidRPr="00583893">
        <w:rPr>
          <w:rFonts w:asciiTheme="minorBidi" w:hAnsiTheme="minorBidi"/>
          <w:b/>
          <w:bCs/>
          <w:rtl/>
        </w:rPr>
        <w:t>הניתן במסגרת הדוחות הכספיים</w:t>
      </w:r>
      <w:r w:rsidRPr="00583893">
        <w:rPr>
          <w:rFonts w:asciiTheme="minorBidi" w:hAnsiTheme="minorBidi"/>
          <w:b/>
          <w:bCs/>
          <w:rtl/>
        </w:rPr>
        <w:t>".</w:t>
      </w:r>
    </w:p>
    <w:p w14:paraId="026647C1" w14:textId="6D9B5548" w:rsidR="0090201F" w:rsidRPr="00583893" w:rsidRDefault="003359A4" w:rsidP="00F555CB">
      <w:pPr>
        <w:spacing w:after="0" w:line="360" w:lineRule="auto"/>
        <w:jc w:val="both"/>
        <w:rPr>
          <w:rFonts w:asciiTheme="minorBidi" w:eastAsia="Times New Roman" w:hAnsiTheme="minorBidi"/>
          <w:rtl/>
        </w:rPr>
      </w:pPr>
      <w:r w:rsidRPr="00583893">
        <w:rPr>
          <w:rFonts w:asciiTheme="minorBidi" w:eastAsia="Times New Roman" w:hAnsiTheme="minorBidi"/>
          <w:rtl/>
        </w:rPr>
        <w:lastRenderedPageBreak/>
        <w:t>בהתאם לסקיר</w:t>
      </w:r>
      <w:r w:rsidR="00561CFE" w:rsidRPr="00583893">
        <w:rPr>
          <w:rFonts w:asciiTheme="minorBidi" w:eastAsia="Times New Roman" w:hAnsiTheme="minorBidi"/>
          <w:rtl/>
        </w:rPr>
        <w:t xml:space="preserve">ות ענפיות </w:t>
      </w:r>
      <w:r w:rsidRPr="00583893">
        <w:rPr>
          <w:rFonts w:asciiTheme="minorBidi" w:eastAsia="Times New Roman" w:hAnsiTheme="minorBidi"/>
          <w:rtl/>
        </w:rPr>
        <w:t xml:space="preserve">עולה כי חמשת המשרדים </w:t>
      </w:r>
      <w:r w:rsidR="00804FC2" w:rsidRPr="00583893">
        <w:rPr>
          <w:rFonts w:asciiTheme="minorBidi" w:eastAsia="Times New Roman" w:hAnsiTheme="minorBidi"/>
          <w:rtl/>
        </w:rPr>
        <w:t xml:space="preserve">הגדולים בארץ </w:t>
      </w:r>
      <w:r w:rsidRPr="00583893">
        <w:rPr>
          <w:rFonts w:asciiTheme="minorBidi" w:eastAsia="Times New Roman" w:hAnsiTheme="minorBidi"/>
          <w:rtl/>
        </w:rPr>
        <w:t>(</w:t>
      </w:r>
      <w:r w:rsidRPr="00583893">
        <w:rPr>
          <w:rFonts w:asciiTheme="minorBidi" w:eastAsia="Times New Roman" w:hAnsiTheme="minorBidi"/>
        </w:rPr>
        <w:t>Y</w:t>
      </w:r>
      <w:r w:rsidRPr="00583893">
        <w:rPr>
          <w:rFonts w:asciiTheme="minorBidi" w:eastAsia="Times New Roman" w:hAnsiTheme="minorBidi"/>
          <w:rtl/>
        </w:rPr>
        <w:t>&amp;</w:t>
      </w:r>
      <w:r w:rsidRPr="00583893">
        <w:rPr>
          <w:rFonts w:asciiTheme="minorBidi" w:eastAsia="Times New Roman" w:hAnsiTheme="minorBidi"/>
        </w:rPr>
        <w:t>E</w:t>
      </w:r>
      <w:r w:rsidRPr="00583893">
        <w:rPr>
          <w:rFonts w:asciiTheme="minorBidi" w:eastAsia="Times New Roman" w:hAnsiTheme="minorBidi"/>
          <w:rtl/>
        </w:rPr>
        <w:t>,</w:t>
      </w:r>
      <w:r w:rsidR="003B5F0D" w:rsidRPr="00583893">
        <w:rPr>
          <w:rFonts w:asciiTheme="minorBidi" w:eastAsia="Times New Roman" w:hAnsiTheme="minorBidi"/>
          <w:rtl/>
        </w:rPr>
        <w:t xml:space="preserve"> </w:t>
      </w:r>
      <w:r w:rsidR="0090201F" w:rsidRPr="00583893">
        <w:rPr>
          <w:rFonts w:asciiTheme="minorBidi" w:eastAsia="Times New Roman" w:hAnsiTheme="minorBidi"/>
        </w:rPr>
        <w:t xml:space="preserve"> Deloitte</w:t>
      </w:r>
      <w:r w:rsidR="006E79AE" w:rsidRPr="00583893">
        <w:rPr>
          <w:rFonts w:asciiTheme="minorBidi" w:eastAsia="Times New Roman" w:hAnsiTheme="minorBidi"/>
          <w:rtl/>
        </w:rPr>
        <w:t>,</w:t>
      </w:r>
      <w:r w:rsidR="0090201F" w:rsidRPr="00583893">
        <w:rPr>
          <w:rFonts w:asciiTheme="minorBidi" w:eastAsia="Times New Roman" w:hAnsiTheme="minorBidi"/>
        </w:rPr>
        <w:t xml:space="preserve"> KPMG</w:t>
      </w:r>
      <w:r w:rsidR="0090201F" w:rsidRPr="00583893">
        <w:rPr>
          <w:rFonts w:asciiTheme="minorBidi" w:eastAsia="Times New Roman" w:hAnsiTheme="minorBidi"/>
          <w:rtl/>
        </w:rPr>
        <w:t xml:space="preserve">, </w:t>
      </w:r>
      <w:r w:rsidR="0090201F" w:rsidRPr="00583893">
        <w:rPr>
          <w:rFonts w:asciiTheme="minorBidi" w:eastAsia="Times New Roman" w:hAnsiTheme="minorBidi"/>
        </w:rPr>
        <w:t>PWC</w:t>
      </w:r>
      <w:r w:rsidR="0090201F" w:rsidRPr="00583893">
        <w:rPr>
          <w:rFonts w:asciiTheme="minorBidi" w:eastAsia="Times New Roman" w:hAnsiTheme="minorBidi"/>
          <w:rtl/>
        </w:rPr>
        <w:t xml:space="preserve"> ו- </w:t>
      </w:r>
      <w:r w:rsidR="0090201F" w:rsidRPr="00583893">
        <w:rPr>
          <w:rFonts w:asciiTheme="minorBidi" w:eastAsia="Times New Roman" w:hAnsiTheme="minorBidi"/>
        </w:rPr>
        <w:t>BDO</w:t>
      </w:r>
      <w:r w:rsidR="0090201F" w:rsidRPr="00583893">
        <w:rPr>
          <w:rFonts w:asciiTheme="minorBidi" w:eastAsia="Times New Roman" w:hAnsiTheme="minorBidi"/>
          <w:rtl/>
        </w:rPr>
        <w:t xml:space="preserve">) </w:t>
      </w:r>
      <w:r w:rsidRPr="00583893">
        <w:rPr>
          <w:rFonts w:asciiTheme="minorBidi" w:eastAsia="Times New Roman" w:hAnsiTheme="minorBidi"/>
          <w:rtl/>
        </w:rPr>
        <w:t xml:space="preserve">סיפקו שירותי ביקורת </w:t>
      </w:r>
      <w:r w:rsidR="00561CFE" w:rsidRPr="00583893">
        <w:rPr>
          <w:rFonts w:asciiTheme="minorBidi" w:eastAsia="Times New Roman" w:hAnsiTheme="minorBidi"/>
          <w:rtl/>
        </w:rPr>
        <w:t>ל</w:t>
      </w:r>
      <w:r w:rsidR="00AF614D">
        <w:rPr>
          <w:rFonts w:asciiTheme="minorBidi" w:eastAsia="Times New Roman" w:hAnsiTheme="minorBidi" w:hint="cs"/>
          <w:rtl/>
        </w:rPr>
        <w:t>מעל</w:t>
      </w:r>
      <w:r w:rsidR="00561CFE" w:rsidRPr="00583893">
        <w:rPr>
          <w:rFonts w:asciiTheme="minorBidi" w:eastAsia="Times New Roman" w:hAnsiTheme="minorBidi"/>
          <w:rtl/>
        </w:rPr>
        <w:t xml:space="preserve"> מ-80%</w:t>
      </w:r>
      <w:r w:rsidRPr="00583893">
        <w:rPr>
          <w:rFonts w:asciiTheme="minorBidi" w:eastAsia="Times New Roman" w:hAnsiTheme="minorBidi"/>
          <w:rtl/>
        </w:rPr>
        <w:t xml:space="preserve"> מהחברות הציבוריות</w:t>
      </w:r>
      <w:r w:rsidR="005F0739" w:rsidRPr="00583893">
        <w:rPr>
          <w:rFonts w:asciiTheme="minorBidi" w:eastAsia="Times New Roman" w:hAnsiTheme="minorBidi"/>
          <w:rtl/>
        </w:rPr>
        <w:t>.</w:t>
      </w:r>
      <w:r w:rsidR="00F555CB" w:rsidRPr="00583893">
        <w:rPr>
          <w:rFonts w:asciiTheme="minorBidi" w:eastAsia="Times New Roman" w:hAnsiTheme="minorBidi"/>
          <w:rtl/>
        </w:rPr>
        <w:t xml:space="preserve"> </w:t>
      </w:r>
      <w:r w:rsidR="0044310C" w:rsidRPr="00583893">
        <w:rPr>
          <w:rFonts w:asciiTheme="minorBidi" w:eastAsia="Times New Roman" w:hAnsiTheme="minorBidi"/>
          <w:rtl/>
        </w:rPr>
        <w:t xml:space="preserve">הפירמות הגדולות חברות ברשת בינלאומית, דבר המאפשר </w:t>
      </w:r>
      <w:r w:rsidR="00BF5A2E" w:rsidRPr="00583893">
        <w:rPr>
          <w:rFonts w:asciiTheme="minorBidi" w:eastAsia="Times New Roman" w:hAnsiTheme="minorBidi"/>
          <w:rtl/>
        </w:rPr>
        <w:t>גישה למתודולוגיה וקיום שיתופי פעולה מול</w:t>
      </w:r>
      <w:r w:rsidR="00804FC2" w:rsidRPr="00583893">
        <w:rPr>
          <w:rFonts w:asciiTheme="minorBidi" w:eastAsia="Times New Roman" w:hAnsiTheme="minorBidi"/>
          <w:rtl/>
        </w:rPr>
        <w:t xml:space="preserve"> יתר </w:t>
      </w:r>
      <w:r w:rsidR="00BF5A2E" w:rsidRPr="00583893">
        <w:rPr>
          <w:rFonts w:asciiTheme="minorBidi" w:eastAsia="Times New Roman" w:hAnsiTheme="minorBidi"/>
          <w:rtl/>
        </w:rPr>
        <w:t>ה</w:t>
      </w:r>
      <w:r w:rsidR="0044310C" w:rsidRPr="00583893">
        <w:rPr>
          <w:rFonts w:asciiTheme="minorBidi" w:eastAsia="Times New Roman" w:hAnsiTheme="minorBidi"/>
          <w:rtl/>
        </w:rPr>
        <w:t xml:space="preserve">פירמות </w:t>
      </w:r>
      <w:r w:rsidR="005B3BE6" w:rsidRPr="00583893">
        <w:rPr>
          <w:rFonts w:asciiTheme="minorBidi" w:eastAsia="Times New Roman" w:hAnsiTheme="minorBidi"/>
          <w:rtl/>
        </w:rPr>
        <w:t>ברחבי העולם.</w:t>
      </w:r>
      <w:r w:rsidR="0044310C" w:rsidRPr="00583893">
        <w:rPr>
          <w:rFonts w:asciiTheme="minorBidi" w:eastAsia="Times New Roman" w:hAnsiTheme="minorBidi"/>
          <w:rtl/>
        </w:rPr>
        <w:t xml:space="preserve">  </w:t>
      </w:r>
    </w:p>
    <w:p w14:paraId="28DB6B57" w14:textId="77777777" w:rsidR="0090201F" w:rsidRPr="00583893" w:rsidRDefault="00804FC2" w:rsidP="00310E82">
      <w:pPr>
        <w:spacing w:after="0" w:line="360" w:lineRule="auto"/>
        <w:jc w:val="both"/>
        <w:rPr>
          <w:rFonts w:asciiTheme="minorBidi" w:eastAsia="Times New Roman" w:hAnsiTheme="minorBidi"/>
          <w:rtl/>
        </w:rPr>
      </w:pPr>
      <w:r w:rsidRPr="00583893">
        <w:rPr>
          <w:rFonts w:asciiTheme="minorBidi" w:eastAsia="Times New Roman" w:hAnsiTheme="minorBidi"/>
          <w:rtl/>
        </w:rPr>
        <w:t>מלבד שירותי הביקורת הקלאסיים, מענקים מ</w:t>
      </w:r>
      <w:r w:rsidR="0090201F" w:rsidRPr="00583893">
        <w:rPr>
          <w:rFonts w:asciiTheme="minorBidi" w:eastAsia="Times New Roman" w:hAnsiTheme="minorBidi"/>
          <w:rtl/>
        </w:rPr>
        <w:t xml:space="preserve">שרדי </w:t>
      </w:r>
      <w:r w:rsidR="0044310C" w:rsidRPr="00583893">
        <w:rPr>
          <w:rFonts w:asciiTheme="minorBidi" w:eastAsia="Times New Roman" w:hAnsiTheme="minorBidi"/>
          <w:rtl/>
        </w:rPr>
        <w:t xml:space="preserve">ראיית החשבון </w:t>
      </w:r>
      <w:r w:rsidRPr="00583893">
        <w:rPr>
          <w:rFonts w:asciiTheme="minorBidi" w:eastAsia="Times New Roman" w:hAnsiTheme="minorBidi"/>
          <w:rtl/>
        </w:rPr>
        <w:t>שירותים נוספים, שהעיקרים שבהם</w:t>
      </w:r>
      <w:r w:rsidR="00310E82" w:rsidRPr="00583893">
        <w:rPr>
          <w:rFonts w:asciiTheme="minorBidi" w:eastAsia="Times New Roman" w:hAnsiTheme="minorBidi"/>
          <w:rtl/>
        </w:rPr>
        <w:t xml:space="preserve">: </w:t>
      </w:r>
      <w:r w:rsidR="009A731C" w:rsidRPr="00583893">
        <w:rPr>
          <w:rFonts w:asciiTheme="minorBidi" w:eastAsia="Times New Roman" w:hAnsiTheme="minorBidi"/>
          <w:rtl/>
        </w:rPr>
        <w:t>שירותי מס ושירותי ייעוץ</w:t>
      </w:r>
      <w:r w:rsidR="002D2012" w:rsidRPr="00583893">
        <w:rPr>
          <w:rFonts w:asciiTheme="minorBidi" w:eastAsia="Times New Roman" w:hAnsiTheme="minorBidi"/>
          <w:rtl/>
        </w:rPr>
        <w:t xml:space="preserve">. עם זאת, </w:t>
      </w:r>
      <w:r w:rsidR="0044310C" w:rsidRPr="00583893">
        <w:rPr>
          <w:rFonts w:asciiTheme="minorBidi" w:eastAsia="Times New Roman" w:hAnsiTheme="minorBidi"/>
          <w:rtl/>
        </w:rPr>
        <w:t>המשרדים מנועים מלהעניק חל</w:t>
      </w:r>
      <w:r w:rsidR="000D1DD8" w:rsidRPr="00583893">
        <w:rPr>
          <w:rFonts w:asciiTheme="minorBidi" w:eastAsia="Times New Roman" w:hAnsiTheme="minorBidi"/>
          <w:rtl/>
        </w:rPr>
        <w:t xml:space="preserve">ק משירותי הייעוץ לחברות אותן הם </w:t>
      </w:r>
      <w:r w:rsidR="0044310C" w:rsidRPr="00583893">
        <w:rPr>
          <w:rFonts w:asciiTheme="minorBidi" w:eastAsia="Times New Roman" w:hAnsiTheme="minorBidi"/>
          <w:rtl/>
        </w:rPr>
        <w:t>מבקרות מפאת</w:t>
      </w:r>
      <w:r w:rsidR="005F2C85" w:rsidRPr="00583893">
        <w:rPr>
          <w:rFonts w:asciiTheme="minorBidi" w:eastAsia="Times New Roman" w:hAnsiTheme="minorBidi"/>
          <w:rtl/>
        </w:rPr>
        <w:t xml:space="preserve"> הגבלת הרגולציה בנושא אי תלות וכן </w:t>
      </w:r>
      <w:r w:rsidR="0044310C" w:rsidRPr="00583893">
        <w:rPr>
          <w:rFonts w:asciiTheme="minorBidi" w:eastAsia="Times New Roman" w:hAnsiTheme="minorBidi"/>
          <w:rtl/>
        </w:rPr>
        <w:t>תקנות פנימיות להן המשרדים מחויבים.</w:t>
      </w:r>
    </w:p>
    <w:p w14:paraId="04B1B33E" w14:textId="77777777" w:rsidR="0044310C" w:rsidRPr="00583893" w:rsidRDefault="006E79AE" w:rsidP="002A4A14">
      <w:pPr>
        <w:spacing w:after="0" w:line="360" w:lineRule="auto"/>
        <w:jc w:val="both"/>
        <w:rPr>
          <w:rFonts w:asciiTheme="minorBidi" w:hAnsiTheme="minorBidi"/>
          <w:b/>
          <w:bCs/>
          <w:rtl/>
        </w:rPr>
      </w:pPr>
      <w:r w:rsidRPr="00583893">
        <w:rPr>
          <w:rFonts w:asciiTheme="minorBidi" w:hAnsiTheme="minorBidi"/>
          <w:b/>
          <w:bCs/>
          <w:rtl/>
        </w:rPr>
        <w:t>ריכוזיות</w:t>
      </w:r>
      <w:r w:rsidR="004679CC" w:rsidRPr="00583893">
        <w:rPr>
          <w:rFonts w:asciiTheme="minorBidi" w:hAnsiTheme="minorBidi"/>
          <w:b/>
          <w:bCs/>
          <w:rtl/>
        </w:rPr>
        <w:t xml:space="preserve"> רואי החשבון המבקרים ב</w:t>
      </w:r>
      <w:r w:rsidRPr="00583893">
        <w:rPr>
          <w:rFonts w:asciiTheme="minorBidi" w:hAnsiTheme="minorBidi"/>
          <w:b/>
          <w:bCs/>
          <w:rtl/>
        </w:rPr>
        <w:t>ענף</w:t>
      </w:r>
      <w:r w:rsidR="00C1002F" w:rsidRPr="00583893">
        <w:rPr>
          <w:rFonts w:asciiTheme="minorBidi" w:hAnsiTheme="minorBidi"/>
          <w:b/>
          <w:bCs/>
          <w:rtl/>
        </w:rPr>
        <w:t xml:space="preserve"> הפיננסים</w:t>
      </w:r>
    </w:p>
    <w:p w14:paraId="3035F258" w14:textId="77777777" w:rsidR="00A1114F" w:rsidRPr="00583893" w:rsidRDefault="00690E34" w:rsidP="00310E82">
      <w:pPr>
        <w:pStyle w:val="NormalWeb"/>
        <w:bidi/>
        <w:spacing w:line="360" w:lineRule="auto"/>
        <w:jc w:val="both"/>
        <w:rPr>
          <w:rFonts w:asciiTheme="minorBidi" w:hAnsiTheme="minorBidi" w:cstheme="minorBidi"/>
          <w:color w:val="000000"/>
          <w:sz w:val="22"/>
          <w:szCs w:val="22"/>
          <w:rtl/>
        </w:rPr>
      </w:pPr>
      <w:r w:rsidRPr="00583893">
        <w:rPr>
          <w:rFonts w:asciiTheme="minorBidi" w:hAnsiTheme="minorBidi" w:cstheme="minorBidi"/>
          <w:color w:val="000000"/>
          <w:sz w:val="22"/>
          <w:szCs w:val="22"/>
          <w:rtl/>
        </w:rPr>
        <w:t>בדו"ח קרן המטבע הבינלאומית על המשק הישראלי מופיעה ביקורת על ריכוזיות רואי החשבון בענף הפיננסים.</w:t>
      </w:r>
      <w:r w:rsidR="00F555CB" w:rsidRPr="00583893">
        <w:rPr>
          <w:rFonts w:asciiTheme="minorBidi" w:hAnsiTheme="minorBidi" w:cstheme="minorBidi"/>
          <w:color w:val="000000"/>
          <w:sz w:val="22"/>
          <w:szCs w:val="22"/>
          <w:rtl/>
        </w:rPr>
        <w:t xml:space="preserve"> </w:t>
      </w:r>
      <w:r w:rsidRPr="00583893">
        <w:rPr>
          <w:rFonts w:asciiTheme="minorBidi" w:hAnsiTheme="minorBidi" w:cstheme="minorBidi"/>
          <w:color w:val="000000"/>
          <w:sz w:val="22"/>
          <w:szCs w:val="22"/>
          <w:rtl/>
        </w:rPr>
        <w:t>בהתאם ל</w:t>
      </w:r>
      <w:r w:rsidR="00192430" w:rsidRPr="00583893">
        <w:rPr>
          <w:rFonts w:asciiTheme="minorBidi" w:hAnsiTheme="minorBidi" w:cstheme="minorBidi"/>
          <w:color w:val="000000"/>
          <w:sz w:val="22"/>
          <w:szCs w:val="22"/>
          <w:rtl/>
        </w:rPr>
        <w:t>דו"ח</w:t>
      </w:r>
      <w:r w:rsidRPr="00583893">
        <w:rPr>
          <w:rFonts w:asciiTheme="minorBidi" w:hAnsiTheme="minorBidi" w:cstheme="minorBidi"/>
          <w:color w:val="000000"/>
          <w:sz w:val="22"/>
          <w:szCs w:val="22"/>
          <w:rtl/>
        </w:rPr>
        <w:t xml:space="preserve"> </w:t>
      </w:r>
      <w:r w:rsidR="009B5334" w:rsidRPr="00583893">
        <w:rPr>
          <w:rFonts w:asciiTheme="minorBidi" w:hAnsiTheme="minorBidi" w:cstheme="minorBidi"/>
          <w:color w:val="000000"/>
          <w:sz w:val="22"/>
          <w:szCs w:val="22"/>
          <w:rtl/>
        </w:rPr>
        <w:t xml:space="preserve">קרן המטבע </w:t>
      </w:r>
      <w:r w:rsidRPr="00583893">
        <w:rPr>
          <w:rFonts w:asciiTheme="minorBidi" w:hAnsiTheme="minorBidi" w:cstheme="minorBidi"/>
          <w:color w:val="000000"/>
          <w:sz w:val="22"/>
          <w:szCs w:val="22"/>
          <w:rtl/>
        </w:rPr>
        <w:t xml:space="preserve">הודיעו הרגולטורים </w:t>
      </w:r>
      <w:r w:rsidR="005E58A8" w:rsidRPr="00583893">
        <w:rPr>
          <w:rFonts w:asciiTheme="minorBidi" w:hAnsiTheme="minorBidi" w:cstheme="minorBidi"/>
          <w:color w:val="000000"/>
          <w:sz w:val="22"/>
          <w:szCs w:val="22"/>
          <w:rtl/>
        </w:rPr>
        <w:t>הרלוונטיים</w:t>
      </w:r>
      <w:r w:rsidRPr="00583893">
        <w:rPr>
          <w:rFonts w:asciiTheme="minorBidi" w:hAnsiTheme="minorBidi" w:cstheme="minorBidi"/>
          <w:color w:val="000000"/>
          <w:sz w:val="22"/>
          <w:szCs w:val="22"/>
          <w:rtl/>
        </w:rPr>
        <w:t xml:space="preserve"> שהם </w:t>
      </w:r>
      <w:r w:rsidR="00A1114F" w:rsidRPr="00583893">
        <w:rPr>
          <w:rFonts w:asciiTheme="minorBidi" w:hAnsiTheme="minorBidi" w:cstheme="minorBidi"/>
          <w:color w:val="000000"/>
          <w:sz w:val="22"/>
          <w:szCs w:val="22"/>
          <w:rtl/>
        </w:rPr>
        <w:t>בוחנים את הצעדים הבאים</w:t>
      </w:r>
      <w:r w:rsidR="00310E82" w:rsidRPr="00583893">
        <w:rPr>
          <w:rFonts w:asciiTheme="minorBidi" w:hAnsiTheme="minorBidi" w:cstheme="minorBidi"/>
          <w:color w:val="000000"/>
          <w:sz w:val="22"/>
          <w:szCs w:val="22"/>
          <w:rtl/>
        </w:rPr>
        <w:t xml:space="preserve">: </w:t>
      </w:r>
      <w:r w:rsidR="00A1114F" w:rsidRPr="00583893">
        <w:rPr>
          <w:rFonts w:asciiTheme="minorBidi" w:hAnsiTheme="minorBidi" w:cstheme="minorBidi"/>
          <w:color w:val="000000"/>
          <w:sz w:val="22"/>
          <w:szCs w:val="22"/>
          <w:rtl/>
        </w:rPr>
        <w:t>הסדרת רוטציה בין משרדי רואי חשבון המבקרים את פעילותם של הגופים בענף הפיננסים, ובכלל זה בנקים, בתי השקעות וחברות ביטוח</w:t>
      </w:r>
      <w:r w:rsidR="00F555CB" w:rsidRPr="00583893">
        <w:rPr>
          <w:rFonts w:asciiTheme="minorBidi" w:hAnsiTheme="minorBidi" w:cstheme="minorBidi"/>
          <w:color w:val="000000"/>
          <w:sz w:val="22"/>
          <w:szCs w:val="22"/>
          <w:rtl/>
        </w:rPr>
        <w:t>,</w:t>
      </w:r>
      <w:r w:rsidR="00A1114F" w:rsidRPr="00583893">
        <w:rPr>
          <w:rFonts w:asciiTheme="minorBidi" w:hAnsiTheme="minorBidi" w:cstheme="minorBidi"/>
          <w:color w:val="000000"/>
          <w:sz w:val="22"/>
          <w:szCs w:val="22"/>
          <w:rtl/>
        </w:rPr>
        <w:t xml:space="preserve"> הגבלת נתח השוק של משרדי רואי ה</w:t>
      </w:r>
      <w:r w:rsidR="00F555CB" w:rsidRPr="00583893">
        <w:rPr>
          <w:rFonts w:asciiTheme="minorBidi" w:hAnsiTheme="minorBidi" w:cstheme="minorBidi"/>
          <w:color w:val="000000"/>
          <w:sz w:val="22"/>
          <w:szCs w:val="22"/>
          <w:rtl/>
        </w:rPr>
        <w:t xml:space="preserve">חשבון הפועלים בסקטורים מסוימים, </w:t>
      </w:r>
      <w:r w:rsidR="00A1114F" w:rsidRPr="00583893">
        <w:rPr>
          <w:rFonts w:asciiTheme="minorBidi" w:hAnsiTheme="minorBidi" w:cstheme="minorBidi"/>
          <w:color w:val="000000"/>
          <w:sz w:val="22"/>
          <w:szCs w:val="22"/>
          <w:rtl/>
        </w:rPr>
        <w:t xml:space="preserve">הקמת גוף פיקוח על עבודת רואי החשבון שמבקרים תאגידים ציבוריים (בדומה ל- </w:t>
      </w:r>
      <w:r w:rsidR="00A1114F" w:rsidRPr="00583893">
        <w:rPr>
          <w:rFonts w:asciiTheme="minorBidi" w:hAnsiTheme="minorBidi" w:cstheme="minorBidi"/>
          <w:color w:val="000000"/>
          <w:sz w:val="22"/>
          <w:szCs w:val="22"/>
        </w:rPr>
        <w:t>PCAOB</w:t>
      </w:r>
      <w:r w:rsidR="00A1114F" w:rsidRPr="00583893">
        <w:rPr>
          <w:rFonts w:asciiTheme="minorBidi" w:hAnsiTheme="minorBidi" w:cstheme="minorBidi"/>
          <w:color w:val="000000"/>
          <w:sz w:val="22"/>
          <w:szCs w:val="22"/>
          <w:rtl/>
        </w:rPr>
        <w:t>)</w:t>
      </w:r>
      <w:r w:rsidR="00F555CB" w:rsidRPr="00583893">
        <w:rPr>
          <w:rFonts w:asciiTheme="minorBidi" w:hAnsiTheme="minorBidi" w:cstheme="minorBidi"/>
          <w:color w:val="000000"/>
          <w:sz w:val="22"/>
          <w:szCs w:val="22"/>
          <w:rtl/>
        </w:rPr>
        <w:t>,</w:t>
      </w:r>
      <w:r w:rsidR="00A1114F" w:rsidRPr="00583893">
        <w:rPr>
          <w:rFonts w:asciiTheme="minorBidi" w:hAnsiTheme="minorBidi" w:cstheme="minorBidi"/>
          <w:color w:val="000000"/>
          <w:sz w:val="22"/>
          <w:szCs w:val="22"/>
          <w:rtl/>
        </w:rPr>
        <w:t xml:space="preserve"> הבהרת והחמרת כללי אי התלות ותקני הביקורת החלים על רואי החשבון המבקרים את הגופים הפיננסים.</w:t>
      </w:r>
    </w:p>
    <w:p w14:paraId="209EE2E0" w14:textId="77777777" w:rsidR="00145999" w:rsidRPr="00583893" w:rsidRDefault="00145999" w:rsidP="002A4A14">
      <w:pPr>
        <w:spacing w:after="0" w:line="360" w:lineRule="auto"/>
        <w:jc w:val="both"/>
        <w:rPr>
          <w:rFonts w:asciiTheme="minorBidi" w:hAnsiTheme="minorBidi"/>
          <w:b/>
          <w:bCs/>
          <w:i/>
          <w:iCs/>
          <w:rtl/>
        </w:rPr>
      </w:pPr>
      <w:r w:rsidRPr="00583893">
        <w:rPr>
          <w:rFonts w:asciiTheme="minorBidi" w:hAnsiTheme="minorBidi"/>
          <w:b/>
          <w:bCs/>
          <w:i/>
          <w:iCs/>
          <w:rtl/>
        </w:rPr>
        <w:t xml:space="preserve">ככלל אנו סבורים כי יש צורך בקיום רוטציה בין משרדי רואי החשבון מדי מספר שנים ולכל הפחות רוטציה בין שותפי הביקורת השונים. </w:t>
      </w:r>
      <w:r w:rsidR="00310E82" w:rsidRPr="00583893">
        <w:rPr>
          <w:rFonts w:asciiTheme="minorBidi" w:hAnsiTheme="minorBidi"/>
          <w:b/>
          <w:bCs/>
          <w:i/>
          <w:iCs/>
          <w:rtl/>
        </w:rPr>
        <w:t xml:space="preserve">זאת </w:t>
      </w:r>
      <w:r w:rsidRPr="00583893">
        <w:rPr>
          <w:rFonts w:asciiTheme="minorBidi" w:hAnsiTheme="minorBidi"/>
          <w:b/>
          <w:bCs/>
          <w:i/>
          <w:iCs/>
          <w:rtl/>
        </w:rPr>
        <w:t>במקביל להערכת איכות הביקורת ו</w:t>
      </w:r>
      <w:r w:rsidR="00FA49AB" w:rsidRPr="00583893">
        <w:rPr>
          <w:rFonts w:asciiTheme="minorBidi" w:hAnsiTheme="minorBidi"/>
          <w:b/>
          <w:bCs/>
          <w:i/>
          <w:iCs/>
          <w:rtl/>
        </w:rPr>
        <w:t>היקף</w:t>
      </w:r>
      <w:r w:rsidRPr="00583893">
        <w:rPr>
          <w:rFonts w:asciiTheme="minorBidi" w:hAnsiTheme="minorBidi"/>
          <w:b/>
          <w:bCs/>
          <w:i/>
          <w:iCs/>
          <w:rtl/>
        </w:rPr>
        <w:t xml:space="preserve"> ההתקשרות על ידי ועדת הביקורת. </w:t>
      </w:r>
    </w:p>
    <w:p w14:paraId="0A727B1A" w14:textId="77777777" w:rsidR="00884C51" w:rsidRDefault="00884C51" w:rsidP="002A4A14">
      <w:pPr>
        <w:spacing w:after="0" w:line="360" w:lineRule="auto"/>
        <w:jc w:val="both"/>
        <w:rPr>
          <w:rFonts w:asciiTheme="minorBidi" w:hAnsiTheme="minorBidi"/>
          <w:color w:val="000000"/>
          <w:rtl/>
        </w:rPr>
      </w:pPr>
    </w:p>
    <w:p w14:paraId="64E9521C" w14:textId="77777777" w:rsidR="00884C51" w:rsidRDefault="00884C51" w:rsidP="002A4A14">
      <w:pPr>
        <w:spacing w:after="0" w:line="360" w:lineRule="auto"/>
        <w:jc w:val="both"/>
        <w:rPr>
          <w:rFonts w:asciiTheme="minorBidi" w:hAnsiTheme="minorBidi"/>
          <w:color w:val="000000"/>
          <w:rtl/>
        </w:rPr>
      </w:pPr>
    </w:p>
    <w:p w14:paraId="65FFE8D1" w14:textId="77777777" w:rsidR="00884C51" w:rsidRDefault="00884C51" w:rsidP="002A4A14">
      <w:pPr>
        <w:spacing w:after="0" w:line="360" w:lineRule="auto"/>
        <w:jc w:val="both"/>
        <w:rPr>
          <w:rFonts w:asciiTheme="minorBidi" w:hAnsiTheme="minorBidi"/>
          <w:color w:val="000000"/>
          <w:rtl/>
        </w:rPr>
      </w:pPr>
    </w:p>
    <w:p w14:paraId="2593824E" w14:textId="77777777" w:rsidR="00884C51" w:rsidRDefault="00884C51" w:rsidP="002A4A14">
      <w:pPr>
        <w:spacing w:after="0" w:line="360" w:lineRule="auto"/>
        <w:jc w:val="both"/>
        <w:rPr>
          <w:rFonts w:asciiTheme="minorBidi" w:hAnsiTheme="minorBidi"/>
          <w:color w:val="000000"/>
          <w:rtl/>
        </w:rPr>
      </w:pPr>
    </w:p>
    <w:p w14:paraId="26FA9ECA" w14:textId="77777777" w:rsidR="00884C51" w:rsidRDefault="00884C51" w:rsidP="002A4A14">
      <w:pPr>
        <w:spacing w:after="0" w:line="360" w:lineRule="auto"/>
        <w:jc w:val="both"/>
        <w:rPr>
          <w:rFonts w:asciiTheme="minorBidi" w:hAnsiTheme="minorBidi"/>
          <w:color w:val="000000"/>
          <w:rtl/>
        </w:rPr>
      </w:pPr>
    </w:p>
    <w:p w14:paraId="77AA648D" w14:textId="77777777" w:rsidR="00884C51" w:rsidRDefault="00884C51" w:rsidP="002A4A14">
      <w:pPr>
        <w:spacing w:after="0" w:line="360" w:lineRule="auto"/>
        <w:jc w:val="both"/>
        <w:rPr>
          <w:rFonts w:asciiTheme="minorBidi" w:hAnsiTheme="minorBidi"/>
          <w:color w:val="000000"/>
          <w:rtl/>
        </w:rPr>
      </w:pPr>
    </w:p>
    <w:p w14:paraId="61ACE372" w14:textId="77777777" w:rsidR="000E2319" w:rsidRPr="00583893" w:rsidRDefault="000E2319" w:rsidP="002A4A14">
      <w:pPr>
        <w:spacing w:after="0" w:line="360" w:lineRule="auto"/>
        <w:jc w:val="both"/>
        <w:rPr>
          <w:rFonts w:asciiTheme="minorBidi" w:hAnsiTheme="minorBidi"/>
        </w:rPr>
      </w:pPr>
      <w:r w:rsidRPr="00583893">
        <w:rPr>
          <w:rFonts w:asciiTheme="minorBidi" w:hAnsiTheme="minorBidi"/>
          <w:color w:val="000000"/>
          <w:rtl/>
        </w:rPr>
        <w:t>מינויו</w:t>
      </w:r>
      <w:r w:rsidRPr="00583893">
        <w:rPr>
          <w:rFonts w:asciiTheme="minorBidi" w:hAnsiTheme="minorBidi"/>
          <w:color w:val="000000"/>
        </w:rPr>
        <w:t xml:space="preserve"> </w:t>
      </w:r>
      <w:r w:rsidRPr="00583893">
        <w:rPr>
          <w:rFonts w:asciiTheme="minorBidi" w:hAnsiTheme="minorBidi"/>
          <w:color w:val="000000"/>
          <w:rtl/>
        </w:rPr>
        <w:t>של</w:t>
      </w:r>
      <w:r w:rsidRPr="00583893">
        <w:rPr>
          <w:rFonts w:asciiTheme="minorBidi" w:hAnsiTheme="minorBidi"/>
          <w:color w:val="000000"/>
        </w:rPr>
        <w:t xml:space="preserve"> </w:t>
      </w:r>
      <w:r w:rsidRPr="00583893">
        <w:rPr>
          <w:rFonts w:asciiTheme="minorBidi" w:hAnsiTheme="minorBidi"/>
          <w:color w:val="000000"/>
          <w:rtl/>
        </w:rPr>
        <w:t>רואה</w:t>
      </w:r>
      <w:r w:rsidRPr="00583893">
        <w:rPr>
          <w:rFonts w:asciiTheme="minorBidi" w:hAnsiTheme="minorBidi"/>
          <w:color w:val="000000"/>
        </w:rPr>
        <w:t xml:space="preserve"> </w:t>
      </w:r>
      <w:r w:rsidRPr="00583893">
        <w:rPr>
          <w:rFonts w:asciiTheme="minorBidi" w:hAnsiTheme="minorBidi"/>
          <w:color w:val="000000"/>
          <w:rtl/>
        </w:rPr>
        <w:t>החשבון</w:t>
      </w:r>
      <w:r w:rsidRPr="00583893">
        <w:rPr>
          <w:rFonts w:asciiTheme="minorBidi" w:hAnsiTheme="minorBidi"/>
          <w:color w:val="000000"/>
        </w:rPr>
        <w:t xml:space="preserve"> </w:t>
      </w:r>
      <w:r w:rsidR="00BC5961" w:rsidRPr="00583893">
        <w:rPr>
          <w:rFonts w:asciiTheme="minorBidi" w:hAnsiTheme="minorBidi"/>
          <w:color w:val="000000"/>
          <w:rtl/>
        </w:rPr>
        <w:t>המבקר</w:t>
      </w:r>
      <w:r w:rsidR="00CA0907" w:rsidRPr="00583893">
        <w:rPr>
          <w:rFonts w:asciiTheme="minorBidi" w:hAnsiTheme="minorBidi"/>
          <w:color w:val="000000"/>
          <w:rtl/>
        </w:rPr>
        <w:t xml:space="preserve"> ייבחן </w:t>
      </w:r>
      <w:r w:rsidR="00BC5961" w:rsidRPr="00583893">
        <w:rPr>
          <w:rFonts w:asciiTheme="minorBidi" w:hAnsiTheme="minorBidi"/>
          <w:color w:val="000000"/>
          <w:rtl/>
        </w:rPr>
        <w:t>בשים לב לסוגיות הבאות:</w:t>
      </w:r>
    </w:p>
    <w:p w14:paraId="409E850D" w14:textId="77777777" w:rsidR="000552F9" w:rsidRPr="00583893" w:rsidRDefault="000552F9" w:rsidP="00226835">
      <w:pPr>
        <w:pStyle w:val="a3"/>
        <w:numPr>
          <w:ilvl w:val="0"/>
          <w:numId w:val="36"/>
        </w:numPr>
        <w:spacing w:after="0" w:line="360" w:lineRule="auto"/>
        <w:jc w:val="both"/>
        <w:rPr>
          <w:rFonts w:asciiTheme="minorBidi" w:hAnsiTheme="minorBidi"/>
        </w:rPr>
      </w:pPr>
      <w:r w:rsidRPr="00583893">
        <w:rPr>
          <w:rFonts w:asciiTheme="minorBidi" w:hAnsiTheme="minorBidi"/>
          <w:rtl/>
        </w:rPr>
        <w:t>אי תלות של רואה החשבון המבקר ומידת עצמאותו</w:t>
      </w:r>
      <w:r w:rsidR="00310358" w:rsidRPr="00583893">
        <w:rPr>
          <w:rFonts w:asciiTheme="minorBidi" w:hAnsiTheme="minorBidi"/>
          <w:rtl/>
        </w:rPr>
        <w:t>.</w:t>
      </w:r>
      <w:r w:rsidRPr="00583893">
        <w:rPr>
          <w:rFonts w:asciiTheme="minorBidi" w:hAnsiTheme="minorBidi"/>
          <w:rtl/>
        </w:rPr>
        <w:t xml:space="preserve"> </w:t>
      </w:r>
    </w:p>
    <w:p w14:paraId="1C630822" w14:textId="77777777" w:rsidR="00FA49AB" w:rsidRPr="00583893" w:rsidRDefault="00FA49AB" w:rsidP="00226835">
      <w:pPr>
        <w:pStyle w:val="a3"/>
        <w:numPr>
          <w:ilvl w:val="0"/>
          <w:numId w:val="36"/>
        </w:numPr>
        <w:spacing w:after="0" w:line="360" w:lineRule="auto"/>
        <w:jc w:val="both"/>
        <w:rPr>
          <w:rFonts w:asciiTheme="minorBidi" w:hAnsiTheme="minorBidi"/>
        </w:rPr>
      </w:pPr>
      <w:r w:rsidRPr="00583893">
        <w:rPr>
          <w:rFonts w:asciiTheme="minorBidi" w:hAnsiTheme="minorBidi"/>
          <w:rtl/>
        </w:rPr>
        <w:t>מידת</w:t>
      </w:r>
      <w:r w:rsidRPr="00583893">
        <w:rPr>
          <w:rFonts w:asciiTheme="minorBidi" w:hAnsiTheme="minorBidi"/>
        </w:rPr>
        <w:t xml:space="preserve"> </w:t>
      </w:r>
      <w:r w:rsidRPr="00583893">
        <w:rPr>
          <w:rFonts w:asciiTheme="minorBidi" w:hAnsiTheme="minorBidi"/>
          <w:rtl/>
        </w:rPr>
        <w:t>כשירותו</w:t>
      </w:r>
      <w:r w:rsidRPr="00583893">
        <w:rPr>
          <w:rFonts w:asciiTheme="minorBidi" w:hAnsiTheme="minorBidi"/>
        </w:rPr>
        <w:t xml:space="preserve"> </w:t>
      </w:r>
      <w:r w:rsidRPr="00583893">
        <w:rPr>
          <w:rFonts w:asciiTheme="minorBidi" w:hAnsiTheme="minorBidi"/>
          <w:rtl/>
        </w:rPr>
        <w:t>ומקצועיותו</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רואה</w:t>
      </w:r>
      <w:r w:rsidRPr="00583893">
        <w:rPr>
          <w:rFonts w:asciiTheme="minorBidi" w:hAnsiTheme="minorBidi"/>
        </w:rPr>
        <w:t xml:space="preserve"> </w:t>
      </w:r>
      <w:r w:rsidRPr="00583893">
        <w:rPr>
          <w:rFonts w:asciiTheme="minorBidi" w:hAnsiTheme="minorBidi"/>
          <w:rtl/>
        </w:rPr>
        <w:t>החשבון</w:t>
      </w:r>
      <w:r w:rsidRPr="00583893">
        <w:rPr>
          <w:rFonts w:asciiTheme="minorBidi" w:hAnsiTheme="minorBidi"/>
        </w:rPr>
        <w:t>.</w:t>
      </w:r>
    </w:p>
    <w:p w14:paraId="1E3BD3F9" w14:textId="77777777" w:rsidR="000E2319" w:rsidRPr="00583893" w:rsidRDefault="00676EFE" w:rsidP="00226835">
      <w:pPr>
        <w:pStyle w:val="a3"/>
        <w:numPr>
          <w:ilvl w:val="0"/>
          <w:numId w:val="36"/>
        </w:numPr>
        <w:spacing w:after="0" w:line="360" w:lineRule="auto"/>
        <w:jc w:val="both"/>
        <w:rPr>
          <w:rFonts w:asciiTheme="minorBidi" w:hAnsiTheme="minorBidi"/>
        </w:rPr>
      </w:pPr>
      <w:r w:rsidRPr="00583893">
        <w:rPr>
          <w:rFonts w:asciiTheme="minorBidi" w:hAnsiTheme="minorBidi"/>
          <w:rtl/>
        </w:rPr>
        <w:t xml:space="preserve">חוות דעת </w:t>
      </w:r>
      <w:r w:rsidR="00CA0907" w:rsidRPr="00583893">
        <w:rPr>
          <w:rFonts w:asciiTheme="minorBidi" w:hAnsiTheme="minorBidi"/>
          <w:rtl/>
        </w:rPr>
        <w:t xml:space="preserve">שניתנה בקשר עם הדוחות הכספיים </w:t>
      </w:r>
      <w:r w:rsidRPr="00583893">
        <w:rPr>
          <w:rFonts w:asciiTheme="minorBidi" w:hAnsiTheme="minorBidi"/>
          <w:rtl/>
        </w:rPr>
        <w:t>שאינה מדויקת ואשר אינה מעידה על מצבה הכספי של החברה, לרבות י</w:t>
      </w:r>
      <w:r w:rsidR="000E2319" w:rsidRPr="00583893">
        <w:rPr>
          <w:rFonts w:asciiTheme="minorBidi" w:hAnsiTheme="minorBidi"/>
          <w:rtl/>
        </w:rPr>
        <w:t>יש</w:t>
      </w:r>
      <w:r w:rsidR="00310358" w:rsidRPr="00583893">
        <w:rPr>
          <w:rFonts w:asciiTheme="minorBidi" w:hAnsiTheme="minorBidi"/>
          <w:rtl/>
        </w:rPr>
        <w:t>ום פרקטיקה חשבונאית שאינה נכונה.</w:t>
      </w:r>
    </w:p>
    <w:p w14:paraId="783FC634" w14:textId="77777777" w:rsidR="000E2319" w:rsidRPr="00583893" w:rsidRDefault="000E2319" w:rsidP="00226835">
      <w:pPr>
        <w:pStyle w:val="a3"/>
        <w:numPr>
          <w:ilvl w:val="0"/>
          <w:numId w:val="36"/>
        </w:numPr>
        <w:spacing w:after="0" w:line="360" w:lineRule="auto"/>
        <w:jc w:val="both"/>
        <w:rPr>
          <w:rFonts w:asciiTheme="minorBidi" w:hAnsiTheme="minorBidi"/>
        </w:rPr>
      </w:pPr>
      <w:r w:rsidRPr="00583893">
        <w:rPr>
          <w:rFonts w:asciiTheme="minorBidi" w:hAnsiTheme="minorBidi"/>
          <w:rtl/>
        </w:rPr>
        <w:t xml:space="preserve">שכר טרחה בגין שירותים שאינם ביקורת עולים על </w:t>
      </w:r>
      <w:r w:rsidR="00676EFE" w:rsidRPr="00583893">
        <w:rPr>
          <w:rFonts w:asciiTheme="minorBidi" w:hAnsiTheme="minorBidi"/>
          <w:rtl/>
        </w:rPr>
        <w:t xml:space="preserve">גובה </w:t>
      </w:r>
      <w:r w:rsidRPr="00583893">
        <w:rPr>
          <w:rFonts w:asciiTheme="minorBidi" w:hAnsiTheme="minorBidi"/>
          <w:rtl/>
        </w:rPr>
        <w:t>שכר טרחה של ביקורת</w:t>
      </w:r>
      <w:r w:rsidR="009E2DCE" w:rsidRPr="00583893">
        <w:rPr>
          <w:rFonts w:asciiTheme="minorBidi" w:hAnsiTheme="minorBidi"/>
          <w:rtl/>
        </w:rPr>
        <w:t>, לרבות שירותי מס.</w:t>
      </w:r>
    </w:p>
    <w:p w14:paraId="41A3B56C" w14:textId="77777777" w:rsidR="000E2319" w:rsidRPr="00583893" w:rsidRDefault="00C73D09" w:rsidP="00C73D09">
      <w:pPr>
        <w:spacing w:after="0" w:line="360" w:lineRule="auto"/>
        <w:ind w:left="386"/>
        <w:jc w:val="both"/>
        <w:rPr>
          <w:rFonts w:asciiTheme="minorBidi" w:hAnsiTheme="minorBidi"/>
          <w:rtl/>
        </w:rPr>
      </w:pPr>
      <w:r w:rsidRPr="00583893">
        <w:rPr>
          <w:rFonts w:asciiTheme="minorBidi" w:hAnsiTheme="minorBidi"/>
          <w:rtl/>
        </w:rPr>
        <w:t>ח</w:t>
      </w:r>
      <w:r w:rsidR="000E2319" w:rsidRPr="00583893">
        <w:rPr>
          <w:rFonts w:asciiTheme="minorBidi" w:hAnsiTheme="minorBidi"/>
          <w:rtl/>
        </w:rPr>
        <w:t>ריג לכך זה בנסיבות בהן עמלות עבור שירותים שאינ</w:t>
      </w:r>
      <w:r w:rsidR="000D1DD8" w:rsidRPr="00583893">
        <w:rPr>
          <w:rFonts w:asciiTheme="minorBidi" w:hAnsiTheme="minorBidi"/>
          <w:rtl/>
        </w:rPr>
        <w:t>ם</w:t>
      </w:r>
      <w:r w:rsidR="000E2319" w:rsidRPr="00583893">
        <w:rPr>
          <w:rFonts w:asciiTheme="minorBidi" w:hAnsiTheme="minorBidi"/>
          <w:rtl/>
        </w:rPr>
        <w:t xml:space="preserve"> ביקורת כוללות אירועים משמעותיים חד פעמיים כגון</w:t>
      </w:r>
      <w:r w:rsidR="003446C0" w:rsidRPr="00583893">
        <w:rPr>
          <w:rFonts w:asciiTheme="minorBidi" w:hAnsiTheme="minorBidi"/>
          <w:rtl/>
        </w:rPr>
        <w:t>:</w:t>
      </w:r>
      <w:r w:rsidR="000E2319" w:rsidRPr="00583893">
        <w:rPr>
          <w:rFonts w:asciiTheme="minorBidi" w:hAnsiTheme="minorBidi"/>
          <w:rtl/>
        </w:rPr>
        <w:t xml:space="preserve"> גיוס הון, הנפקות</w:t>
      </w:r>
      <w:r w:rsidR="00834D90" w:rsidRPr="00583893">
        <w:rPr>
          <w:rFonts w:asciiTheme="minorBidi" w:hAnsiTheme="minorBidi"/>
          <w:rtl/>
        </w:rPr>
        <w:t xml:space="preserve"> וכד'</w:t>
      </w:r>
      <w:r w:rsidR="000E2319" w:rsidRPr="00583893">
        <w:rPr>
          <w:rFonts w:asciiTheme="minorBidi" w:hAnsiTheme="minorBidi"/>
          <w:rtl/>
        </w:rPr>
        <w:t xml:space="preserve"> והחברה נותנת גילוי מלא לכך.</w:t>
      </w:r>
    </w:p>
    <w:p w14:paraId="4073C5E1" w14:textId="77777777" w:rsidR="000552F9" w:rsidRPr="00583893" w:rsidRDefault="009E2DCE" w:rsidP="00226835">
      <w:pPr>
        <w:pStyle w:val="a3"/>
        <w:numPr>
          <w:ilvl w:val="0"/>
          <w:numId w:val="36"/>
        </w:numPr>
        <w:spacing w:after="0" w:line="360" w:lineRule="auto"/>
        <w:jc w:val="both"/>
        <w:rPr>
          <w:rFonts w:asciiTheme="minorBidi" w:hAnsiTheme="minorBidi"/>
        </w:rPr>
      </w:pPr>
      <w:r w:rsidRPr="00583893">
        <w:rPr>
          <w:rFonts w:asciiTheme="minorBidi" w:hAnsiTheme="minorBidi"/>
          <w:rtl/>
        </w:rPr>
        <w:t>החלפת רואי</w:t>
      </w:r>
      <w:r w:rsidR="00FA49AB" w:rsidRPr="00583893">
        <w:rPr>
          <w:rFonts w:asciiTheme="minorBidi" w:hAnsiTheme="minorBidi"/>
          <w:rtl/>
        </w:rPr>
        <w:t xml:space="preserve"> החשבון ללא הסבר.</w:t>
      </w:r>
    </w:p>
    <w:p w14:paraId="347B13D1" w14:textId="77777777" w:rsidR="00FA49AB" w:rsidRPr="00583893" w:rsidRDefault="00FA49AB" w:rsidP="00226835">
      <w:pPr>
        <w:pStyle w:val="a3"/>
        <w:numPr>
          <w:ilvl w:val="0"/>
          <w:numId w:val="36"/>
        </w:numPr>
        <w:spacing w:after="0" w:line="360" w:lineRule="auto"/>
        <w:jc w:val="both"/>
        <w:rPr>
          <w:rFonts w:asciiTheme="minorBidi" w:hAnsiTheme="minorBidi"/>
        </w:rPr>
      </w:pPr>
      <w:r w:rsidRPr="00583893">
        <w:rPr>
          <w:rFonts w:asciiTheme="minorBidi" w:hAnsiTheme="minorBidi"/>
          <w:rtl/>
        </w:rPr>
        <w:t>בחינת הגילוי הניתן על ידי החברה במסגרת שאלון ממשל תאגידי</w:t>
      </w:r>
      <w:r w:rsidR="00E968F2" w:rsidRPr="00583893">
        <w:rPr>
          <w:rFonts w:asciiTheme="minorBidi" w:hAnsiTheme="minorBidi"/>
          <w:rtl/>
        </w:rPr>
        <w:t>, אודות הליך מינוי רואה החשבון, משך כהונה ובחינת היקף ואיכות העבודה של רואה החשבון.</w:t>
      </w:r>
    </w:p>
    <w:p w14:paraId="70B412E9" w14:textId="77777777" w:rsidR="004A1AED" w:rsidRPr="00583893" w:rsidRDefault="004A1AED" w:rsidP="002A4A14">
      <w:pPr>
        <w:pStyle w:val="a3"/>
        <w:spacing w:after="0" w:line="360" w:lineRule="auto"/>
        <w:ind w:left="26"/>
        <w:jc w:val="both"/>
        <w:rPr>
          <w:rFonts w:asciiTheme="minorBidi" w:hAnsiTheme="minorBidi"/>
          <w:b/>
          <w:bCs/>
          <w:u w:val="single"/>
          <w:rtl/>
        </w:rPr>
      </w:pPr>
    </w:p>
    <w:p w14:paraId="47467A9E" w14:textId="77777777" w:rsidR="00656B70" w:rsidRPr="00583893" w:rsidRDefault="00656B70" w:rsidP="002A4A14">
      <w:pPr>
        <w:pStyle w:val="a3"/>
        <w:spacing w:after="0" w:line="360" w:lineRule="auto"/>
        <w:ind w:left="26"/>
        <w:jc w:val="both"/>
        <w:rPr>
          <w:rFonts w:asciiTheme="minorBidi" w:hAnsiTheme="minorBidi"/>
          <w:b/>
          <w:bCs/>
          <w:u w:val="single"/>
          <w:rtl/>
        </w:rPr>
        <w:sectPr w:rsidR="00656B70" w:rsidRPr="00583893" w:rsidSect="00192F43">
          <w:pgSz w:w="11906" w:h="16838"/>
          <w:pgMar w:top="1440" w:right="1800" w:bottom="1440" w:left="1800" w:header="708" w:footer="708" w:gutter="0"/>
          <w:cols w:space="708"/>
          <w:bidi/>
          <w:rtlGutter/>
          <w:docGrid w:linePitch="360"/>
        </w:sectPr>
      </w:pPr>
    </w:p>
    <w:p w14:paraId="75DAD08B" w14:textId="563292D0" w:rsidR="008F489F" w:rsidRPr="00F6534B" w:rsidRDefault="008F489F" w:rsidP="002A4A14">
      <w:pPr>
        <w:pStyle w:val="a3"/>
        <w:spacing w:after="0" w:line="360" w:lineRule="auto"/>
        <w:ind w:left="26"/>
        <w:jc w:val="both"/>
        <w:rPr>
          <w:rFonts w:asciiTheme="minorBidi" w:hAnsiTheme="minorBidi"/>
          <w:b/>
          <w:bCs/>
          <w:rtl/>
        </w:rPr>
      </w:pPr>
      <w:r w:rsidRPr="00583893">
        <w:rPr>
          <w:rFonts w:asciiTheme="minorBidi" w:hAnsiTheme="minorBidi"/>
          <w:b/>
          <w:bCs/>
          <w:u w:val="single"/>
          <w:rtl/>
        </w:rPr>
        <w:lastRenderedPageBreak/>
        <w:t>נספח א' – תמצית תיקון 20 לחוק החברות</w:t>
      </w:r>
      <w:r w:rsidR="00F6534B">
        <w:rPr>
          <w:rFonts w:asciiTheme="minorBidi" w:hAnsiTheme="minorBidi" w:hint="cs"/>
          <w:b/>
          <w:bCs/>
          <w:rtl/>
        </w:rPr>
        <w:t>:</w:t>
      </w:r>
    </w:p>
    <w:p w14:paraId="667F59D5" w14:textId="77777777" w:rsidR="008F489F" w:rsidRPr="00583893" w:rsidRDefault="008F489F" w:rsidP="002A4A14">
      <w:pPr>
        <w:spacing w:after="0" w:line="360" w:lineRule="auto"/>
        <w:ind w:left="26"/>
        <w:jc w:val="both"/>
        <w:rPr>
          <w:rFonts w:asciiTheme="minorBidi" w:hAnsiTheme="minorBidi"/>
          <w:rtl/>
        </w:rPr>
      </w:pPr>
      <w:r w:rsidRPr="00583893">
        <w:rPr>
          <w:rFonts w:asciiTheme="minorBidi" w:hAnsiTheme="minorBidi"/>
          <w:b/>
          <w:bCs/>
          <w:rtl/>
        </w:rPr>
        <w:t>תיקון 20 לחוק</w:t>
      </w:r>
      <w:r w:rsidRPr="00583893">
        <w:rPr>
          <w:rFonts w:asciiTheme="minorBidi" w:hAnsiTheme="minorBidi"/>
          <w:rtl/>
        </w:rPr>
        <w:t xml:space="preserve"> קובע כי מדיניות התגמול תיקבע הין השאר לפי שיקולים אלה:</w:t>
      </w:r>
    </w:p>
    <w:p w14:paraId="3EA62B9A" w14:textId="77777777" w:rsidR="008F489F" w:rsidRPr="00583893" w:rsidRDefault="008F489F" w:rsidP="00226835">
      <w:pPr>
        <w:pStyle w:val="a3"/>
        <w:numPr>
          <w:ilvl w:val="0"/>
          <w:numId w:val="11"/>
        </w:numPr>
        <w:spacing w:after="0" w:line="360" w:lineRule="auto"/>
        <w:jc w:val="both"/>
        <w:rPr>
          <w:rFonts w:asciiTheme="minorBidi" w:hAnsiTheme="minorBidi"/>
        </w:rPr>
      </w:pPr>
      <w:r w:rsidRPr="00583893">
        <w:rPr>
          <w:rFonts w:asciiTheme="minorBidi" w:hAnsiTheme="minorBidi"/>
          <w:rtl/>
        </w:rPr>
        <w:t xml:space="preserve">קידום מטרות החברה, </w:t>
      </w:r>
      <w:proofErr w:type="spellStart"/>
      <w:r w:rsidRPr="00583893">
        <w:rPr>
          <w:rFonts w:asciiTheme="minorBidi" w:hAnsiTheme="minorBidi"/>
          <w:rtl/>
        </w:rPr>
        <w:t>תכניות</w:t>
      </w:r>
      <w:proofErr w:type="spellEnd"/>
      <w:r w:rsidRPr="00583893">
        <w:rPr>
          <w:rFonts w:asciiTheme="minorBidi" w:hAnsiTheme="minorBidi"/>
          <w:rtl/>
        </w:rPr>
        <w:t xml:space="preserve"> העבודה שלה ומדיניותה בראייה ארוכת טווח.</w:t>
      </w:r>
    </w:p>
    <w:p w14:paraId="07E38A04" w14:textId="77777777" w:rsidR="008F489F" w:rsidRPr="00583893" w:rsidRDefault="008F489F" w:rsidP="00226835">
      <w:pPr>
        <w:pStyle w:val="a3"/>
        <w:numPr>
          <w:ilvl w:val="0"/>
          <w:numId w:val="11"/>
        </w:numPr>
        <w:spacing w:after="0" w:line="360" w:lineRule="auto"/>
        <w:jc w:val="both"/>
        <w:rPr>
          <w:rFonts w:asciiTheme="minorBidi" w:hAnsiTheme="minorBidi"/>
        </w:rPr>
      </w:pPr>
      <w:r w:rsidRPr="00583893">
        <w:rPr>
          <w:rFonts w:asciiTheme="minorBidi" w:hAnsiTheme="minorBidi"/>
          <w:rtl/>
        </w:rPr>
        <w:t>יצירת תמריצים ראויים לנושאי המשרה בחברה, בהתחשב, בין השאר, במדיניות ניהול הסיכונים של החברה.</w:t>
      </w:r>
    </w:p>
    <w:p w14:paraId="3F32717A" w14:textId="77777777" w:rsidR="008F489F" w:rsidRPr="00583893" w:rsidRDefault="008F489F" w:rsidP="00226835">
      <w:pPr>
        <w:pStyle w:val="a3"/>
        <w:numPr>
          <w:ilvl w:val="0"/>
          <w:numId w:val="11"/>
        </w:numPr>
        <w:spacing w:after="0" w:line="360" w:lineRule="auto"/>
        <w:jc w:val="both"/>
        <w:rPr>
          <w:rFonts w:asciiTheme="minorBidi" w:hAnsiTheme="minorBidi"/>
        </w:rPr>
      </w:pPr>
      <w:r w:rsidRPr="00583893">
        <w:rPr>
          <w:rFonts w:asciiTheme="minorBidi" w:hAnsiTheme="minorBidi"/>
          <w:rtl/>
        </w:rPr>
        <w:t>גודל החברה ואופי פעילותה.</w:t>
      </w:r>
    </w:p>
    <w:p w14:paraId="0D382DBD" w14:textId="77777777" w:rsidR="008F489F" w:rsidRPr="00583893" w:rsidRDefault="008F489F" w:rsidP="00226835">
      <w:pPr>
        <w:pStyle w:val="a3"/>
        <w:numPr>
          <w:ilvl w:val="0"/>
          <w:numId w:val="11"/>
        </w:numPr>
        <w:spacing w:after="0" w:line="360" w:lineRule="auto"/>
        <w:jc w:val="both"/>
        <w:rPr>
          <w:rFonts w:asciiTheme="minorBidi" w:hAnsiTheme="minorBidi"/>
        </w:rPr>
      </w:pPr>
      <w:r w:rsidRPr="00583893">
        <w:rPr>
          <w:rFonts w:asciiTheme="minorBidi" w:hAnsiTheme="minorBidi"/>
          <w:rtl/>
        </w:rPr>
        <w:t>לעניין תנאי כהונה והעסקה הכוללים רכבים משתנים – תרומתו של נושא המשרה להשגת יעדי החברה להשאת רווחיה, והכל בראייה ארוכת טווח ובהתאם לתפקידו של נושא משרה.</w:t>
      </w:r>
    </w:p>
    <w:p w14:paraId="3F3F6C06" w14:textId="77777777" w:rsidR="008F489F" w:rsidRPr="00583893" w:rsidRDefault="008F489F" w:rsidP="00226835">
      <w:pPr>
        <w:pStyle w:val="a3"/>
        <w:numPr>
          <w:ilvl w:val="0"/>
          <w:numId w:val="11"/>
        </w:numPr>
        <w:spacing w:after="0" w:line="360" w:lineRule="auto"/>
        <w:jc w:val="both"/>
        <w:rPr>
          <w:rFonts w:asciiTheme="minorBidi" w:hAnsiTheme="minorBidi"/>
          <w:rtl/>
        </w:rPr>
      </w:pPr>
      <w:r w:rsidRPr="00583893">
        <w:rPr>
          <w:rFonts w:asciiTheme="minorBidi" w:hAnsiTheme="minorBidi"/>
          <w:rtl/>
        </w:rPr>
        <w:t>חייב</w:t>
      </w:r>
      <w:r w:rsidRPr="00583893">
        <w:rPr>
          <w:rFonts w:asciiTheme="minorBidi" w:hAnsiTheme="minorBidi"/>
          <w:b/>
          <w:bCs/>
          <w:rtl/>
        </w:rPr>
        <w:t xml:space="preserve"> </w:t>
      </w:r>
      <w:r w:rsidRPr="00583893">
        <w:rPr>
          <w:rFonts w:asciiTheme="minorBidi" w:hAnsiTheme="minorBidi"/>
          <w:rtl/>
        </w:rPr>
        <w:t>את החברות לקבוע מדיניות תגמול שיהיה בה כדי לקדם את השגת מטרות החברה, תכנית העבודה שלה ומדיניותה, בראייה ארוכת טווח ותוך התחשבות בניהול הסיכונים של החברה ואופי פעילותה. בשים לב לסוגיות הבאות: מדדי השוואה, הגבלת היקף התגמול, קביעת יעדים ותגמול הוני.</w:t>
      </w:r>
    </w:p>
    <w:p w14:paraId="7F1FFD24" w14:textId="77777777" w:rsidR="008F489F" w:rsidRPr="00583893" w:rsidRDefault="008F489F" w:rsidP="002A4A14">
      <w:pPr>
        <w:spacing w:after="0" w:line="360" w:lineRule="auto"/>
        <w:ind w:left="26" w:hanging="26"/>
        <w:jc w:val="both"/>
        <w:rPr>
          <w:rFonts w:asciiTheme="minorBidi" w:hAnsiTheme="minorBidi"/>
          <w:u w:val="single"/>
          <w:rtl/>
        </w:rPr>
      </w:pPr>
      <w:r w:rsidRPr="00583893">
        <w:rPr>
          <w:rFonts w:asciiTheme="minorBidi" w:hAnsiTheme="minorBidi"/>
          <w:u w:val="single"/>
          <w:rtl/>
        </w:rPr>
        <w:t>אמות מידה שעל החברה להתייחס אליהן בקביעת מדיניות תגמול:</w:t>
      </w:r>
    </w:p>
    <w:p w14:paraId="093F3B8D" w14:textId="77777777" w:rsidR="008F489F" w:rsidRPr="00583893" w:rsidRDefault="008F489F" w:rsidP="00226835">
      <w:pPr>
        <w:pStyle w:val="a3"/>
        <w:numPr>
          <w:ilvl w:val="0"/>
          <w:numId w:val="6"/>
        </w:numPr>
        <w:spacing w:after="0" w:line="360" w:lineRule="auto"/>
        <w:jc w:val="both"/>
        <w:rPr>
          <w:rFonts w:asciiTheme="minorBidi" w:hAnsiTheme="minorBidi"/>
          <w:rtl/>
        </w:rPr>
      </w:pPr>
      <w:r w:rsidRPr="00583893">
        <w:rPr>
          <w:rFonts w:asciiTheme="minorBidi" w:hAnsiTheme="minorBidi"/>
          <w:rtl/>
        </w:rPr>
        <w:t>השכלתו, כישוריו, מומחיותו והישגיו של נושא המשרה.</w:t>
      </w:r>
    </w:p>
    <w:p w14:paraId="59DC523C" w14:textId="77777777" w:rsidR="008F489F" w:rsidRPr="00583893" w:rsidRDefault="008F489F" w:rsidP="00226835">
      <w:pPr>
        <w:pStyle w:val="a3"/>
        <w:numPr>
          <w:ilvl w:val="0"/>
          <w:numId w:val="6"/>
        </w:numPr>
        <w:spacing w:after="0" w:line="360" w:lineRule="auto"/>
        <w:jc w:val="both"/>
        <w:rPr>
          <w:rFonts w:asciiTheme="minorBidi" w:hAnsiTheme="minorBidi"/>
        </w:rPr>
      </w:pPr>
      <w:r w:rsidRPr="00583893">
        <w:rPr>
          <w:rFonts w:asciiTheme="minorBidi" w:hAnsiTheme="minorBidi"/>
          <w:rtl/>
        </w:rPr>
        <w:t>הסכמי תגמול קודמים שנחתמו עם נושא המשרה.</w:t>
      </w:r>
    </w:p>
    <w:p w14:paraId="744BA29B" w14:textId="77777777" w:rsidR="008F489F" w:rsidRPr="00583893" w:rsidRDefault="008F489F" w:rsidP="00226835">
      <w:pPr>
        <w:pStyle w:val="a3"/>
        <w:numPr>
          <w:ilvl w:val="0"/>
          <w:numId w:val="6"/>
        </w:numPr>
        <w:spacing w:after="0" w:line="360" w:lineRule="auto"/>
        <w:jc w:val="both"/>
        <w:rPr>
          <w:rFonts w:asciiTheme="minorBidi" w:hAnsiTheme="minorBidi"/>
        </w:rPr>
      </w:pPr>
      <w:r w:rsidRPr="00583893">
        <w:rPr>
          <w:rFonts w:asciiTheme="minorBidi" w:hAnsiTheme="minorBidi"/>
          <w:rtl/>
        </w:rPr>
        <w:t>יחס בין גמול נושא המשרה לגמול של יתר עובדי החברה, ובפרט היחס בין השכר הממוצע בחברה לבין השכר המוצע לנושא המשרה והשפעת הפערים על יחסי העבודה.</w:t>
      </w:r>
    </w:p>
    <w:p w14:paraId="14AA1A35" w14:textId="77777777" w:rsidR="008F489F" w:rsidRPr="00583893" w:rsidRDefault="008F489F" w:rsidP="00226835">
      <w:pPr>
        <w:pStyle w:val="a3"/>
        <w:numPr>
          <w:ilvl w:val="0"/>
          <w:numId w:val="6"/>
        </w:numPr>
        <w:spacing w:after="0" w:line="360" w:lineRule="auto"/>
        <w:jc w:val="both"/>
        <w:rPr>
          <w:rFonts w:asciiTheme="minorBidi" w:hAnsiTheme="minorBidi"/>
        </w:rPr>
      </w:pPr>
      <w:r w:rsidRPr="00583893">
        <w:rPr>
          <w:rFonts w:asciiTheme="minorBidi" w:hAnsiTheme="minorBidi"/>
          <w:rtl/>
        </w:rPr>
        <w:t xml:space="preserve">אפשרות להפחתת רכיבים משתנים בשיקול הדירקטוריון וקביעת תקרה לשווי המימוש של רכיבים </w:t>
      </w:r>
      <w:proofErr w:type="spellStart"/>
      <w:r w:rsidRPr="00583893">
        <w:rPr>
          <w:rFonts w:asciiTheme="minorBidi" w:hAnsiTheme="minorBidi"/>
          <w:rtl/>
        </w:rPr>
        <w:t>הונים</w:t>
      </w:r>
      <w:proofErr w:type="spellEnd"/>
      <w:r w:rsidRPr="00583893">
        <w:rPr>
          <w:rFonts w:asciiTheme="minorBidi" w:hAnsiTheme="minorBidi"/>
          <w:rtl/>
        </w:rPr>
        <w:t>.</w:t>
      </w:r>
    </w:p>
    <w:p w14:paraId="5CBC2D82" w14:textId="77777777" w:rsidR="008F489F" w:rsidRPr="00583893" w:rsidRDefault="008F489F" w:rsidP="00226835">
      <w:pPr>
        <w:pStyle w:val="a3"/>
        <w:numPr>
          <w:ilvl w:val="0"/>
          <w:numId w:val="6"/>
        </w:numPr>
        <w:spacing w:after="0" w:line="360" w:lineRule="auto"/>
        <w:jc w:val="both"/>
        <w:rPr>
          <w:rFonts w:asciiTheme="minorBidi" w:hAnsiTheme="minorBidi"/>
          <w:rtl/>
        </w:rPr>
      </w:pPr>
      <w:r w:rsidRPr="00583893">
        <w:rPr>
          <w:rFonts w:asciiTheme="minorBidi" w:hAnsiTheme="minorBidi"/>
          <w:rtl/>
        </w:rPr>
        <w:t>מענקי פרישה – תקופה ותנאי העסקה, הערכת הביצועים תוך בחינת תרומת נושא המשרה לשיפורם, ואפשרות התאמת המענק למועד התשלום בפועל.</w:t>
      </w:r>
    </w:p>
    <w:p w14:paraId="3A2AAE4B" w14:textId="77777777" w:rsidR="008F489F" w:rsidRPr="00583893" w:rsidRDefault="008F489F" w:rsidP="002A4A14">
      <w:pPr>
        <w:spacing w:after="0" w:line="360" w:lineRule="auto"/>
        <w:jc w:val="both"/>
        <w:rPr>
          <w:rFonts w:asciiTheme="minorBidi" w:hAnsiTheme="minorBidi"/>
          <w:u w:val="single"/>
          <w:rtl/>
        </w:rPr>
      </w:pPr>
      <w:r w:rsidRPr="00583893">
        <w:rPr>
          <w:rFonts w:asciiTheme="minorBidi" w:hAnsiTheme="minorBidi"/>
          <w:u w:val="single"/>
          <w:rtl/>
        </w:rPr>
        <w:t xml:space="preserve"> הוראות  שעל החברה חובה לקבוע בקביעת מדיניות תגמול:</w:t>
      </w:r>
    </w:p>
    <w:p w14:paraId="126D3376" w14:textId="77777777" w:rsidR="008F489F" w:rsidRPr="00583893" w:rsidRDefault="008F489F" w:rsidP="00226835">
      <w:pPr>
        <w:pStyle w:val="a3"/>
        <w:numPr>
          <w:ilvl w:val="0"/>
          <w:numId w:val="9"/>
        </w:numPr>
        <w:spacing w:after="0" w:line="360" w:lineRule="auto"/>
        <w:jc w:val="both"/>
        <w:rPr>
          <w:rFonts w:asciiTheme="minorBidi" w:hAnsiTheme="minorBidi"/>
        </w:rPr>
      </w:pPr>
      <w:r w:rsidRPr="00583893">
        <w:rPr>
          <w:rFonts w:asciiTheme="minorBidi" w:hAnsiTheme="minorBidi"/>
          <w:rtl/>
        </w:rPr>
        <w:t>לעניין רכיבים משתנים בתנאי הכהונה וההעסקה:</w:t>
      </w:r>
    </w:p>
    <w:p w14:paraId="025C02E6" w14:textId="77777777" w:rsidR="008F489F" w:rsidRPr="00583893" w:rsidRDefault="008F489F" w:rsidP="00226835">
      <w:pPr>
        <w:pStyle w:val="a3"/>
        <w:numPr>
          <w:ilvl w:val="1"/>
          <w:numId w:val="9"/>
        </w:numPr>
        <w:spacing w:after="0" w:line="360" w:lineRule="auto"/>
        <w:ind w:left="746"/>
        <w:jc w:val="both"/>
        <w:rPr>
          <w:rFonts w:asciiTheme="minorBidi" w:hAnsiTheme="minorBidi"/>
        </w:rPr>
      </w:pPr>
      <w:r w:rsidRPr="00583893">
        <w:rPr>
          <w:rFonts w:asciiTheme="minorBidi" w:hAnsiTheme="minorBidi"/>
          <w:rtl/>
        </w:rPr>
        <w:t>ביסוס הרכיבים על ביצועים בראייה ארוכת טווח, ועל פי קריטריונים הניתנים למדידה. ואולם חברה רשאית לקבוע כי חלק לא מהותי מהרכיבים כאמור יוענק על פי קריטריונים שאינם ניתנים למדידה, בהתחשב בתרומתו של נושא המשרה לחברה.</w:t>
      </w:r>
    </w:p>
    <w:p w14:paraId="1EE7DA8B" w14:textId="77777777" w:rsidR="008F489F" w:rsidRPr="00583893" w:rsidRDefault="008F489F" w:rsidP="00226835">
      <w:pPr>
        <w:pStyle w:val="a3"/>
        <w:numPr>
          <w:ilvl w:val="1"/>
          <w:numId w:val="9"/>
        </w:numPr>
        <w:spacing w:after="0" w:line="360" w:lineRule="auto"/>
        <w:ind w:left="746"/>
        <w:jc w:val="both"/>
        <w:rPr>
          <w:rFonts w:asciiTheme="minorBidi" w:hAnsiTheme="minorBidi"/>
          <w:rtl/>
        </w:rPr>
      </w:pPr>
      <w:r w:rsidRPr="00583893">
        <w:rPr>
          <w:rFonts w:asciiTheme="minorBidi" w:hAnsiTheme="minorBidi"/>
          <w:rtl/>
        </w:rPr>
        <w:t xml:space="preserve">היחס בין הרכיבים המשתנים לרכיבים הקבועים, וכן תקרה לשווי רכיבים משתנים במועד תשלומם, ואולם לעניין רכיבים משתנים הוניים שאינם מסולקים במזומן, תקבע החברה תקרה </w:t>
      </w:r>
      <w:proofErr w:type="spellStart"/>
      <w:r w:rsidRPr="00583893">
        <w:rPr>
          <w:rFonts w:asciiTheme="minorBidi" w:hAnsiTheme="minorBidi"/>
          <w:rtl/>
        </w:rPr>
        <w:t>לשוויים</w:t>
      </w:r>
      <w:proofErr w:type="spellEnd"/>
      <w:r w:rsidRPr="00583893">
        <w:rPr>
          <w:rFonts w:asciiTheme="minorBidi" w:hAnsiTheme="minorBidi"/>
          <w:rtl/>
        </w:rPr>
        <w:t xml:space="preserve"> במועד הענקתם.  </w:t>
      </w:r>
    </w:p>
    <w:p w14:paraId="3FB7C7B0" w14:textId="77777777" w:rsidR="008F489F" w:rsidRPr="00583893" w:rsidRDefault="008F489F" w:rsidP="00226835">
      <w:pPr>
        <w:pStyle w:val="a3"/>
        <w:numPr>
          <w:ilvl w:val="0"/>
          <w:numId w:val="9"/>
        </w:numPr>
        <w:spacing w:after="0" w:line="360" w:lineRule="auto"/>
        <w:jc w:val="both"/>
        <w:rPr>
          <w:rFonts w:asciiTheme="minorBidi" w:hAnsiTheme="minorBidi"/>
          <w:rtl/>
        </w:rPr>
      </w:pPr>
      <w:r w:rsidRPr="00583893">
        <w:rPr>
          <w:rFonts w:asciiTheme="minorBidi" w:hAnsiTheme="minorBidi"/>
          <w:rtl/>
        </w:rPr>
        <w:t xml:space="preserve">תניה שלפיה נושא המשרה יחזיר לחברה, בתנאים שייקבעו במדיניות התגמול, סכומים ששולמו לו כחלק מתנאי הכהונה וההעסקה, אם שולמו לו על בסיס נתונים שהתבררו כמוטעים והוצגו מחדש בדוחות הכספיים של החברה. </w:t>
      </w:r>
    </w:p>
    <w:p w14:paraId="08747678" w14:textId="561135C8" w:rsidR="008F489F" w:rsidRDefault="008F489F" w:rsidP="00226835">
      <w:pPr>
        <w:pStyle w:val="a3"/>
        <w:numPr>
          <w:ilvl w:val="0"/>
          <w:numId w:val="9"/>
        </w:numPr>
        <w:spacing w:after="0" w:line="360" w:lineRule="auto"/>
        <w:jc w:val="both"/>
        <w:rPr>
          <w:rFonts w:asciiTheme="minorBidi" w:hAnsiTheme="minorBidi"/>
        </w:rPr>
      </w:pPr>
      <w:r w:rsidRPr="00583893">
        <w:rPr>
          <w:rFonts w:asciiTheme="minorBidi" w:hAnsiTheme="minorBidi"/>
          <w:rtl/>
        </w:rPr>
        <w:t>תקופת החזקה או הבשלה מזערית של רכיבים משתנים הוניים בתנאי כהונה והעסקה, תוך התייחסות לתמריצים ראויים בראייה ארוכת טווח.</w:t>
      </w:r>
    </w:p>
    <w:p w14:paraId="6D492E2B" w14:textId="5178A480" w:rsidR="00F6534B" w:rsidRPr="00583893" w:rsidRDefault="00F6534B" w:rsidP="00226835">
      <w:pPr>
        <w:pStyle w:val="a3"/>
        <w:numPr>
          <w:ilvl w:val="0"/>
          <w:numId w:val="9"/>
        </w:numPr>
        <w:spacing w:after="0" w:line="360" w:lineRule="auto"/>
        <w:jc w:val="both"/>
        <w:rPr>
          <w:rFonts w:asciiTheme="minorBidi" w:hAnsiTheme="minorBidi"/>
          <w:rtl/>
        </w:rPr>
      </w:pPr>
      <w:r>
        <w:rPr>
          <w:rFonts w:asciiTheme="minorBidi" w:hAnsiTheme="minorBidi" w:hint="cs"/>
          <w:rtl/>
        </w:rPr>
        <w:t>תקרה למענקי פרישה.</w:t>
      </w:r>
    </w:p>
    <w:p w14:paraId="2C47B701" w14:textId="7DEDEAA6" w:rsidR="00656B70" w:rsidRPr="00884C51" w:rsidRDefault="00656B70" w:rsidP="00656B70">
      <w:pPr>
        <w:spacing w:after="0" w:line="360" w:lineRule="auto"/>
        <w:jc w:val="both"/>
        <w:rPr>
          <w:rFonts w:asciiTheme="minorBidi" w:hAnsiTheme="minorBidi"/>
          <w:b/>
          <w:bCs/>
          <w:u w:val="single"/>
          <w:rtl/>
        </w:rPr>
      </w:pPr>
      <w:r w:rsidRPr="00884C51">
        <w:rPr>
          <w:rFonts w:asciiTheme="minorBidi" w:hAnsiTheme="minorBidi"/>
          <w:b/>
          <w:bCs/>
          <w:u w:val="single"/>
          <w:rtl/>
        </w:rPr>
        <w:lastRenderedPageBreak/>
        <w:t xml:space="preserve">נספח ב' </w:t>
      </w:r>
      <w:r w:rsidR="00F6534B">
        <w:rPr>
          <w:rFonts w:asciiTheme="minorBidi" w:hAnsiTheme="minorBidi"/>
          <w:b/>
          <w:bCs/>
          <w:u w:val="single"/>
          <w:rtl/>
        </w:rPr>
        <w:t>–</w:t>
      </w:r>
      <w:r w:rsidR="00F6534B">
        <w:rPr>
          <w:rFonts w:asciiTheme="minorBidi" w:hAnsiTheme="minorBidi" w:hint="cs"/>
          <w:b/>
          <w:bCs/>
          <w:u w:val="single"/>
          <w:rtl/>
        </w:rPr>
        <w:t xml:space="preserve"> </w:t>
      </w:r>
      <w:r w:rsidRPr="00884C51">
        <w:rPr>
          <w:rFonts w:asciiTheme="minorBidi" w:hAnsiTheme="minorBidi"/>
          <w:b/>
          <w:bCs/>
          <w:u w:val="single"/>
          <w:rtl/>
        </w:rPr>
        <w:t>להלן סקירה אודות תמצית הוראות רגולטוריות שונות בנושא תגמול במגזר הפיננסי</w:t>
      </w:r>
      <w:r w:rsidRPr="00F6534B">
        <w:rPr>
          <w:rFonts w:asciiTheme="minorBidi" w:hAnsiTheme="minorBidi"/>
          <w:b/>
          <w:bCs/>
          <w:rtl/>
        </w:rPr>
        <w:t>:</w:t>
      </w:r>
    </w:p>
    <w:p w14:paraId="564474E8" w14:textId="1FF37E62" w:rsidR="00656B70" w:rsidRPr="00583893" w:rsidRDefault="00656B70" w:rsidP="00656B70">
      <w:pPr>
        <w:pStyle w:val="a3"/>
        <w:numPr>
          <w:ilvl w:val="1"/>
          <w:numId w:val="46"/>
        </w:numPr>
        <w:spacing w:after="0" w:line="360" w:lineRule="auto"/>
        <w:ind w:left="360"/>
        <w:jc w:val="both"/>
        <w:rPr>
          <w:rFonts w:asciiTheme="minorBidi" w:hAnsiTheme="minorBidi"/>
        </w:rPr>
      </w:pPr>
      <w:r w:rsidRPr="00583893">
        <w:rPr>
          <w:rFonts w:asciiTheme="minorBidi" w:hAnsiTheme="minorBidi"/>
          <w:u w:val="single"/>
          <w:rtl/>
        </w:rPr>
        <w:t>תקנות הפיקוח על שירותים פיננסים (קופות גמל)</w:t>
      </w:r>
      <w:r w:rsidRPr="00583893">
        <w:rPr>
          <w:rFonts w:asciiTheme="minorBidi" w:hAnsiTheme="minorBidi"/>
          <w:rtl/>
        </w:rPr>
        <w:t xml:space="preserve"> </w:t>
      </w:r>
      <w:r w:rsidR="00F6534B">
        <w:rPr>
          <w:rFonts w:asciiTheme="minorBidi" w:hAnsiTheme="minorBidi"/>
          <w:rtl/>
        </w:rPr>
        <w:t>–</w:t>
      </w:r>
      <w:r w:rsidR="00F6534B">
        <w:rPr>
          <w:rFonts w:asciiTheme="minorBidi" w:hAnsiTheme="minorBidi" w:hint="cs"/>
          <w:rtl/>
        </w:rPr>
        <w:t xml:space="preserve"> </w:t>
      </w:r>
      <w:r w:rsidRPr="00583893">
        <w:rPr>
          <w:rFonts w:asciiTheme="minorBidi" w:hAnsiTheme="minorBidi"/>
          <w:rtl/>
        </w:rPr>
        <w:t xml:space="preserve">בהתאם לתקנות הפיקוח על שירותים פיננסים (קופות גמל) (השתתפות חברה מנהלת </w:t>
      </w:r>
      <w:proofErr w:type="spellStart"/>
      <w:r w:rsidRPr="00583893">
        <w:rPr>
          <w:rFonts w:asciiTheme="minorBidi" w:hAnsiTheme="minorBidi"/>
          <w:rtl/>
        </w:rPr>
        <w:t>באסיפה</w:t>
      </w:r>
      <w:proofErr w:type="spellEnd"/>
      <w:r w:rsidRPr="00583893">
        <w:rPr>
          <w:rFonts w:asciiTheme="minorBidi" w:hAnsiTheme="minorBidi"/>
          <w:rtl/>
        </w:rPr>
        <w:t xml:space="preserve"> כללית), כפי שעודכנו במהלך חודש יוני 2014. נדרש אישור נציגים חיצוניים לאופן ההצבעה, כדלקמן:</w:t>
      </w:r>
    </w:p>
    <w:p w14:paraId="1B45D66E" w14:textId="77777777" w:rsidR="00656B70" w:rsidRPr="00583893" w:rsidRDefault="00656B70" w:rsidP="00656B70">
      <w:pPr>
        <w:pStyle w:val="a3"/>
        <w:numPr>
          <w:ilvl w:val="2"/>
          <w:numId w:val="45"/>
        </w:numPr>
        <w:spacing w:after="0" w:line="360" w:lineRule="auto"/>
        <w:ind w:left="720"/>
        <w:jc w:val="both"/>
        <w:rPr>
          <w:rFonts w:asciiTheme="minorBidi" w:hAnsiTheme="minorBidi"/>
        </w:rPr>
      </w:pPr>
      <w:r w:rsidRPr="00583893">
        <w:rPr>
          <w:rFonts w:asciiTheme="minorBidi" w:hAnsiTheme="minorBidi"/>
          <w:rtl/>
        </w:rPr>
        <w:t xml:space="preserve">משקיע מוסדי המחזיק ניירות ערך של תאגיד פיננסי, או של תאגיד השולט בתאגיד פיננסי או של תאגיד בנקאי, ישתתף ויצביע </w:t>
      </w:r>
      <w:proofErr w:type="spellStart"/>
      <w:r w:rsidRPr="00583893">
        <w:rPr>
          <w:rFonts w:asciiTheme="minorBidi" w:hAnsiTheme="minorBidi"/>
          <w:rtl/>
        </w:rPr>
        <w:t>באסיפה</w:t>
      </w:r>
      <w:proofErr w:type="spellEnd"/>
      <w:r w:rsidRPr="00583893">
        <w:rPr>
          <w:rFonts w:asciiTheme="minorBidi" w:hAnsiTheme="minorBidi"/>
          <w:rtl/>
        </w:rPr>
        <w:t xml:space="preserve"> הכללית של התאגיד, באופן שיאושר בידי רוב הנציגים החיצוניים בוועדת ההשקעות של המשקיע המוסדי, אם נושא הצעת ההחלטה המובאת לאישור האסיפה הכללית נמנה עם אחד מן הנושאים האלה:</w:t>
      </w:r>
    </w:p>
    <w:p w14:paraId="613FEDE2" w14:textId="77777777" w:rsidR="00656B70" w:rsidRPr="00583893" w:rsidRDefault="00656B70" w:rsidP="00656B70">
      <w:pPr>
        <w:pStyle w:val="a3"/>
        <w:numPr>
          <w:ilvl w:val="3"/>
          <w:numId w:val="45"/>
        </w:numPr>
        <w:spacing w:after="0" w:line="360" w:lineRule="auto"/>
        <w:ind w:left="1080"/>
        <w:jc w:val="both"/>
        <w:rPr>
          <w:rFonts w:asciiTheme="minorBidi" w:hAnsiTheme="minorBidi"/>
        </w:rPr>
      </w:pPr>
      <w:r w:rsidRPr="00583893">
        <w:rPr>
          <w:rFonts w:asciiTheme="minorBidi" w:hAnsiTheme="minorBidi"/>
          <w:rtl/>
        </w:rPr>
        <w:t>אישור מדיניות תגמול לפי הוראות סעיף 267א לחוק החברות;</w:t>
      </w:r>
    </w:p>
    <w:p w14:paraId="6C95F295" w14:textId="77777777" w:rsidR="00656B70" w:rsidRPr="00583893" w:rsidRDefault="00656B70" w:rsidP="00656B70">
      <w:pPr>
        <w:pStyle w:val="a3"/>
        <w:numPr>
          <w:ilvl w:val="3"/>
          <w:numId w:val="45"/>
        </w:numPr>
        <w:spacing w:after="0" w:line="360" w:lineRule="auto"/>
        <w:ind w:left="1080"/>
        <w:jc w:val="both"/>
        <w:rPr>
          <w:rFonts w:asciiTheme="minorBidi" w:hAnsiTheme="minorBidi"/>
        </w:rPr>
      </w:pPr>
      <w:r w:rsidRPr="00583893">
        <w:rPr>
          <w:rFonts w:asciiTheme="minorBidi" w:hAnsiTheme="minorBidi"/>
          <w:rtl/>
        </w:rPr>
        <w:t>אישור עסקאות הטעונות אישור של האסיפה הכללית לפי הוראות סעיפים 272(ג), 272(ג1), 273(ב) ו-275 לחוק החברות.</w:t>
      </w:r>
    </w:p>
    <w:p w14:paraId="4F882528" w14:textId="77777777" w:rsidR="00656B70" w:rsidRPr="00583893" w:rsidRDefault="00656B70" w:rsidP="00656B70">
      <w:pPr>
        <w:pStyle w:val="a3"/>
        <w:numPr>
          <w:ilvl w:val="1"/>
          <w:numId w:val="46"/>
        </w:numPr>
        <w:spacing w:after="0" w:line="360" w:lineRule="auto"/>
        <w:ind w:left="360"/>
        <w:jc w:val="both"/>
        <w:rPr>
          <w:rFonts w:asciiTheme="minorBidi" w:hAnsiTheme="minorBidi"/>
        </w:rPr>
      </w:pPr>
      <w:r w:rsidRPr="00583893">
        <w:rPr>
          <w:rFonts w:asciiTheme="minorBidi" w:hAnsiTheme="minorBidi"/>
          <w:u w:val="single"/>
          <w:rtl/>
        </w:rPr>
        <w:t>חוזר גופים מוסדיים 31-9-2015 – מדיניות תגמול בגופים מוסדיים – תיקון</w:t>
      </w:r>
      <w:r w:rsidRPr="00583893">
        <w:rPr>
          <w:rFonts w:asciiTheme="minorBidi" w:hAnsiTheme="minorBidi"/>
          <w:rtl/>
        </w:rPr>
        <w:t xml:space="preserve"> ביום 07 באוקטובר 2015 פרסם המפקח על שוק ההון הבנקים הוראות בדבר מדיניות תגמול בגופים מוסדיים.</w:t>
      </w:r>
    </w:p>
    <w:p w14:paraId="35064015" w14:textId="5B444600" w:rsidR="00656B70" w:rsidRPr="00583893" w:rsidRDefault="00656B70" w:rsidP="00656B70">
      <w:pPr>
        <w:spacing w:after="0" w:line="360" w:lineRule="auto"/>
        <w:ind w:left="360"/>
        <w:jc w:val="both"/>
        <w:rPr>
          <w:rFonts w:asciiTheme="minorBidi" w:hAnsiTheme="minorBidi"/>
          <w:rtl/>
        </w:rPr>
      </w:pPr>
      <w:r w:rsidRPr="00583893">
        <w:rPr>
          <w:rFonts w:asciiTheme="minorBidi" w:hAnsiTheme="minorBidi"/>
          <w:rtl/>
        </w:rPr>
        <w:t xml:space="preserve">גופים מוסדיים, בהיותם גופים המנהלים כספי ציבור, נדרשים לקיים אמות מידה גבוהות של ממשל תאגידי נאות. בהתאם, גופים מוסדיים כפופים, למסגרת אסדרה קפדנית והדוקה של ממשל תאגידי, הבאה בנוסף לדינים החלים על חברות ציבוריות לפי חוק החברות, </w:t>
      </w:r>
      <w:proofErr w:type="spellStart"/>
      <w:r w:rsidRPr="00583893">
        <w:rPr>
          <w:rFonts w:asciiTheme="minorBidi" w:hAnsiTheme="minorBidi"/>
          <w:rtl/>
        </w:rPr>
        <w:t>התשנ"ט</w:t>
      </w:r>
      <w:proofErr w:type="spellEnd"/>
      <w:r w:rsidRPr="00583893">
        <w:rPr>
          <w:rFonts w:asciiTheme="minorBidi" w:hAnsiTheme="minorBidi"/>
          <w:rtl/>
        </w:rPr>
        <w:t xml:space="preserve">- 1999. כחלק מהאסדרה בנושא הממשל התאגידי בגופים מוסדיים, נקבעו בחוזר מספר 2014-9-2 בעניין "מדיניות תגמול בגופים מוסדיים" (להלן: "החוזר") הוראות לעניין מדיניות תגמול של נושאי משרה, בעלי תפקיד מרכזי ועובדים אחרים בגופים מוסדיים. תכליתן של הוראות אלה היא למנוע תמריצים שיעודדו נטילת סיכונים שאינם עקביים עם יעדיו ארוכי הטווח של גוף מוסדי, עם מדיניות ניהול הסיכונים שלו, ועם הצורך בניהול מושכל של כספי חוסכים באמצעותו. </w:t>
      </w:r>
    </w:p>
    <w:p w14:paraId="4BD52338" w14:textId="77777777" w:rsidR="00656B70" w:rsidRPr="00583893" w:rsidRDefault="00656B70" w:rsidP="00656B70">
      <w:pPr>
        <w:spacing w:after="0" w:line="360" w:lineRule="auto"/>
        <w:ind w:left="360"/>
        <w:jc w:val="both"/>
        <w:rPr>
          <w:rFonts w:asciiTheme="minorBidi" w:hAnsiTheme="minorBidi"/>
          <w:rtl/>
        </w:rPr>
      </w:pPr>
      <w:r w:rsidRPr="00583893">
        <w:rPr>
          <w:rFonts w:asciiTheme="minorBidi" w:hAnsiTheme="minorBidi"/>
          <w:rtl/>
        </w:rPr>
        <w:t xml:space="preserve">לאור התפתחויות ברגולציה הבינלאומית הנוגעת למדיניות תגמול, עולה צורך לעדכן את הוראות החוזר ,כדלקמן:. </w:t>
      </w:r>
    </w:p>
    <w:p w14:paraId="4AB50105" w14:textId="77777777" w:rsidR="00656B70" w:rsidRPr="00583893" w:rsidRDefault="00656B70" w:rsidP="00656B70">
      <w:pPr>
        <w:pStyle w:val="a3"/>
        <w:numPr>
          <w:ilvl w:val="2"/>
          <w:numId w:val="47"/>
        </w:numPr>
        <w:spacing w:after="0" w:line="360" w:lineRule="auto"/>
        <w:ind w:left="720"/>
        <w:jc w:val="both"/>
        <w:rPr>
          <w:rFonts w:asciiTheme="minorBidi" w:hAnsiTheme="minorBidi"/>
          <w:rtl/>
        </w:rPr>
      </w:pPr>
      <w:r w:rsidRPr="00583893">
        <w:rPr>
          <w:rFonts w:asciiTheme="minorBidi" w:hAnsiTheme="minorBidi"/>
          <w:rtl/>
        </w:rPr>
        <w:t xml:space="preserve">דירקטור, לרבות יושב ראש הדירקטוריון, יקבל רק רכיב קבוע בשל כהונתו בגוף המוסדי ולא יקבל רכיב משתנה בשל כהונתו זו. </w:t>
      </w:r>
    </w:p>
    <w:p w14:paraId="1CF50951" w14:textId="77777777" w:rsidR="00656B70" w:rsidRPr="00583893" w:rsidRDefault="00656B70" w:rsidP="00656B70">
      <w:pPr>
        <w:pStyle w:val="a3"/>
        <w:numPr>
          <w:ilvl w:val="2"/>
          <w:numId w:val="47"/>
        </w:numPr>
        <w:spacing w:after="0" w:line="360" w:lineRule="auto"/>
        <w:ind w:left="720"/>
        <w:jc w:val="both"/>
        <w:rPr>
          <w:rFonts w:asciiTheme="minorBidi" w:hAnsiTheme="minorBidi"/>
        </w:rPr>
      </w:pPr>
      <w:r w:rsidRPr="00583893">
        <w:rPr>
          <w:rFonts w:asciiTheme="minorBidi" w:hAnsiTheme="minorBidi"/>
          <w:rtl/>
        </w:rPr>
        <w:t xml:space="preserve">תגמול של דירקטור שאינו דירקטור חיצוני, דירקטור בלתי תלוי או יושב ראש דירקטוריון, ייקבע בהתאם להוראות לעניין תגמול דירקטור חיצוני בגוף מוסדי (חוזר תגמול </w:t>
      </w:r>
      <w:proofErr w:type="spellStart"/>
      <w:r w:rsidRPr="00583893">
        <w:rPr>
          <w:rFonts w:asciiTheme="minorBidi" w:hAnsiTheme="minorBidi"/>
          <w:rtl/>
        </w:rPr>
        <w:t>דח"צים</w:t>
      </w:r>
      <w:proofErr w:type="spellEnd"/>
      <w:r w:rsidRPr="00583893">
        <w:rPr>
          <w:rFonts w:asciiTheme="minorBidi" w:hAnsiTheme="minorBidi"/>
          <w:rtl/>
        </w:rPr>
        <w:t xml:space="preserve">"). </w:t>
      </w:r>
    </w:p>
    <w:p w14:paraId="7F731C7F" w14:textId="77777777" w:rsidR="00656B70" w:rsidRPr="00583893" w:rsidRDefault="00656B70" w:rsidP="00656B70">
      <w:pPr>
        <w:pStyle w:val="a3"/>
        <w:numPr>
          <w:ilvl w:val="2"/>
          <w:numId w:val="47"/>
        </w:numPr>
        <w:spacing w:after="0" w:line="360" w:lineRule="auto"/>
        <w:ind w:left="720"/>
        <w:jc w:val="both"/>
        <w:rPr>
          <w:rFonts w:asciiTheme="minorBidi" w:hAnsiTheme="minorBidi"/>
        </w:rPr>
      </w:pP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יושב</w:t>
      </w:r>
      <w:r w:rsidRPr="00583893">
        <w:rPr>
          <w:rFonts w:asciiTheme="minorBidi" w:hAnsiTheme="minorBidi"/>
        </w:rPr>
        <w:t xml:space="preserve"> </w:t>
      </w:r>
      <w:r w:rsidRPr="00583893">
        <w:rPr>
          <w:rFonts w:asciiTheme="minorBidi" w:hAnsiTheme="minorBidi"/>
          <w:rtl/>
        </w:rPr>
        <w:t>ראש</w:t>
      </w:r>
      <w:r w:rsidRPr="00583893">
        <w:rPr>
          <w:rFonts w:asciiTheme="minorBidi" w:hAnsiTheme="minorBidi"/>
        </w:rPr>
        <w:t xml:space="preserve"> </w:t>
      </w:r>
      <w:r w:rsidRPr="00583893">
        <w:rPr>
          <w:rFonts w:asciiTheme="minorBidi" w:hAnsiTheme="minorBidi"/>
          <w:rtl/>
        </w:rPr>
        <w:t>דירקטוריון</w:t>
      </w:r>
      <w:r w:rsidRPr="00583893">
        <w:rPr>
          <w:rFonts w:asciiTheme="minorBidi" w:hAnsiTheme="minorBidi"/>
        </w:rPr>
        <w:t xml:space="preserve"> </w:t>
      </w:r>
      <w:r w:rsidRPr="00583893">
        <w:rPr>
          <w:rFonts w:asciiTheme="minorBidi" w:hAnsiTheme="minorBidi"/>
          <w:rtl/>
        </w:rPr>
        <w:t>ייקבע</w:t>
      </w:r>
      <w:r w:rsidRPr="00583893">
        <w:rPr>
          <w:rFonts w:asciiTheme="minorBidi" w:hAnsiTheme="minorBidi"/>
        </w:rPr>
        <w:t xml:space="preserve"> </w:t>
      </w:r>
      <w:r w:rsidRPr="00583893">
        <w:rPr>
          <w:rFonts w:asciiTheme="minorBidi" w:hAnsiTheme="minorBidi"/>
          <w:rtl/>
        </w:rPr>
        <w:t>ביחס</w:t>
      </w:r>
      <w:r w:rsidRPr="00583893">
        <w:rPr>
          <w:rFonts w:asciiTheme="minorBidi" w:hAnsiTheme="minorBidi"/>
        </w:rPr>
        <w:t xml:space="preserve"> </w:t>
      </w:r>
      <w:r w:rsidRPr="00583893">
        <w:rPr>
          <w:rFonts w:asciiTheme="minorBidi" w:hAnsiTheme="minorBidi"/>
          <w:rtl/>
        </w:rPr>
        <w:t>לתגמול</w:t>
      </w:r>
      <w:r w:rsidRPr="00583893">
        <w:rPr>
          <w:rFonts w:asciiTheme="minorBidi" w:hAnsiTheme="minorBidi"/>
        </w:rPr>
        <w:t xml:space="preserve"> </w:t>
      </w:r>
      <w:r w:rsidRPr="00583893">
        <w:rPr>
          <w:rFonts w:asciiTheme="minorBidi" w:hAnsiTheme="minorBidi"/>
          <w:rtl/>
        </w:rPr>
        <w:t>דירקטור</w:t>
      </w:r>
      <w:r w:rsidRPr="00583893">
        <w:rPr>
          <w:rFonts w:asciiTheme="minorBidi" w:hAnsiTheme="minorBidi"/>
        </w:rPr>
        <w:t xml:space="preserve"> </w:t>
      </w:r>
      <w:r w:rsidRPr="00583893">
        <w:rPr>
          <w:rFonts w:asciiTheme="minorBidi" w:hAnsiTheme="minorBidi"/>
          <w:rtl/>
        </w:rPr>
        <w:t>חיצוני</w:t>
      </w:r>
      <w:r w:rsidRPr="00583893">
        <w:rPr>
          <w:rFonts w:asciiTheme="minorBidi" w:hAnsiTheme="minorBidi"/>
        </w:rPr>
        <w:t xml:space="preserve"> </w:t>
      </w:r>
      <w:r w:rsidRPr="00583893">
        <w:rPr>
          <w:rFonts w:asciiTheme="minorBidi" w:hAnsiTheme="minorBidi"/>
          <w:rtl/>
        </w:rPr>
        <w:t>בגוף</w:t>
      </w:r>
      <w:r w:rsidRPr="00583893">
        <w:rPr>
          <w:rFonts w:asciiTheme="minorBidi" w:hAnsiTheme="minorBidi"/>
        </w:rPr>
        <w:t xml:space="preserve"> </w:t>
      </w:r>
      <w:r w:rsidRPr="00583893">
        <w:rPr>
          <w:rFonts w:asciiTheme="minorBidi" w:hAnsiTheme="minorBidi"/>
          <w:rtl/>
        </w:rPr>
        <w:t>מוסדי</w:t>
      </w:r>
      <w:r w:rsidRPr="00583893">
        <w:rPr>
          <w:rFonts w:asciiTheme="minorBidi" w:hAnsiTheme="minorBidi"/>
        </w:rPr>
        <w:t xml:space="preserve"> </w:t>
      </w:r>
      <w:r w:rsidRPr="00583893">
        <w:rPr>
          <w:rFonts w:asciiTheme="minorBidi" w:hAnsiTheme="minorBidi"/>
          <w:rtl/>
        </w:rPr>
        <w:t>לפי הוראות חוזר</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proofErr w:type="spellStart"/>
      <w:r w:rsidRPr="00583893">
        <w:rPr>
          <w:rFonts w:asciiTheme="minorBidi" w:hAnsiTheme="minorBidi"/>
          <w:rtl/>
        </w:rPr>
        <w:t>דח</w:t>
      </w:r>
      <w:proofErr w:type="spellEnd"/>
      <w:r w:rsidRPr="00583893">
        <w:rPr>
          <w:rFonts w:asciiTheme="minorBidi" w:hAnsiTheme="minorBidi"/>
        </w:rPr>
        <w:t>"</w:t>
      </w:r>
      <w:r w:rsidRPr="00583893">
        <w:rPr>
          <w:rFonts w:asciiTheme="minorBidi" w:hAnsiTheme="minorBidi"/>
          <w:rtl/>
        </w:rPr>
        <w:t>צים.</w:t>
      </w:r>
      <w:r w:rsidRPr="00583893">
        <w:rPr>
          <w:rFonts w:asciiTheme="minorBidi" w:hAnsiTheme="minorBidi"/>
        </w:rPr>
        <w:t xml:space="preserve"> </w:t>
      </w:r>
      <w:r w:rsidRPr="00583893">
        <w:rPr>
          <w:rFonts w:asciiTheme="minorBidi" w:hAnsiTheme="minorBidi"/>
          <w:rtl/>
        </w:rPr>
        <w:t>ועדת</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תיקבע יחס</w:t>
      </w:r>
      <w:r w:rsidRPr="00583893">
        <w:rPr>
          <w:rFonts w:asciiTheme="minorBidi" w:hAnsiTheme="minorBidi"/>
        </w:rPr>
        <w:t xml:space="preserve"> </w:t>
      </w:r>
      <w:r w:rsidRPr="00583893">
        <w:rPr>
          <w:rFonts w:asciiTheme="minorBidi" w:hAnsiTheme="minorBidi"/>
          <w:rtl/>
        </w:rPr>
        <w:t>מרבי</w:t>
      </w:r>
      <w:r w:rsidRPr="00583893">
        <w:rPr>
          <w:rFonts w:asciiTheme="minorBidi" w:hAnsiTheme="minorBidi"/>
        </w:rPr>
        <w:t xml:space="preserve"> </w:t>
      </w:r>
      <w:r w:rsidRPr="00583893">
        <w:rPr>
          <w:rFonts w:asciiTheme="minorBidi" w:hAnsiTheme="minorBidi"/>
          <w:rtl/>
        </w:rPr>
        <w:t>שבו</w:t>
      </w:r>
      <w:r w:rsidRPr="00583893">
        <w:rPr>
          <w:rFonts w:asciiTheme="minorBidi" w:hAnsiTheme="minorBidi"/>
        </w:rPr>
        <w:t xml:space="preserve"> </w:t>
      </w:r>
      <w:r w:rsidRPr="00583893">
        <w:rPr>
          <w:rFonts w:asciiTheme="minorBidi" w:hAnsiTheme="minorBidi"/>
          <w:rtl/>
        </w:rPr>
        <w:t>יוכפל</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proofErr w:type="spellStart"/>
      <w:r w:rsidRPr="00583893">
        <w:rPr>
          <w:rFonts w:asciiTheme="minorBidi" w:hAnsiTheme="minorBidi"/>
          <w:rtl/>
        </w:rPr>
        <w:t>דח</w:t>
      </w:r>
      <w:proofErr w:type="spellEnd"/>
      <w:r w:rsidRPr="00583893">
        <w:rPr>
          <w:rFonts w:asciiTheme="minorBidi" w:hAnsiTheme="minorBidi"/>
        </w:rPr>
        <w:t>"</w:t>
      </w:r>
      <w:r w:rsidRPr="00583893">
        <w:rPr>
          <w:rFonts w:asciiTheme="minorBidi" w:hAnsiTheme="minorBidi"/>
          <w:rtl/>
        </w:rPr>
        <w:t>צ לצורך</w:t>
      </w:r>
      <w:r w:rsidRPr="00583893">
        <w:rPr>
          <w:rFonts w:asciiTheme="minorBidi" w:hAnsiTheme="minorBidi"/>
        </w:rPr>
        <w:t xml:space="preserve"> </w:t>
      </w:r>
      <w:r w:rsidRPr="00583893">
        <w:rPr>
          <w:rFonts w:asciiTheme="minorBidi" w:hAnsiTheme="minorBidi"/>
          <w:rtl/>
        </w:rPr>
        <w:t>קביעת</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יושב</w:t>
      </w:r>
      <w:r w:rsidRPr="00583893">
        <w:rPr>
          <w:rFonts w:asciiTheme="minorBidi" w:hAnsiTheme="minorBidi"/>
        </w:rPr>
        <w:t xml:space="preserve"> </w:t>
      </w:r>
      <w:r w:rsidRPr="00583893">
        <w:rPr>
          <w:rFonts w:asciiTheme="minorBidi" w:hAnsiTheme="minorBidi"/>
          <w:rtl/>
        </w:rPr>
        <w:t>ראש.</w:t>
      </w:r>
    </w:p>
    <w:p w14:paraId="7E193D8D" w14:textId="3CE296AC" w:rsidR="00656B70" w:rsidRPr="00583893" w:rsidRDefault="00656B70" w:rsidP="00656B70">
      <w:pPr>
        <w:pStyle w:val="a3"/>
        <w:numPr>
          <w:ilvl w:val="2"/>
          <w:numId w:val="47"/>
        </w:numPr>
        <w:spacing w:after="0" w:line="360" w:lineRule="auto"/>
        <w:ind w:left="720"/>
        <w:jc w:val="both"/>
        <w:rPr>
          <w:rFonts w:asciiTheme="minorBidi" w:hAnsiTheme="minorBidi"/>
        </w:rPr>
      </w:pPr>
      <w:r w:rsidRPr="00583893">
        <w:rPr>
          <w:rFonts w:asciiTheme="minorBidi" w:hAnsiTheme="minorBidi"/>
          <w:rtl/>
        </w:rPr>
        <w:t xml:space="preserve">הגבלות והשבה של רכיב משתנה </w:t>
      </w:r>
      <w:r w:rsidR="00F6534B">
        <w:rPr>
          <w:rFonts w:asciiTheme="minorBidi" w:hAnsiTheme="minorBidi"/>
        </w:rPr>
        <w:t>–</w:t>
      </w:r>
      <w:r w:rsidRPr="00583893">
        <w:rPr>
          <w:rFonts w:asciiTheme="minorBidi" w:hAnsiTheme="minorBidi"/>
          <w:rtl/>
        </w:rPr>
        <w:t xml:space="preserve"> במדיניות התגמול, תיקבע תניה שלפיה בעל תפקיד מרכזי יחזיר לגוף מוסדי, סכומים ששולמו לו כרכיב משתנה, במסגרת תנאי כהונתו (להלן: "השבה"), וזאת בתנאים שייקבעו, ובהתקיימותן של נסיבות חריגות במיוחד. </w:t>
      </w:r>
    </w:p>
    <w:p w14:paraId="295B4F86" w14:textId="77777777" w:rsidR="00656B70" w:rsidRPr="00583893" w:rsidRDefault="00656B70" w:rsidP="00656B70">
      <w:pPr>
        <w:pStyle w:val="a3"/>
        <w:spacing w:after="0" w:line="360" w:lineRule="auto"/>
        <w:ind w:left="360"/>
        <w:jc w:val="both"/>
        <w:rPr>
          <w:rFonts w:asciiTheme="minorBidi" w:hAnsiTheme="minorBidi"/>
          <w:rtl/>
        </w:rPr>
      </w:pPr>
    </w:p>
    <w:p w14:paraId="2F06808D" w14:textId="77777777" w:rsidR="00656B70" w:rsidRPr="00583893" w:rsidRDefault="00656B70" w:rsidP="00656B70">
      <w:pPr>
        <w:pStyle w:val="a3"/>
        <w:spacing w:after="0" w:line="360" w:lineRule="auto"/>
        <w:ind w:left="360"/>
        <w:jc w:val="both"/>
        <w:rPr>
          <w:rFonts w:asciiTheme="minorBidi" w:hAnsiTheme="minorBidi"/>
          <w:rtl/>
        </w:rPr>
      </w:pPr>
    </w:p>
    <w:p w14:paraId="277E75E5" w14:textId="49E25469" w:rsidR="00656B70" w:rsidRPr="00583893" w:rsidRDefault="00656B70" w:rsidP="00656B70">
      <w:pPr>
        <w:pStyle w:val="a3"/>
        <w:numPr>
          <w:ilvl w:val="1"/>
          <w:numId w:val="46"/>
        </w:numPr>
        <w:spacing w:after="0" w:line="360" w:lineRule="auto"/>
        <w:ind w:left="360"/>
        <w:jc w:val="both"/>
        <w:rPr>
          <w:rFonts w:asciiTheme="minorBidi" w:hAnsiTheme="minorBidi"/>
          <w:rtl/>
        </w:rPr>
      </w:pPr>
      <w:r w:rsidRPr="00583893">
        <w:rPr>
          <w:rFonts w:asciiTheme="minorBidi" w:hAnsiTheme="minorBidi"/>
          <w:u w:val="single"/>
          <w:rtl/>
        </w:rPr>
        <w:lastRenderedPageBreak/>
        <w:t>חוזר הפיקוח על הבנקים בדבר מדיניות תגמול בתאגיד בנקאי</w:t>
      </w:r>
      <w:r w:rsidRPr="00583893">
        <w:rPr>
          <w:rFonts w:asciiTheme="minorBidi" w:hAnsiTheme="minorBidi"/>
          <w:rtl/>
        </w:rPr>
        <w:t xml:space="preserve"> </w:t>
      </w:r>
      <w:r w:rsidR="00F6534B">
        <w:rPr>
          <w:rFonts w:asciiTheme="minorBidi" w:hAnsiTheme="minorBidi"/>
          <w:rtl/>
        </w:rPr>
        <w:t>–</w:t>
      </w:r>
      <w:r w:rsidRPr="00583893">
        <w:rPr>
          <w:rFonts w:asciiTheme="minorBidi" w:hAnsiTheme="minorBidi"/>
          <w:rtl/>
        </w:rPr>
        <w:t xml:space="preserve"> ביום 13 באוגוסט 2015 פרסם המפקח על הבנקים הוראות בדבר מדיניות תגמול בתאגיד בנקאי (301</w:t>
      </w:r>
      <w:r w:rsidRPr="00583893">
        <w:rPr>
          <w:rFonts w:asciiTheme="minorBidi" w:hAnsiTheme="minorBidi"/>
        </w:rPr>
        <w:t>A</w:t>
      </w:r>
      <w:r w:rsidRPr="00583893">
        <w:rPr>
          <w:rFonts w:asciiTheme="minorBidi" w:hAnsiTheme="minorBidi"/>
          <w:rtl/>
        </w:rPr>
        <w:t>)</w:t>
      </w:r>
    </w:p>
    <w:p w14:paraId="397D8F69" w14:textId="74648337" w:rsidR="00656B70" w:rsidRPr="00583893" w:rsidRDefault="00656B70" w:rsidP="00656B70">
      <w:pPr>
        <w:spacing w:after="0" w:line="360" w:lineRule="auto"/>
        <w:ind w:left="360"/>
        <w:jc w:val="both"/>
        <w:rPr>
          <w:rFonts w:asciiTheme="minorBidi" w:hAnsiTheme="minorBidi"/>
          <w:rtl/>
        </w:rPr>
      </w:pPr>
      <w:r w:rsidRPr="00583893">
        <w:rPr>
          <w:rFonts w:asciiTheme="minorBidi" w:hAnsiTheme="minorBidi"/>
          <w:rtl/>
        </w:rPr>
        <w:t>הפיקוח על הבנקים מציין כי בעקבות</w:t>
      </w:r>
      <w:r w:rsidRPr="00583893">
        <w:rPr>
          <w:rFonts w:asciiTheme="minorBidi" w:hAnsiTheme="minorBidi"/>
        </w:rPr>
        <w:t xml:space="preserve"> </w:t>
      </w:r>
      <w:r w:rsidRPr="00583893">
        <w:rPr>
          <w:rFonts w:asciiTheme="minorBidi" w:hAnsiTheme="minorBidi"/>
          <w:rtl/>
        </w:rPr>
        <w:t>ניסיון</w:t>
      </w:r>
      <w:r w:rsidRPr="00583893">
        <w:rPr>
          <w:rFonts w:asciiTheme="minorBidi" w:hAnsiTheme="minorBidi"/>
        </w:rPr>
        <w:t xml:space="preserve"> </w:t>
      </w:r>
      <w:r w:rsidRPr="00583893">
        <w:rPr>
          <w:rFonts w:asciiTheme="minorBidi" w:hAnsiTheme="minorBidi"/>
          <w:rtl/>
        </w:rPr>
        <w:t>שנצבר</w:t>
      </w:r>
      <w:r w:rsidRPr="00583893">
        <w:rPr>
          <w:rFonts w:asciiTheme="minorBidi" w:hAnsiTheme="minorBidi"/>
        </w:rPr>
        <w:t xml:space="preserve"> </w:t>
      </w:r>
      <w:r w:rsidRPr="00583893">
        <w:rPr>
          <w:rFonts w:asciiTheme="minorBidi" w:hAnsiTheme="minorBidi"/>
          <w:rtl/>
        </w:rPr>
        <w:t>מאז</w:t>
      </w:r>
      <w:r w:rsidRPr="00583893">
        <w:rPr>
          <w:rFonts w:asciiTheme="minorBidi" w:hAnsiTheme="minorBidi"/>
        </w:rPr>
        <w:t xml:space="preserve"> </w:t>
      </w:r>
      <w:r w:rsidRPr="00583893">
        <w:rPr>
          <w:rFonts w:asciiTheme="minorBidi" w:hAnsiTheme="minorBidi"/>
          <w:rtl/>
        </w:rPr>
        <w:t>פרסום</w:t>
      </w:r>
      <w:r w:rsidRPr="00583893">
        <w:rPr>
          <w:rFonts w:asciiTheme="minorBidi" w:hAnsiTheme="minorBidi"/>
        </w:rPr>
        <w:t xml:space="preserve"> </w:t>
      </w:r>
      <w:r w:rsidRPr="00583893">
        <w:rPr>
          <w:rFonts w:asciiTheme="minorBidi" w:hAnsiTheme="minorBidi"/>
          <w:rtl/>
        </w:rPr>
        <w:t>הוראת</w:t>
      </w:r>
      <w:r w:rsidRPr="00583893">
        <w:rPr>
          <w:rFonts w:asciiTheme="minorBidi" w:hAnsiTheme="minorBidi"/>
        </w:rPr>
        <w:t xml:space="preserve"> </w:t>
      </w:r>
      <w:r w:rsidRPr="00583893">
        <w:rPr>
          <w:rFonts w:asciiTheme="minorBidi" w:hAnsiTheme="minorBidi"/>
          <w:rtl/>
        </w:rPr>
        <w:t>ניהול</w:t>
      </w:r>
      <w:r w:rsidRPr="00583893">
        <w:rPr>
          <w:rFonts w:asciiTheme="minorBidi" w:hAnsiTheme="minorBidi"/>
        </w:rPr>
        <w:t xml:space="preserve"> </w:t>
      </w:r>
      <w:r w:rsidRPr="00583893">
        <w:rPr>
          <w:rFonts w:asciiTheme="minorBidi" w:hAnsiTheme="minorBidi"/>
          <w:rtl/>
        </w:rPr>
        <w:t>בנקאי</w:t>
      </w:r>
      <w:r w:rsidRPr="00583893">
        <w:rPr>
          <w:rFonts w:asciiTheme="minorBidi" w:hAnsiTheme="minorBidi"/>
        </w:rPr>
        <w:t xml:space="preserve"> </w:t>
      </w:r>
      <w:r w:rsidRPr="00583893">
        <w:rPr>
          <w:rFonts w:asciiTheme="minorBidi" w:hAnsiTheme="minorBidi"/>
          <w:rtl/>
        </w:rPr>
        <w:t>תקין</w:t>
      </w:r>
      <w:r w:rsidRPr="00583893">
        <w:rPr>
          <w:rFonts w:asciiTheme="minorBidi" w:hAnsiTheme="minorBidi"/>
        </w:rPr>
        <w:t xml:space="preserve"> </w:t>
      </w:r>
      <w:r w:rsidRPr="00583893">
        <w:rPr>
          <w:rFonts w:asciiTheme="minorBidi" w:hAnsiTheme="minorBidi"/>
          <w:rtl/>
        </w:rPr>
        <w:t>מס' 301</w:t>
      </w:r>
      <w:r w:rsidRPr="00583893">
        <w:rPr>
          <w:rFonts w:asciiTheme="minorBidi" w:hAnsiTheme="minorBidi"/>
        </w:rPr>
        <w:t>A</w:t>
      </w:r>
      <w:r w:rsidRPr="00583893">
        <w:rPr>
          <w:rFonts w:asciiTheme="minorBidi" w:hAnsiTheme="minorBidi"/>
          <w:rtl/>
        </w:rPr>
        <w:t xml:space="preserve"> בנושא</w:t>
      </w:r>
      <w:r w:rsidRPr="00583893">
        <w:rPr>
          <w:rFonts w:asciiTheme="minorBidi" w:hAnsiTheme="minorBidi"/>
        </w:rPr>
        <w:t xml:space="preserve"> </w:t>
      </w:r>
      <w:r w:rsidRPr="00583893">
        <w:rPr>
          <w:rFonts w:asciiTheme="minorBidi" w:hAnsiTheme="minorBidi"/>
          <w:rtl/>
        </w:rPr>
        <w:t>מדיניות</w:t>
      </w:r>
      <w:r w:rsidRPr="00583893">
        <w:rPr>
          <w:rFonts w:asciiTheme="minorBidi" w:hAnsiTheme="minorBidi"/>
        </w:rPr>
        <w:t xml:space="preserve"> </w:t>
      </w:r>
      <w:r w:rsidRPr="00583893">
        <w:rPr>
          <w:rFonts w:asciiTheme="minorBidi" w:hAnsiTheme="minorBidi"/>
          <w:rtl/>
        </w:rPr>
        <w:t>תגמול בתאגיד</w:t>
      </w:r>
      <w:r w:rsidRPr="00583893">
        <w:rPr>
          <w:rFonts w:asciiTheme="minorBidi" w:hAnsiTheme="minorBidi"/>
        </w:rPr>
        <w:t xml:space="preserve"> </w:t>
      </w:r>
      <w:r w:rsidRPr="00583893">
        <w:rPr>
          <w:rFonts w:asciiTheme="minorBidi" w:hAnsiTheme="minorBidi"/>
          <w:rtl/>
        </w:rPr>
        <w:t>בנקאי, ובהתאם</w:t>
      </w:r>
      <w:r w:rsidRPr="00583893">
        <w:rPr>
          <w:rFonts w:asciiTheme="minorBidi" w:hAnsiTheme="minorBidi"/>
        </w:rPr>
        <w:t xml:space="preserve"> </w:t>
      </w:r>
      <w:r w:rsidRPr="00583893">
        <w:rPr>
          <w:rFonts w:asciiTheme="minorBidi" w:hAnsiTheme="minorBidi"/>
          <w:rtl/>
        </w:rPr>
        <w:t>להנחיות</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רשויות</w:t>
      </w:r>
      <w:r w:rsidRPr="00583893">
        <w:rPr>
          <w:rFonts w:asciiTheme="minorBidi" w:hAnsiTheme="minorBidi"/>
        </w:rPr>
        <w:t xml:space="preserve"> </w:t>
      </w:r>
      <w:r w:rsidRPr="00583893">
        <w:rPr>
          <w:rFonts w:asciiTheme="minorBidi" w:hAnsiTheme="minorBidi"/>
          <w:rtl/>
        </w:rPr>
        <w:t>פיקוח</w:t>
      </w:r>
      <w:r w:rsidRPr="00583893">
        <w:rPr>
          <w:rFonts w:asciiTheme="minorBidi" w:hAnsiTheme="minorBidi"/>
        </w:rPr>
        <w:t xml:space="preserve"> </w:t>
      </w:r>
      <w:r w:rsidRPr="00583893">
        <w:rPr>
          <w:rFonts w:asciiTheme="minorBidi" w:hAnsiTheme="minorBidi"/>
          <w:rtl/>
        </w:rPr>
        <w:t>בעולם, עלה</w:t>
      </w:r>
      <w:r w:rsidR="00F6534B">
        <w:rPr>
          <w:rFonts w:asciiTheme="minorBidi" w:hAnsiTheme="minorBidi" w:hint="cs"/>
          <w:rtl/>
        </w:rPr>
        <w:t xml:space="preserve"> </w:t>
      </w:r>
      <w:r w:rsidRPr="00583893">
        <w:rPr>
          <w:rFonts w:asciiTheme="minorBidi" w:hAnsiTheme="minorBidi"/>
          <w:rtl/>
        </w:rPr>
        <w:t>הצורך</w:t>
      </w:r>
      <w:r w:rsidRPr="00583893">
        <w:rPr>
          <w:rFonts w:asciiTheme="minorBidi" w:hAnsiTheme="minorBidi"/>
        </w:rPr>
        <w:t xml:space="preserve"> </w:t>
      </w:r>
      <w:r w:rsidRPr="00583893">
        <w:rPr>
          <w:rFonts w:asciiTheme="minorBidi" w:hAnsiTheme="minorBidi"/>
          <w:rtl/>
        </w:rPr>
        <w:t>לעדכן את</w:t>
      </w:r>
      <w:r w:rsidRPr="00583893">
        <w:rPr>
          <w:rFonts w:asciiTheme="minorBidi" w:hAnsiTheme="minorBidi"/>
        </w:rPr>
        <w:t xml:space="preserve"> </w:t>
      </w:r>
      <w:r w:rsidRPr="00583893">
        <w:rPr>
          <w:rFonts w:asciiTheme="minorBidi" w:hAnsiTheme="minorBidi"/>
          <w:rtl/>
        </w:rPr>
        <w:t>הדרישות</w:t>
      </w:r>
      <w:r w:rsidRPr="00583893">
        <w:rPr>
          <w:rFonts w:asciiTheme="minorBidi" w:hAnsiTheme="minorBidi"/>
        </w:rPr>
        <w:t xml:space="preserve"> </w:t>
      </w:r>
      <w:r w:rsidRPr="00583893">
        <w:rPr>
          <w:rFonts w:asciiTheme="minorBidi" w:hAnsiTheme="minorBidi"/>
          <w:rtl/>
        </w:rPr>
        <w:t>בהוראה</w:t>
      </w:r>
      <w:r w:rsidRPr="00583893">
        <w:rPr>
          <w:rFonts w:asciiTheme="minorBidi" w:hAnsiTheme="minorBidi"/>
        </w:rPr>
        <w:t>.</w:t>
      </w:r>
      <w:r w:rsidRPr="00583893">
        <w:rPr>
          <w:rFonts w:asciiTheme="minorBidi" w:hAnsiTheme="minorBidi"/>
          <w:rtl/>
        </w:rPr>
        <w:t xml:space="preserve">  להלן תמצית עיקרי התיקונים להוראה:</w:t>
      </w:r>
    </w:p>
    <w:p w14:paraId="20F371FC" w14:textId="2DE85EC6" w:rsidR="00656B70" w:rsidRPr="00583893" w:rsidRDefault="00656B70" w:rsidP="00656B70">
      <w:pPr>
        <w:pStyle w:val="a3"/>
        <w:numPr>
          <w:ilvl w:val="2"/>
          <w:numId w:val="48"/>
        </w:numPr>
        <w:spacing w:after="0" w:line="360" w:lineRule="auto"/>
        <w:ind w:left="720"/>
        <w:jc w:val="both"/>
        <w:rPr>
          <w:rFonts w:asciiTheme="minorBidi" w:hAnsiTheme="minorBidi"/>
        </w:rPr>
      </w:pPr>
      <w:r w:rsidRPr="00583893">
        <w:rPr>
          <w:rFonts w:asciiTheme="minorBidi" w:hAnsiTheme="minorBidi"/>
          <w:b/>
          <w:bCs/>
          <w:rtl/>
        </w:rPr>
        <w:t>השבת</w:t>
      </w:r>
      <w:r w:rsidRPr="00583893">
        <w:rPr>
          <w:rFonts w:asciiTheme="minorBidi" w:hAnsiTheme="minorBidi"/>
          <w:b/>
          <w:bCs/>
        </w:rPr>
        <w:t xml:space="preserve"> </w:t>
      </w:r>
      <w:r w:rsidRPr="00583893">
        <w:rPr>
          <w:rFonts w:asciiTheme="minorBidi" w:hAnsiTheme="minorBidi"/>
          <w:b/>
          <w:bCs/>
          <w:rtl/>
        </w:rPr>
        <w:t>תגמולים</w:t>
      </w:r>
      <w:r w:rsidRPr="00583893">
        <w:rPr>
          <w:rFonts w:asciiTheme="minorBidi" w:hAnsiTheme="minorBidi"/>
          <w:b/>
          <w:bCs/>
        </w:rPr>
        <w:t xml:space="preserve"> </w:t>
      </w:r>
      <w:r w:rsidRPr="00583893">
        <w:rPr>
          <w:rFonts w:asciiTheme="minorBidi" w:hAnsiTheme="minorBidi"/>
          <w:b/>
          <w:bCs/>
          <w:rtl/>
        </w:rPr>
        <w:t>משתנים</w:t>
      </w:r>
      <w:r w:rsidRPr="00583893">
        <w:rPr>
          <w:rFonts w:asciiTheme="minorBidi" w:hAnsiTheme="minorBidi"/>
          <w:b/>
          <w:bCs/>
        </w:rPr>
        <w:t xml:space="preserve"> </w:t>
      </w:r>
      <w:r w:rsidRPr="00583893">
        <w:rPr>
          <w:rFonts w:asciiTheme="minorBidi" w:hAnsiTheme="minorBidi"/>
          <w:b/>
          <w:bCs/>
          <w:rtl/>
        </w:rPr>
        <w:t>ששולמו</w:t>
      </w:r>
      <w:r w:rsidRPr="00583893">
        <w:rPr>
          <w:rFonts w:asciiTheme="minorBidi" w:hAnsiTheme="minorBidi"/>
          <w:b/>
          <w:bCs/>
        </w:rPr>
        <w:t xml:space="preserve"> </w:t>
      </w:r>
      <w:r w:rsidRPr="00583893">
        <w:rPr>
          <w:rFonts w:asciiTheme="minorBidi" w:hAnsiTheme="minorBidi"/>
          <w:b/>
          <w:bCs/>
          <w:rtl/>
        </w:rPr>
        <w:t>לעובד</w:t>
      </w:r>
      <w:r w:rsidRPr="00583893">
        <w:rPr>
          <w:rFonts w:asciiTheme="minorBidi" w:hAnsiTheme="minorBidi"/>
          <w:b/>
          <w:bCs/>
        </w:rPr>
        <w:t xml:space="preserve"> </w:t>
      </w:r>
      <w:r w:rsidRPr="00583893">
        <w:rPr>
          <w:rFonts w:asciiTheme="minorBidi" w:hAnsiTheme="minorBidi"/>
          <w:b/>
          <w:bCs/>
          <w:rtl/>
        </w:rPr>
        <w:t>מרכזי</w:t>
      </w:r>
      <w:r w:rsidRPr="00583893">
        <w:rPr>
          <w:rFonts w:asciiTheme="minorBidi" w:hAnsiTheme="minorBidi"/>
          <w:rtl/>
        </w:rPr>
        <w:t xml:space="preserve"> </w:t>
      </w:r>
      <w:r w:rsidR="00F6534B">
        <w:rPr>
          <w:rFonts w:asciiTheme="minorBidi" w:hAnsiTheme="minorBidi"/>
        </w:rPr>
        <w:t>–</w:t>
      </w:r>
      <w:r w:rsidRPr="00583893">
        <w:rPr>
          <w:rFonts w:asciiTheme="minorBidi" w:hAnsiTheme="minorBidi"/>
          <w:rtl/>
        </w:rPr>
        <w:t xml:space="preserve"> תיכלל</w:t>
      </w:r>
      <w:r w:rsidRPr="00583893">
        <w:rPr>
          <w:rFonts w:asciiTheme="minorBidi" w:hAnsiTheme="minorBidi"/>
        </w:rPr>
        <w:t xml:space="preserve"> </w:t>
      </w:r>
      <w:r w:rsidRPr="00583893">
        <w:rPr>
          <w:rFonts w:asciiTheme="minorBidi" w:hAnsiTheme="minorBidi"/>
          <w:rtl/>
        </w:rPr>
        <w:t>דרישה</w:t>
      </w:r>
      <w:r w:rsidRPr="00583893">
        <w:rPr>
          <w:rFonts w:asciiTheme="minorBidi" w:hAnsiTheme="minorBidi"/>
        </w:rPr>
        <w:t xml:space="preserve"> </w:t>
      </w:r>
      <w:r w:rsidRPr="00583893">
        <w:rPr>
          <w:rFonts w:asciiTheme="minorBidi" w:hAnsiTheme="minorBidi"/>
          <w:rtl/>
        </w:rPr>
        <w:t>שמדיניות</w:t>
      </w:r>
      <w:r w:rsidRPr="00583893">
        <w:rPr>
          <w:rFonts w:asciiTheme="minorBidi" w:hAnsiTheme="minorBidi"/>
        </w:rPr>
        <w:t xml:space="preserve"> </w:t>
      </w:r>
      <w:r w:rsidRPr="00583893">
        <w:rPr>
          <w:rFonts w:asciiTheme="minorBidi" w:hAnsiTheme="minorBidi"/>
          <w:rtl/>
        </w:rPr>
        <w:t>והסכמי</w:t>
      </w:r>
      <w:r w:rsidRPr="00583893">
        <w:rPr>
          <w:rFonts w:asciiTheme="minorBidi" w:hAnsiTheme="minorBidi"/>
        </w:rPr>
        <w:t xml:space="preserve"> </w:t>
      </w:r>
      <w:r w:rsidRPr="00583893">
        <w:rPr>
          <w:rFonts w:asciiTheme="minorBidi" w:hAnsiTheme="minorBidi"/>
          <w:rtl/>
        </w:rPr>
        <w:t>התגמול של</w:t>
      </w:r>
      <w:r w:rsidRPr="00583893">
        <w:rPr>
          <w:rFonts w:asciiTheme="minorBidi" w:hAnsiTheme="minorBidi"/>
        </w:rPr>
        <w:t xml:space="preserve"> </w:t>
      </w:r>
      <w:r w:rsidRPr="00583893">
        <w:rPr>
          <w:rFonts w:asciiTheme="minorBidi" w:hAnsiTheme="minorBidi"/>
          <w:rtl/>
        </w:rPr>
        <w:t>תאגיד</w:t>
      </w:r>
      <w:r w:rsidRPr="00583893">
        <w:rPr>
          <w:rFonts w:asciiTheme="minorBidi" w:hAnsiTheme="minorBidi"/>
        </w:rPr>
        <w:t xml:space="preserve"> </w:t>
      </w:r>
      <w:r w:rsidRPr="00583893">
        <w:rPr>
          <w:rFonts w:asciiTheme="minorBidi" w:hAnsiTheme="minorBidi"/>
          <w:rtl/>
        </w:rPr>
        <w:t>בנקאי</w:t>
      </w:r>
      <w:r w:rsidRPr="00583893">
        <w:rPr>
          <w:rFonts w:asciiTheme="minorBidi" w:hAnsiTheme="minorBidi"/>
        </w:rPr>
        <w:t xml:space="preserve"> </w:t>
      </w:r>
      <w:r w:rsidRPr="00583893">
        <w:rPr>
          <w:rFonts w:asciiTheme="minorBidi" w:hAnsiTheme="minorBidi"/>
          <w:rtl/>
        </w:rPr>
        <w:t>יכללו</w:t>
      </w:r>
      <w:r w:rsidRPr="00583893">
        <w:rPr>
          <w:rFonts w:asciiTheme="minorBidi" w:hAnsiTheme="minorBidi"/>
        </w:rPr>
        <w:t xml:space="preserve"> </w:t>
      </w:r>
      <w:r w:rsidRPr="00583893">
        <w:rPr>
          <w:rFonts w:asciiTheme="minorBidi" w:hAnsiTheme="minorBidi"/>
          <w:rtl/>
        </w:rPr>
        <w:t>התניה שכל</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משתנה</w:t>
      </w:r>
      <w:r w:rsidRPr="00583893">
        <w:rPr>
          <w:rFonts w:asciiTheme="minorBidi" w:hAnsiTheme="minorBidi"/>
        </w:rPr>
        <w:t xml:space="preserve"> </w:t>
      </w:r>
      <w:r w:rsidRPr="00583893">
        <w:rPr>
          <w:rFonts w:asciiTheme="minorBidi" w:hAnsiTheme="minorBidi"/>
          <w:rtl/>
        </w:rPr>
        <w:t>שיוענק</w:t>
      </w:r>
      <w:r w:rsidRPr="00583893">
        <w:rPr>
          <w:rFonts w:asciiTheme="minorBidi" w:hAnsiTheme="minorBidi"/>
        </w:rPr>
        <w:t xml:space="preserve"> </w:t>
      </w:r>
      <w:r w:rsidRPr="00583893">
        <w:rPr>
          <w:rFonts w:asciiTheme="minorBidi" w:hAnsiTheme="minorBidi"/>
          <w:rtl/>
        </w:rPr>
        <w:t>וישולם</w:t>
      </w:r>
      <w:r w:rsidRPr="00583893">
        <w:rPr>
          <w:rFonts w:asciiTheme="minorBidi" w:hAnsiTheme="minorBidi"/>
        </w:rPr>
        <w:t xml:space="preserve"> </w:t>
      </w:r>
      <w:r w:rsidRPr="00583893">
        <w:rPr>
          <w:rFonts w:asciiTheme="minorBidi" w:hAnsiTheme="minorBidi"/>
          <w:rtl/>
        </w:rPr>
        <w:t>יהיה</w:t>
      </w:r>
      <w:r w:rsidRPr="00583893">
        <w:rPr>
          <w:rFonts w:asciiTheme="minorBidi" w:hAnsiTheme="minorBidi"/>
        </w:rPr>
        <w:t xml:space="preserve"> </w:t>
      </w:r>
      <w:r w:rsidRPr="00583893">
        <w:rPr>
          <w:rFonts w:asciiTheme="minorBidi" w:hAnsiTheme="minorBidi"/>
          <w:rtl/>
        </w:rPr>
        <w:t>בר</w:t>
      </w:r>
      <w:r w:rsidRPr="00583893">
        <w:rPr>
          <w:rFonts w:asciiTheme="minorBidi" w:hAnsiTheme="minorBidi"/>
        </w:rPr>
        <w:t>-</w:t>
      </w:r>
      <w:r w:rsidRPr="00583893">
        <w:rPr>
          <w:rFonts w:asciiTheme="minorBidi" w:hAnsiTheme="minorBidi"/>
          <w:rtl/>
        </w:rPr>
        <w:t>השבה</w:t>
      </w:r>
      <w:r w:rsidRPr="00583893">
        <w:rPr>
          <w:rFonts w:asciiTheme="minorBidi" w:hAnsiTheme="minorBidi"/>
        </w:rPr>
        <w:t xml:space="preserve"> </w:t>
      </w:r>
      <w:r w:rsidRPr="00583893">
        <w:rPr>
          <w:rFonts w:asciiTheme="minorBidi" w:hAnsiTheme="minorBidi"/>
          <w:rtl/>
        </w:rPr>
        <w:t>מעובד</w:t>
      </w:r>
      <w:r w:rsidRPr="00583893">
        <w:rPr>
          <w:rFonts w:asciiTheme="minorBidi" w:hAnsiTheme="minorBidi"/>
        </w:rPr>
        <w:t xml:space="preserve"> </w:t>
      </w:r>
      <w:r w:rsidRPr="00583893">
        <w:rPr>
          <w:rFonts w:asciiTheme="minorBidi" w:hAnsiTheme="minorBidi"/>
          <w:rtl/>
        </w:rPr>
        <w:t>מרכזי, בהתקיימותם</w:t>
      </w:r>
      <w:r w:rsidRPr="00583893">
        <w:rPr>
          <w:rFonts w:asciiTheme="minorBidi" w:hAnsiTheme="minorBidi"/>
        </w:rPr>
        <w:t xml:space="preserve"> </w:t>
      </w:r>
      <w:r w:rsidRPr="00583893">
        <w:rPr>
          <w:rFonts w:asciiTheme="minorBidi" w:hAnsiTheme="minorBidi"/>
          <w:rtl/>
        </w:rPr>
        <w:t>של הקריטריונים</w:t>
      </w:r>
      <w:r w:rsidRPr="00583893">
        <w:rPr>
          <w:rFonts w:asciiTheme="minorBidi" w:hAnsiTheme="minorBidi"/>
        </w:rPr>
        <w:t xml:space="preserve"> </w:t>
      </w:r>
      <w:r w:rsidRPr="00583893">
        <w:rPr>
          <w:rFonts w:asciiTheme="minorBidi" w:hAnsiTheme="minorBidi"/>
          <w:rtl/>
        </w:rPr>
        <w:t>להשבה.</w:t>
      </w:r>
    </w:p>
    <w:p w14:paraId="366884EC" w14:textId="77777777" w:rsidR="00656B70" w:rsidRPr="00583893" w:rsidRDefault="00656B70" w:rsidP="00656B70">
      <w:pPr>
        <w:pStyle w:val="a3"/>
        <w:numPr>
          <w:ilvl w:val="2"/>
          <w:numId w:val="48"/>
        </w:numPr>
        <w:spacing w:after="0" w:line="360" w:lineRule="auto"/>
        <w:ind w:left="720"/>
        <w:jc w:val="both"/>
        <w:rPr>
          <w:rFonts w:asciiTheme="minorBidi" w:hAnsiTheme="minorBidi"/>
          <w:b/>
          <w:bCs/>
        </w:rPr>
      </w:pPr>
      <w:r w:rsidRPr="00583893">
        <w:rPr>
          <w:rFonts w:asciiTheme="minorBidi" w:hAnsiTheme="minorBidi"/>
          <w:b/>
          <w:bCs/>
          <w:rtl/>
        </w:rPr>
        <w:t>תגמול</w:t>
      </w:r>
      <w:r w:rsidRPr="00583893">
        <w:rPr>
          <w:rFonts w:asciiTheme="minorBidi" w:hAnsiTheme="minorBidi"/>
          <w:b/>
          <w:bCs/>
        </w:rPr>
        <w:t xml:space="preserve"> </w:t>
      </w:r>
      <w:r w:rsidRPr="00583893">
        <w:rPr>
          <w:rFonts w:asciiTheme="minorBidi" w:hAnsiTheme="minorBidi"/>
          <w:b/>
          <w:bCs/>
          <w:rtl/>
        </w:rPr>
        <w:t>יושב</w:t>
      </w:r>
      <w:r w:rsidRPr="00583893">
        <w:rPr>
          <w:rFonts w:asciiTheme="minorBidi" w:hAnsiTheme="minorBidi"/>
          <w:b/>
          <w:bCs/>
        </w:rPr>
        <w:t xml:space="preserve"> </w:t>
      </w:r>
      <w:r w:rsidRPr="00583893">
        <w:rPr>
          <w:rFonts w:asciiTheme="minorBidi" w:hAnsiTheme="minorBidi"/>
          <w:b/>
          <w:bCs/>
          <w:rtl/>
        </w:rPr>
        <w:t>ראש</w:t>
      </w:r>
      <w:r w:rsidRPr="00583893">
        <w:rPr>
          <w:rFonts w:asciiTheme="minorBidi" w:hAnsiTheme="minorBidi"/>
          <w:b/>
          <w:bCs/>
        </w:rPr>
        <w:t xml:space="preserve"> </w:t>
      </w:r>
      <w:r w:rsidRPr="00583893">
        <w:rPr>
          <w:rFonts w:asciiTheme="minorBidi" w:hAnsiTheme="minorBidi"/>
          <w:b/>
          <w:bCs/>
          <w:rtl/>
        </w:rPr>
        <w:t>הדירקטוריון</w:t>
      </w:r>
      <w:r w:rsidRPr="00583893">
        <w:rPr>
          <w:rFonts w:asciiTheme="minorBidi" w:hAnsiTheme="minorBidi"/>
          <w:b/>
          <w:bCs/>
        </w:rPr>
        <w:t xml:space="preserve"> </w:t>
      </w:r>
      <w:r w:rsidRPr="00583893">
        <w:rPr>
          <w:rFonts w:asciiTheme="minorBidi" w:hAnsiTheme="minorBidi"/>
          <w:b/>
          <w:bCs/>
          <w:rtl/>
        </w:rPr>
        <w:t>וחברי</w:t>
      </w:r>
      <w:r w:rsidRPr="00583893">
        <w:rPr>
          <w:rFonts w:asciiTheme="minorBidi" w:hAnsiTheme="minorBidi"/>
          <w:b/>
          <w:bCs/>
        </w:rPr>
        <w:t xml:space="preserve"> </w:t>
      </w:r>
      <w:r w:rsidRPr="00583893">
        <w:rPr>
          <w:rFonts w:asciiTheme="minorBidi" w:hAnsiTheme="minorBidi"/>
          <w:b/>
          <w:bCs/>
          <w:rtl/>
        </w:rPr>
        <w:t>הדירקטוריון</w:t>
      </w:r>
      <w:r w:rsidRPr="00583893">
        <w:rPr>
          <w:rFonts w:asciiTheme="minorBidi" w:hAnsiTheme="minorBidi"/>
          <w:b/>
          <w:bCs/>
        </w:rPr>
        <w:t xml:space="preserve"> </w:t>
      </w:r>
      <w:r w:rsidRPr="00583893">
        <w:rPr>
          <w:rFonts w:asciiTheme="minorBidi" w:hAnsiTheme="minorBidi"/>
          <w:b/>
          <w:bCs/>
          <w:rtl/>
        </w:rPr>
        <w:t>האחרים, יתווסף</w:t>
      </w:r>
      <w:r w:rsidRPr="00583893">
        <w:rPr>
          <w:rFonts w:asciiTheme="minorBidi" w:hAnsiTheme="minorBidi"/>
          <w:b/>
          <w:bCs/>
        </w:rPr>
        <w:t xml:space="preserve"> </w:t>
      </w:r>
      <w:r w:rsidRPr="00583893">
        <w:rPr>
          <w:rFonts w:asciiTheme="minorBidi" w:hAnsiTheme="minorBidi"/>
          <w:b/>
          <w:bCs/>
          <w:rtl/>
        </w:rPr>
        <w:t>סעיף</w:t>
      </w:r>
      <w:r w:rsidRPr="00583893">
        <w:rPr>
          <w:rFonts w:asciiTheme="minorBidi" w:hAnsiTheme="minorBidi"/>
          <w:b/>
          <w:bCs/>
        </w:rPr>
        <w:t xml:space="preserve"> 13 </w:t>
      </w:r>
      <w:r w:rsidRPr="00583893">
        <w:rPr>
          <w:rFonts w:asciiTheme="minorBidi" w:hAnsiTheme="minorBidi"/>
          <w:b/>
          <w:bCs/>
          <w:rtl/>
        </w:rPr>
        <w:t xml:space="preserve">הקובע: </w:t>
      </w:r>
    </w:p>
    <w:p w14:paraId="62C02A4C" w14:textId="77777777"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חברי</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תאגיד</w:t>
      </w:r>
      <w:r w:rsidRPr="00583893">
        <w:rPr>
          <w:rFonts w:asciiTheme="minorBidi" w:hAnsiTheme="minorBidi"/>
        </w:rPr>
        <w:t xml:space="preserve"> </w:t>
      </w:r>
      <w:r w:rsidRPr="00583893">
        <w:rPr>
          <w:rFonts w:asciiTheme="minorBidi" w:hAnsiTheme="minorBidi"/>
          <w:rtl/>
        </w:rPr>
        <w:t>בנקאי, לרבות</w:t>
      </w:r>
      <w:r w:rsidRPr="00583893">
        <w:rPr>
          <w:rFonts w:asciiTheme="minorBidi" w:hAnsiTheme="minorBidi"/>
        </w:rPr>
        <w:t xml:space="preserve"> </w:t>
      </w:r>
      <w:r w:rsidRPr="00583893">
        <w:rPr>
          <w:rFonts w:asciiTheme="minorBidi" w:hAnsiTheme="minorBidi"/>
          <w:rtl/>
        </w:rPr>
        <w:t>יושב</w:t>
      </w:r>
      <w:r w:rsidRPr="00583893">
        <w:rPr>
          <w:rFonts w:asciiTheme="minorBidi" w:hAnsiTheme="minorBidi"/>
        </w:rPr>
        <w:t xml:space="preserve"> </w:t>
      </w:r>
      <w:r w:rsidRPr="00583893">
        <w:rPr>
          <w:rFonts w:asciiTheme="minorBidi" w:hAnsiTheme="minorBidi"/>
          <w:rtl/>
        </w:rPr>
        <w:t>ראש</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r w:rsidRPr="00583893">
        <w:rPr>
          <w:rFonts w:asciiTheme="minorBidi" w:hAnsiTheme="minorBidi"/>
          <w:rtl/>
        </w:rPr>
        <w:t>יקבלו</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קבוע בלבד</w:t>
      </w:r>
      <w:r w:rsidRPr="00583893">
        <w:rPr>
          <w:rFonts w:asciiTheme="minorBidi" w:hAnsiTheme="minorBidi"/>
        </w:rPr>
        <w:t>.</w:t>
      </w:r>
    </w:p>
    <w:p w14:paraId="01239A47" w14:textId="77777777"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גובה</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הקבוע</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יו</w:t>
      </w:r>
      <w:r w:rsidRPr="00583893">
        <w:rPr>
          <w:rFonts w:asciiTheme="minorBidi" w:hAnsiTheme="minorBidi"/>
        </w:rPr>
        <w:t>"</w:t>
      </w:r>
      <w:r w:rsidRPr="00583893">
        <w:rPr>
          <w:rFonts w:asciiTheme="minorBidi" w:hAnsiTheme="minorBidi"/>
          <w:rtl/>
        </w:rPr>
        <w:t>ר</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r w:rsidRPr="00583893">
        <w:rPr>
          <w:rFonts w:asciiTheme="minorBidi" w:hAnsiTheme="minorBidi"/>
          <w:rtl/>
        </w:rPr>
        <w:t>ייקבע</w:t>
      </w:r>
      <w:r w:rsidRPr="00583893">
        <w:rPr>
          <w:rFonts w:asciiTheme="minorBidi" w:hAnsiTheme="minorBidi"/>
        </w:rPr>
        <w:t xml:space="preserve"> </w:t>
      </w:r>
      <w:r w:rsidRPr="00583893">
        <w:rPr>
          <w:rFonts w:asciiTheme="minorBidi" w:hAnsiTheme="minorBidi"/>
          <w:rtl/>
        </w:rPr>
        <w:t>ביחס</w:t>
      </w:r>
      <w:r w:rsidRPr="00583893">
        <w:rPr>
          <w:rFonts w:asciiTheme="minorBidi" w:hAnsiTheme="minorBidi"/>
        </w:rPr>
        <w:t xml:space="preserve"> </w:t>
      </w:r>
      <w:r w:rsidRPr="00583893">
        <w:rPr>
          <w:rFonts w:asciiTheme="minorBidi" w:hAnsiTheme="minorBidi"/>
          <w:rtl/>
        </w:rPr>
        <w:t>לאופן</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יתר</w:t>
      </w:r>
      <w:r w:rsidRPr="00583893">
        <w:rPr>
          <w:rFonts w:asciiTheme="minorBidi" w:hAnsiTheme="minorBidi"/>
        </w:rPr>
        <w:t xml:space="preserve"> </w:t>
      </w:r>
      <w:r w:rsidRPr="00583893">
        <w:rPr>
          <w:rFonts w:asciiTheme="minorBidi" w:hAnsiTheme="minorBidi"/>
          <w:rtl/>
        </w:rPr>
        <w:t>חברי הדירקטוריון</w:t>
      </w:r>
      <w:r w:rsidRPr="00583893">
        <w:rPr>
          <w:rFonts w:asciiTheme="minorBidi" w:hAnsiTheme="minorBidi"/>
        </w:rPr>
        <w:t xml:space="preserve"> </w:t>
      </w:r>
      <w:r w:rsidRPr="00583893">
        <w:rPr>
          <w:rFonts w:asciiTheme="minorBidi" w:hAnsiTheme="minorBidi"/>
          <w:rtl/>
        </w:rPr>
        <w:t>בתאגיד</w:t>
      </w:r>
      <w:r w:rsidRPr="00583893">
        <w:rPr>
          <w:rFonts w:asciiTheme="minorBidi" w:hAnsiTheme="minorBidi"/>
        </w:rPr>
        <w:t xml:space="preserve"> </w:t>
      </w:r>
      <w:r w:rsidRPr="00583893">
        <w:rPr>
          <w:rFonts w:asciiTheme="minorBidi" w:hAnsiTheme="minorBidi"/>
          <w:rtl/>
        </w:rPr>
        <w:t>הבנקאי, ובהתחשב</w:t>
      </w:r>
      <w:r w:rsidRPr="00583893">
        <w:rPr>
          <w:rFonts w:asciiTheme="minorBidi" w:hAnsiTheme="minorBidi"/>
        </w:rPr>
        <w:t xml:space="preserve"> </w:t>
      </w:r>
      <w:r w:rsidRPr="00583893">
        <w:rPr>
          <w:rFonts w:asciiTheme="minorBidi" w:hAnsiTheme="minorBidi"/>
          <w:rtl/>
        </w:rPr>
        <w:t>בין</w:t>
      </w:r>
      <w:r w:rsidRPr="00583893">
        <w:rPr>
          <w:rFonts w:asciiTheme="minorBidi" w:hAnsiTheme="minorBidi"/>
        </w:rPr>
        <w:t xml:space="preserve"> </w:t>
      </w:r>
      <w:r w:rsidRPr="00583893">
        <w:rPr>
          <w:rFonts w:asciiTheme="minorBidi" w:hAnsiTheme="minorBidi"/>
          <w:rtl/>
        </w:rPr>
        <w:t>היתר</w:t>
      </w:r>
      <w:r w:rsidRPr="00583893">
        <w:rPr>
          <w:rFonts w:asciiTheme="minorBidi" w:hAnsiTheme="minorBidi"/>
        </w:rPr>
        <w:t xml:space="preserve"> </w:t>
      </w:r>
      <w:r w:rsidRPr="00583893">
        <w:rPr>
          <w:rFonts w:asciiTheme="minorBidi" w:hAnsiTheme="minorBidi"/>
          <w:rtl/>
        </w:rPr>
        <w:t>בגודלו</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התאגיד</w:t>
      </w:r>
      <w:r w:rsidRPr="00583893">
        <w:rPr>
          <w:rFonts w:asciiTheme="minorBidi" w:hAnsiTheme="minorBidi"/>
        </w:rPr>
        <w:t xml:space="preserve"> </w:t>
      </w:r>
      <w:r w:rsidRPr="00583893">
        <w:rPr>
          <w:rFonts w:asciiTheme="minorBidi" w:hAnsiTheme="minorBidi"/>
          <w:rtl/>
        </w:rPr>
        <w:t>הבנקאי  ובמורכבות פעילויותיו, וכן</w:t>
      </w:r>
      <w:r w:rsidRPr="00583893">
        <w:rPr>
          <w:rFonts w:asciiTheme="minorBidi" w:hAnsiTheme="minorBidi"/>
        </w:rPr>
        <w:t xml:space="preserve"> </w:t>
      </w:r>
      <w:r w:rsidRPr="00583893">
        <w:rPr>
          <w:rFonts w:asciiTheme="minorBidi" w:hAnsiTheme="minorBidi"/>
          <w:rtl/>
        </w:rPr>
        <w:t>בהתחשב</w:t>
      </w:r>
      <w:r w:rsidRPr="00583893">
        <w:rPr>
          <w:rFonts w:asciiTheme="minorBidi" w:hAnsiTheme="minorBidi"/>
        </w:rPr>
        <w:t xml:space="preserve"> </w:t>
      </w:r>
      <w:r w:rsidRPr="00583893">
        <w:rPr>
          <w:rFonts w:asciiTheme="minorBidi" w:hAnsiTheme="minorBidi"/>
          <w:rtl/>
        </w:rPr>
        <w:t>בהיקף</w:t>
      </w:r>
      <w:r w:rsidRPr="00583893">
        <w:rPr>
          <w:rFonts w:asciiTheme="minorBidi" w:hAnsiTheme="minorBidi"/>
        </w:rPr>
        <w:t xml:space="preserve"> </w:t>
      </w:r>
      <w:r w:rsidRPr="00583893">
        <w:rPr>
          <w:rFonts w:asciiTheme="minorBidi" w:hAnsiTheme="minorBidi"/>
          <w:rtl/>
        </w:rPr>
        <w:t>המשרה. למרות</w:t>
      </w:r>
      <w:r w:rsidRPr="00583893">
        <w:rPr>
          <w:rFonts w:asciiTheme="minorBidi" w:hAnsiTheme="minorBidi"/>
        </w:rPr>
        <w:t xml:space="preserve"> </w:t>
      </w:r>
      <w:r w:rsidRPr="00583893">
        <w:rPr>
          <w:rFonts w:asciiTheme="minorBidi" w:hAnsiTheme="minorBidi"/>
          <w:rtl/>
        </w:rPr>
        <w:t>האמור</w:t>
      </w:r>
      <w:r w:rsidRPr="00583893">
        <w:rPr>
          <w:rFonts w:asciiTheme="minorBidi" w:hAnsiTheme="minorBidi"/>
        </w:rPr>
        <w:t xml:space="preserve"> </w:t>
      </w:r>
      <w:r w:rsidRPr="00583893">
        <w:rPr>
          <w:rFonts w:asciiTheme="minorBidi" w:hAnsiTheme="minorBidi"/>
          <w:rtl/>
        </w:rPr>
        <w:t>לעיל,</w:t>
      </w:r>
      <w:r w:rsidRPr="00583893">
        <w:rPr>
          <w:rFonts w:asciiTheme="minorBidi" w:hAnsiTheme="minorBidi"/>
        </w:rPr>
        <w:t xml:space="preserve"> </w:t>
      </w:r>
      <w:r w:rsidRPr="00583893">
        <w:rPr>
          <w:rFonts w:asciiTheme="minorBidi" w:hAnsiTheme="minorBidi"/>
          <w:rtl/>
        </w:rPr>
        <w:t>התאגיד הבנקאי</w:t>
      </w:r>
      <w:r w:rsidRPr="00583893">
        <w:rPr>
          <w:rFonts w:asciiTheme="minorBidi" w:hAnsiTheme="minorBidi"/>
        </w:rPr>
        <w:t xml:space="preserve"> </w:t>
      </w:r>
      <w:r w:rsidRPr="00583893">
        <w:rPr>
          <w:rFonts w:asciiTheme="minorBidi" w:hAnsiTheme="minorBidi"/>
          <w:rtl/>
        </w:rPr>
        <w:t>רשאי</w:t>
      </w:r>
      <w:r w:rsidRPr="00583893">
        <w:rPr>
          <w:rFonts w:asciiTheme="minorBidi" w:hAnsiTheme="minorBidi"/>
        </w:rPr>
        <w:t xml:space="preserve"> </w:t>
      </w:r>
      <w:r w:rsidRPr="00583893">
        <w:rPr>
          <w:rFonts w:asciiTheme="minorBidi" w:hAnsiTheme="minorBidi"/>
          <w:rtl/>
        </w:rPr>
        <w:t>לשלם ליושב</w:t>
      </w:r>
      <w:r w:rsidRPr="00583893">
        <w:rPr>
          <w:rFonts w:asciiTheme="minorBidi" w:hAnsiTheme="minorBidi"/>
        </w:rPr>
        <w:t xml:space="preserve"> </w:t>
      </w:r>
      <w:r w:rsidRPr="00583893">
        <w:rPr>
          <w:rFonts w:asciiTheme="minorBidi" w:hAnsiTheme="minorBidi"/>
          <w:rtl/>
        </w:rPr>
        <w:t>הראש</w:t>
      </w:r>
      <w:r w:rsidRPr="00583893">
        <w:rPr>
          <w:rFonts w:asciiTheme="minorBidi" w:hAnsiTheme="minorBidi"/>
        </w:rPr>
        <w:t xml:space="preserve"> </w:t>
      </w:r>
      <w:r w:rsidRPr="00583893">
        <w:rPr>
          <w:rFonts w:asciiTheme="minorBidi" w:hAnsiTheme="minorBidi"/>
          <w:rtl/>
        </w:rPr>
        <w:t>תנאים</w:t>
      </w:r>
      <w:r w:rsidRPr="00583893">
        <w:rPr>
          <w:rFonts w:asciiTheme="minorBidi" w:hAnsiTheme="minorBidi"/>
        </w:rPr>
        <w:t xml:space="preserve"> </w:t>
      </w:r>
      <w:r w:rsidRPr="00583893">
        <w:rPr>
          <w:rFonts w:asciiTheme="minorBidi" w:hAnsiTheme="minorBidi"/>
          <w:rtl/>
        </w:rPr>
        <w:t>סוציאליים</w:t>
      </w:r>
      <w:r w:rsidRPr="00583893">
        <w:rPr>
          <w:rFonts w:asciiTheme="minorBidi" w:hAnsiTheme="minorBidi"/>
        </w:rPr>
        <w:t xml:space="preserve"> </w:t>
      </w:r>
      <w:r w:rsidRPr="00583893">
        <w:rPr>
          <w:rFonts w:asciiTheme="minorBidi" w:hAnsiTheme="minorBidi"/>
          <w:rtl/>
        </w:rPr>
        <w:t>והוצאות</w:t>
      </w:r>
      <w:r w:rsidRPr="00583893">
        <w:rPr>
          <w:rFonts w:asciiTheme="minorBidi" w:hAnsiTheme="minorBidi"/>
        </w:rPr>
        <w:t xml:space="preserve"> </w:t>
      </w:r>
      <w:r w:rsidRPr="00583893">
        <w:rPr>
          <w:rFonts w:asciiTheme="minorBidi" w:hAnsiTheme="minorBidi"/>
          <w:rtl/>
        </w:rPr>
        <w:t>נלוות</w:t>
      </w:r>
      <w:r w:rsidRPr="00583893">
        <w:rPr>
          <w:rFonts w:asciiTheme="minorBidi" w:hAnsiTheme="minorBidi"/>
        </w:rPr>
        <w:t xml:space="preserve"> </w:t>
      </w:r>
      <w:r w:rsidRPr="00583893">
        <w:rPr>
          <w:rFonts w:asciiTheme="minorBidi" w:hAnsiTheme="minorBidi"/>
          <w:rtl/>
        </w:rPr>
        <w:t>בהתאם</w:t>
      </w:r>
      <w:r w:rsidRPr="00583893">
        <w:rPr>
          <w:rFonts w:asciiTheme="minorBidi" w:hAnsiTheme="minorBidi"/>
        </w:rPr>
        <w:t xml:space="preserve"> </w:t>
      </w:r>
      <w:r w:rsidRPr="00583893">
        <w:rPr>
          <w:rFonts w:asciiTheme="minorBidi" w:hAnsiTheme="minorBidi"/>
          <w:rtl/>
        </w:rPr>
        <w:t>לנהוג בתנאי</w:t>
      </w:r>
      <w:r w:rsidRPr="00583893">
        <w:rPr>
          <w:rFonts w:asciiTheme="minorBidi" w:hAnsiTheme="minorBidi"/>
        </w:rPr>
        <w:t xml:space="preserve"> </w:t>
      </w:r>
      <w:r w:rsidRPr="00583893">
        <w:rPr>
          <w:rFonts w:asciiTheme="minorBidi" w:hAnsiTheme="minorBidi"/>
          <w:rtl/>
        </w:rPr>
        <w:t>ההעסקה</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כלל נושאי</w:t>
      </w:r>
      <w:r w:rsidRPr="00583893">
        <w:rPr>
          <w:rFonts w:asciiTheme="minorBidi" w:hAnsiTheme="minorBidi"/>
        </w:rPr>
        <w:t xml:space="preserve"> </w:t>
      </w:r>
      <w:r w:rsidRPr="00583893">
        <w:rPr>
          <w:rFonts w:asciiTheme="minorBidi" w:hAnsiTheme="minorBidi"/>
          <w:rtl/>
        </w:rPr>
        <w:t>המשרה</w:t>
      </w:r>
      <w:r w:rsidRPr="00583893">
        <w:rPr>
          <w:rFonts w:asciiTheme="minorBidi" w:hAnsiTheme="minorBidi"/>
        </w:rPr>
        <w:t xml:space="preserve"> </w:t>
      </w:r>
      <w:r w:rsidRPr="00583893">
        <w:rPr>
          <w:rFonts w:asciiTheme="minorBidi" w:hAnsiTheme="minorBidi"/>
          <w:rtl/>
        </w:rPr>
        <w:t>בתאגיד</w:t>
      </w:r>
      <w:r w:rsidRPr="00583893">
        <w:rPr>
          <w:rFonts w:asciiTheme="minorBidi" w:hAnsiTheme="minorBidi"/>
        </w:rPr>
        <w:t xml:space="preserve"> </w:t>
      </w:r>
      <w:r w:rsidRPr="00583893">
        <w:rPr>
          <w:rFonts w:asciiTheme="minorBidi" w:hAnsiTheme="minorBidi"/>
          <w:rtl/>
        </w:rPr>
        <w:t>הבנקאי</w:t>
      </w:r>
      <w:r w:rsidRPr="00583893">
        <w:rPr>
          <w:rFonts w:asciiTheme="minorBidi" w:hAnsiTheme="minorBidi"/>
        </w:rPr>
        <w:t xml:space="preserve">, </w:t>
      </w:r>
      <w:r w:rsidRPr="00583893">
        <w:rPr>
          <w:rFonts w:asciiTheme="minorBidi" w:hAnsiTheme="minorBidi"/>
          <w:rtl/>
        </w:rPr>
        <w:t>כהגדרת "נושא</w:t>
      </w:r>
      <w:r w:rsidRPr="00583893">
        <w:rPr>
          <w:rFonts w:asciiTheme="minorBidi" w:hAnsiTheme="minorBidi"/>
        </w:rPr>
        <w:t xml:space="preserve"> </w:t>
      </w:r>
      <w:r w:rsidRPr="00583893">
        <w:rPr>
          <w:rFonts w:asciiTheme="minorBidi" w:hAnsiTheme="minorBidi"/>
          <w:rtl/>
        </w:rPr>
        <w:t>משרה" בחוק</w:t>
      </w:r>
      <w:r w:rsidRPr="00583893">
        <w:rPr>
          <w:rFonts w:asciiTheme="minorBidi" w:hAnsiTheme="minorBidi"/>
        </w:rPr>
        <w:t xml:space="preserve"> </w:t>
      </w:r>
      <w:r w:rsidRPr="00583893">
        <w:rPr>
          <w:rFonts w:asciiTheme="minorBidi" w:hAnsiTheme="minorBidi"/>
          <w:rtl/>
        </w:rPr>
        <w:t>החברות</w:t>
      </w:r>
      <w:r w:rsidRPr="00583893">
        <w:rPr>
          <w:rFonts w:asciiTheme="minorBidi" w:hAnsiTheme="minorBidi"/>
        </w:rPr>
        <w:t>.</w:t>
      </w:r>
    </w:p>
    <w:p w14:paraId="4DE24226" w14:textId="77777777"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כל</w:t>
      </w:r>
      <w:r w:rsidRPr="00583893">
        <w:rPr>
          <w:rFonts w:asciiTheme="minorBidi" w:hAnsiTheme="minorBidi"/>
        </w:rPr>
        <w:t xml:space="preserve"> </w:t>
      </w:r>
      <w:r w:rsidRPr="00583893">
        <w:rPr>
          <w:rFonts w:asciiTheme="minorBidi" w:hAnsiTheme="minorBidi"/>
          <w:rtl/>
        </w:rPr>
        <w:t>הדירקטורים</w:t>
      </w:r>
      <w:r w:rsidRPr="00583893">
        <w:rPr>
          <w:rFonts w:asciiTheme="minorBidi" w:hAnsiTheme="minorBidi"/>
        </w:rPr>
        <w:t xml:space="preserve"> </w:t>
      </w:r>
      <w:r w:rsidRPr="00583893">
        <w:rPr>
          <w:rFonts w:asciiTheme="minorBidi" w:hAnsiTheme="minorBidi"/>
          <w:rtl/>
        </w:rPr>
        <w:t>בתאגיד</w:t>
      </w:r>
      <w:r w:rsidRPr="00583893">
        <w:rPr>
          <w:rFonts w:asciiTheme="minorBidi" w:hAnsiTheme="minorBidi"/>
        </w:rPr>
        <w:t xml:space="preserve"> </w:t>
      </w:r>
      <w:r w:rsidRPr="00583893">
        <w:rPr>
          <w:rFonts w:asciiTheme="minorBidi" w:hAnsiTheme="minorBidi"/>
          <w:rtl/>
        </w:rPr>
        <w:t>הבנקאי</w:t>
      </w:r>
      <w:r w:rsidRPr="00583893">
        <w:rPr>
          <w:rFonts w:asciiTheme="minorBidi" w:hAnsiTheme="minorBidi"/>
        </w:rPr>
        <w:t xml:space="preserve">, </w:t>
      </w:r>
      <w:r w:rsidRPr="00583893">
        <w:rPr>
          <w:rFonts w:asciiTheme="minorBidi" w:hAnsiTheme="minorBidi"/>
          <w:rtl/>
        </w:rPr>
        <w:t>למעט</w:t>
      </w:r>
      <w:r w:rsidRPr="00583893">
        <w:rPr>
          <w:rFonts w:asciiTheme="minorBidi" w:hAnsiTheme="minorBidi"/>
        </w:rPr>
        <w:t xml:space="preserve"> </w:t>
      </w:r>
      <w:r w:rsidRPr="00583893">
        <w:rPr>
          <w:rFonts w:asciiTheme="minorBidi" w:hAnsiTheme="minorBidi"/>
          <w:rtl/>
        </w:rPr>
        <w:t>יושב</w:t>
      </w:r>
      <w:r w:rsidRPr="00583893">
        <w:rPr>
          <w:rFonts w:asciiTheme="minorBidi" w:hAnsiTheme="minorBidi"/>
        </w:rPr>
        <w:t xml:space="preserve"> </w:t>
      </w:r>
      <w:r w:rsidRPr="00583893">
        <w:rPr>
          <w:rFonts w:asciiTheme="minorBidi" w:hAnsiTheme="minorBidi"/>
          <w:rtl/>
        </w:rPr>
        <w:t>ראש</w:t>
      </w:r>
      <w:r w:rsidRPr="00583893">
        <w:rPr>
          <w:rFonts w:asciiTheme="minorBidi" w:hAnsiTheme="minorBidi"/>
        </w:rPr>
        <w:t xml:space="preserve"> </w:t>
      </w:r>
      <w:r w:rsidRPr="00583893">
        <w:rPr>
          <w:rFonts w:asciiTheme="minorBidi" w:hAnsiTheme="minorBidi"/>
          <w:rtl/>
        </w:rPr>
        <w:t>הדירקטוריון</w:t>
      </w:r>
      <w:r w:rsidRPr="00583893">
        <w:rPr>
          <w:rFonts w:asciiTheme="minorBidi" w:hAnsiTheme="minorBidi"/>
        </w:rPr>
        <w:t xml:space="preserve">, </w:t>
      </w:r>
      <w:r w:rsidRPr="00583893">
        <w:rPr>
          <w:rFonts w:asciiTheme="minorBidi" w:hAnsiTheme="minorBidi"/>
          <w:rtl/>
        </w:rPr>
        <w:t>ייקבע</w:t>
      </w:r>
      <w:r w:rsidRPr="00583893">
        <w:rPr>
          <w:rFonts w:asciiTheme="minorBidi" w:hAnsiTheme="minorBidi"/>
        </w:rPr>
        <w:t xml:space="preserve"> </w:t>
      </w:r>
      <w:r w:rsidRPr="00583893">
        <w:rPr>
          <w:rFonts w:asciiTheme="minorBidi" w:hAnsiTheme="minorBidi"/>
          <w:rtl/>
        </w:rPr>
        <w:t>באופן</w:t>
      </w:r>
      <w:r w:rsidRPr="00583893">
        <w:rPr>
          <w:rFonts w:asciiTheme="minorBidi" w:hAnsiTheme="minorBidi"/>
        </w:rPr>
        <w:t xml:space="preserve"> </w:t>
      </w:r>
      <w:r w:rsidRPr="00583893">
        <w:rPr>
          <w:rFonts w:asciiTheme="minorBidi" w:hAnsiTheme="minorBidi"/>
          <w:rtl/>
        </w:rPr>
        <w:t>זהה ובהתאם</w:t>
      </w:r>
      <w:r w:rsidRPr="00583893">
        <w:rPr>
          <w:rFonts w:asciiTheme="minorBidi" w:hAnsiTheme="minorBidi"/>
        </w:rPr>
        <w:t xml:space="preserve"> </w:t>
      </w:r>
      <w:r w:rsidRPr="00583893">
        <w:rPr>
          <w:rFonts w:asciiTheme="minorBidi" w:hAnsiTheme="minorBidi"/>
          <w:rtl/>
        </w:rPr>
        <w:t>לאופן</w:t>
      </w:r>
      <w:r w:rsidRPr="00583893">
        <w:rPr>
          <w:rFonts w:asciiTheme="minorBidi" w:hAnsiTheme="minorBidi"/>
        </w:rPr>
        <w:t xml:space="preserve"> </w:t>
      </w:r>
      <w:r w:rsidRPr="00583893">
        <w:rPr>
          <w:rFonts w:asciiTheme="minorBidi" w:hAnsiTheme="minorBidi"/>
          <w:rtl/>
        </w:rPr>
        <w:t>קביעת</w:t>
      </w:r>
      <w:r w:rsidRPr="00583893">
        <w:rPr>
          <w:rFonts w:asciiTheme="minorBidi" w:hAnsiTheme="minorBidi"/>
        </w:rPr>
        <w:t xml:space="preserve"> </w:t>
      </w:r>
      <w:r w:rsidRPr="00583893">
        <w:rPr>
          <w:rFonts w:asciiTheme="minorBidi" w:hAnsiTheme="minorBidi"/>
          <w:rtl/>
        </w:rPr>
        <w:t>גמול</w:t>
      </w:r>
      <w:r w:rsidRPr="00583893">
        <w:rPr>
          <w:rFonts w:asciiTheme="minorBidi" w:hAnsiTheme="minorBidi"/>
        </w:rPr>
        <w:t xml:space="preserve"> </w:t>
      </w:r>
      <w:r w:rsidRPr="00583893">
        <w:rPr>
          <w:rFonts w:asciiTheme="minorBidi" w:hAnsiTheme="minorBidi"/>
          <w:rtl/>
        </w:rPr>
        <w:t>דירקטור</w:t>
      </w:r>
      <w:r w:rsidRPr="00583893">
        <w:rPr>
          <w:rFonts w:asciiTheme="minorBidi" w:hAnsiTheme="minorBidi"/>
        </w:rPr>
        <w:t xml:space="preserve"> </w:t>
      </w:r>
      <w:r w:rsidRPr="00583893">
        <w:rPr>
          <w:rFonts w:asciiTheme="minorBidi" w:hAnsiTheme="minorBidi"/>
          <w:rtl/>
        </w:rPr>
        <w:t>חיצוני</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פי</w:t>
      </w:r>
      <w:r w:rsidRPr="00583893">
        <w:rPr>
          <w:rFonts w:asciiTheme="minorBidi" w:hAnsiTheme="minorBidi"/>
        </w:rPr>
        <w:t xml:space="preserve"> </w:t>
      </w:r>
      <w:r w:rsidRPr="00583893">
        <w:rPr>
          <w:rFonts w:asciiTheme="minorBidi" w:hAnsiTheme="minorBidi"/>
          <w:rtl/>
        </w:rPr>
        <w:t>תקנות</w:t>
      </w:r>
      <w:r w:rsidRPr="00583893">
        <w:rPr>
          <w:rFonts w:asciiTheme="minorBidi" w:hAnsiTheme="minorBidi"/>
        </w:rPr>
        <w:t xml:space="preserve"> </w:t>
      </w:r>
      <w:r w:rsidRPr="00583893">
        <w:rPr>
          <w:rFonts w:asciiTheme="minorBidi" w:hAnsiTheme="minorBidi"/>
          <w:rtl/>
        </w:rPr>
        <w:t>החברות.</w:t>
      </w:r>
    </w:p>
    <w:p w14:paraId="7C109A06" w14:textId="77777777" w:rsidR="00656B70" w:rsidRPr="00583893" w:rsidRDefault="00656B70" w:rsidP="00656B70">
      <w:pPr>
        <w:pStyle w:val="a3"/>
        <w:spacing w:after="0" w:line="360" w:lineRule="auto"/>
        <w:ind w:left="1080"/>
        <w:jc w:val="both"/>
        <w:rPr>
          <w:rFonts w:asciiTheme="minorBidi" w:hAnsiTheme="minorBidi"/>
          <w:i/>
          <w:iCs/>
          <w:u w:val="single"/>
          <w:rtl/>
        </w:rPr>
      </w:pPr>
      <w:r w:rsidRPr="00583893">
        <w:rPr>
          <w:rFonts w:asciiTheme="minorBidi" w:hAnsiTheme="minorBidi"/>
          <w:i/>
          <w:iCs/>
          <w:u w:val="single"/>
          <w:rtl/>
        </w:rPr>
        <w:t>מטרת</w:t>
      </w:r>
      <w:r w:rsidRPr="00583893">
        <w:rPr>
          <w:rFonts w:asciiTheme="minorBidi" w:hAnsiTheme="minorBidi"/>
          <w:i/>
          <w:iCs/>
          <w:u w:val="single"/>
        </w:rPr>
        <w:t xml:space="preserve"> </w:t>
      </w:r>
      <w:r w:rsidRPr="00583893">
        <w:rPr>
          <w:rFonts w:asciiTheme="minorBidi" w:hAnsiTheme="minorBidi"/>
          <w:i/>
          <w:iCs/>
          <w:u w:val="single"/>
          <w:rtl/>
        </w:rPr>
        <w:t>התיקון</w:t>
      </w:r>
      <w:r w:rsidRPr="00583893">
        <w:rPr>
          <w:rFonts w:asciiTheme="minorBidi" w:hAnsiTheme="minorBidi"/>
          <w:i/>
          <w:iCs/>
          <w:u w:val="single"/>
        </w:rPr>
        <w:t xml:space="preserve"> </w:t>
      </w:r>
      <w:r w:rsidRPr="00583893">
        <w:rPr>
          <w:rFonts w:asciiTheme="minorBidi" w:hAnsiTheme="minorBidi"/>
          <w:i/>
          <w:iCs/>
          <w:u w:val="single"/>
          <w:rtl/>
        </w:rPr>
        <w:t>היא</w:t>
      </w:r>
      <w:r w:rsidRPr="00583893">
        <w:rPr>
          <w:rFonts w:asciiTheme="minorBidi" w:hAnsiTheme="minorBidi"/>
          <w:i/>
          <w:iCs/>
          <w:u w:val="single"/>
        </w:rPr>
        <w:t xml:space="preserve"> </w:t>
      </w:r>
      <w:r w:rsidRPr="00583893">
        <w:rPr>
          <w:rFonts w:asciiTheme="minorBidi" w:hAnsiTheme="minorBidi"/>
          <w:i/>
          <w:iCs/>
          <w:u w:val="single"/>
          <w:rtl/>
        </w:rPr>
        <w:t>לבדל</w:t>
      </w:r>
      <w:r w:rsidRPr="00583893">
        <w:rPr>
          <w:rFonts w:asciiTheme="minorBidi" w:hAnsiTheme="minorBidi"/>
          <w:i/>
          <w:iCs/>
          <w:u w:val="single"/>
        </w:rPr>
        <w:t xml:space="preserve"> </w:t>
      </w:r>
      <w:r w:rsidRPr="00583893">
        <w:rPr>
          <w:rFonts w:asciiTheme="minorBidi" w:hAnsiTheme="minorBidi"/>
          <w:i/>
          <w:iCs/>
          <w:u w:val="single"/>
          <w:rtl/>
        </w:rPr>
        <w:t>את</w:t>
      </w:r>
      <w:r w:rsidRPr="00583893">
        <w:rPr>
          <w:rFonts w:asciiTheme="minorBidi" w:hAnsiTheme="minorBidi"/>
          <w:i/>
          <w:iCs/>
          <w:u w:val="single"/>
        </w:rPr>
        <w:t xml:space="preserve"> </w:t>
      </w:r>
      <w:r w:rsidRPr="00583893">
        <w:rPr>
          <w:rFonts w:asciiTheme="minorBidi" w:hAnsiTheme="minorBidi"/>
          <w:i/>
          <w:iCs/>
          <w:u w:val="single"/>
          <w:rtl/>
        </w:rPr>
        <w:t>יו</w:t>
      </w:r>
      <w:r w:rsidRPr="00583893">
        <w:rPr>
          <w:rFonts w:asciiTheme="minorBidi" w:hAnsiTheme="minorBidi"/>
          <w:i/>
          <w:iCs/>
          <w:u w:val="single"/>
        </w:rPr>
        <w:t>"</w:t>
      </w:r>
      <w:r w:rsidRPr="00583893">
        <w:rPr>
          <w:rFonts w:asciiTheme="minorBidi" w:hAnsiTheme="minorBidi"/>
          <w:i/>
          <w:iCs/>
          <w:u w:val="single"/>
          <w:rtl/>
        </w:rPr>
        <w:t>ר</w:t>
      </w:r>
      <w:r w:rsidRPr="00583893">
        <w:rPr>
          <w:rFonts w:asciiTheme="minorBidi" w:hAnsiTheme="minorBidi"/>
          <w:i/>
          <w:iCs/>
          <w:u w:val="single"/>
        </w:rPr>
        <w:t xml:space="preserve"> </w:t>
      </w:r>
      <w:r w:rsidRPr="00583893">
        <w:rPr>
          <w:rFonts w:asciiTheme="minorBidi" w:hAnsiTheme="minorBidi"/>
          <w:i/>
          <w:iCs/>
          <w:u w:val="single"/>
          <w:rtl/>
        </w:rPr>
        <w:t>הדירקטוריון</w:t>
      </w:r>
      <w:r w:rsidRPr="00583893">
        <w:rPr>
          <w:rFonts w:asciiTheme="minorBidi" w:hAnsiTheme="minorBidi"/>
          <w:i/>
          <w:iCs/>
          <w:u w:val="single"/>
        </w:rPr>
        <w:t xml:space="preserve"> </w:t>
      </w:r>
      <w:r w:rsidRPr="00583893">
        <w:rPr>
          <w:rFonts w:asciiTheme="minorBidi" w:hAnsiTheme="minorBidi"/>
          <w:i/>
          <w:iCs/>
          <w:u w:val="single"/>
          <w:rtl/>
        </w:rPr>
        <w:t>מהנהלת</w:t>
      </w:r>
      <w:r w:rsidRPr="00583893">
        <w:rPr>
          <w:rFonts w:asciiTheme="minorBidi" w:hAnsiTheme="minorBidi"/>
          <w:i/>
          <w:iCs/>
          <w:u w:val="single"/>
        </w:rPr>
        <w:t xml:space="preserve"> </w:t>
      </w:r>
      <w:r w:rsidRPr="00583893">
        <w:rPr>
          <w:rFonts w:asciiTheme="minorBidi" w:hAnsiTheme="minorBidi"/>
          <w:i/>
          <w:iCs/>
          <w:u w:val="single"/>
          <w:rtl/>
        </w:rPr>
        <w:t>הגוף</w:t>
      </w:r>
      <w:r w:rsidRPr="00583893">
        <w:rPr>
          <w:rFonts w:asciiTheme="minorBidi" w:hAnsiTheme="minorBidi"/>
          <w:i/>
          <w:iCs/>
          <w:u w:val="single"/>
        </w:rPr>
        <w:t xml:space="preserve"> </w:t>
      </w:r>
      <w:r w:rsidRPr="00583893">
        <w:rPr>
          <w:rFonts w:asciiTheme="minorBidi" w:hAnsiTheme="minorBidi"/>
          <w:i/>
          <w:iCs/>
          <w:u w:val="single"/>
          <w:rtl/>
        </w:rPr>
        <w:t>המפוקח</w:t>
      </w:r>
      <w:r w:rsidRPr="00583893">
        <w:rPr>
          <w:rFonts w:asciiTheme="minorBidi" w:hAnsiTheme="minorBidi"/>
          <w:i/>
          <w:iCs/>
          <w:u w:val="single"/>
        </w:rPr>
        <w:t xml:space="preserve"> </w:t>
      </w:r>
      <w:r w:rsidRPr="00583893">
        <w:rPr>
          <w:rFonts w:asciiTheme="minorBidi" w:hAnsiTheme="minorBidi"/>
          <w:i/>
          <w:iCs/>
          <w:u w:val="single"/>
          <w:rtl/>
        </w:rPr>
        <w:t>ובכך</w:t>
      </w:r>
      <w:r w:rsidRPr="00583893">
        <w:rPr>
          <w:rFonts w:asciiTheme="minorBidi" w:hAnsiTheme="minorBidi"/>
          <w:i/>
          <w:iCs/>
          <w:u w:val="single"/>
        </w:rPr>
        <w:t xml:space="preserve"> </w:t>
      </w:r>
      <w:r w:rsidRPr="00583893">
        <w:rPr>
          <w:rFonts w:asciiTheme="minorBidi" w:hAnsiTheme="minorBidi"/>
          <w:i/>
          <w:iCs/>
          <w:u w:val="single"/>
          <w:rtl/>
        </w:rPr>
        <w:t>לחזק את מעמדו כגורם</w:t>
      </w:r>
      <w:r w:rsidRPr="00583893">
        <w:rPr>
          <w:rFonts w:asciiTheme="minorBidi" w:hAnsiTheme="minorBidi"/>
          <w:i/>
          <w:iCs/>
          <w:u w:val="single"/>
        </w:rPr>
        <w:t xml:space="preserve"> </w:t>
      </w:r>
      <w:r w:rsidRPr="00583893">
        <w:rPr>
          <w:rFonts w:asciiTheme="minorBidi" w:hAnsiTheme="minorBidi"/>
          <w:i/>
          <w:iCs/>
          <w:u w:val="single"/>
          <w:rtl/>
        </w:rPr>
        <w:t>מוביל</w:t>
      </w:r>
      <w:r w:rsidRPr="00583893">
        <w:rPr>
          <w:rFonts w:asciiTheme="minorBidi" w:hAnsiTheme="minorBidi"/>
          <w:i/>
          <w:iCs/>
          <w:u w:val="single"/>
        </w:rPr>
        <w:t xml:space="preserve"> </w:t>
      </w:r>
      <w:r w:rsidRPr="00583893">
        <w:rPr>
          <w:rFonts w:asciiTheme="minorBidi" w:hAnsiTheme="minorBidi"/>
          <w:i/>
          <w:iCs/>
          <w:u w:val="single"/>
          <w:rtl/>
        </w:rPr>
        <w:t>בדירקטוריון</w:t>
      </w:r>
      <w:r w:rsidRPr="00583893">
        <w:rPr>
          <w:rFonts w:asciiTheme="minorBidi" w:hAnsiTheme="minorBidi"/>
          <w:i/>
          <w:iCs/>
          <w:u w:val="single"/>
        </w:rPr>
        <w:t xml:space="preserve"> </w:t>
      </w:r>
      <w:r w:rsidRPr="00583893">
        <w:rPr>
          <w:rFonts w:asciiTheme="minorBidi" w:hAnsiTheme="minorBidi"/>
          <w:i/>
          <w:iCs/>
          <w:u w:val="single"/>
          <w:rtl/>
        </w:rPr>
        <w:t>בהתוויית</w:t>
      </w:r>
      <w:r w:rsidRPr="00583893">
        <w:rPr>
          <w:rFonts w:asciiTheme="minorBidi" w:hAnsiTheme="minorBidi"/>
          <w:i/>
          <w:iCs/>
          <w:u w:val="single"/>
        </w:rPr>
        <w:t xml:space="preserve"> </w:t>
      </w:r>
      <w:r w:rsidRPr="00583893">
        <w:rPr>
          <w:rFonts w:asciiTheme="minorBidi" w:hAnsiTheme="minorBidi"/>
          <w:i/>
          <w:iCs/>
          <w:u w:val="single"/>
          <w:rtl/>
        </w:rPr>
        <w:t>האסטרטגיה</w:t>
      </w:r>
      <w:r w:rsidRPr="00583893">
        <w:rPr>
          <w:rFonts w:asciiTheme="minorBidi" w:hAnsiTheme="minorBidi"/>
          <w:i/>
          <w:iCs/>
          <w:u w:val="single"/>
        </w:rPr>
        <w:t xml:space="preserve"> </w:t>
      </w:r>
      <w:r w:rsidRPr="00583893">
        <w:rPr>
          <w:rFonts w:asciiTheme="minorBidi" w:hAnsiTheme="minorBidi"/>
          <w:i/>
          <w:iCs/>
          <w:u w:val="single"/>
          <w:rtl/>
        </w:rPr>
        <w:t>של</w:t>
      </w:r>
      <w:r w:rsidRPr="00583893">
        <w:rPr>
          <w:rFonts w:asciiTheme="minorBidi" w:hAnsiTheme="minorBidi"/>
          <w:i/>
          <w:iCs/>
          <w:u w:val="single"/>
        </w:rPr>
        <w:t xml:space="preserve"> </w:t>
      </w:r>
      <w:r w:rsidRPr="00583893">
        <w:rPr>
          <w:rFonts w:asciiTheme="minorBidi" w:hAnsiTheme="minorBidi"/>
          <w:i/>
          <w:iCs/>
          <w:u w:val="single"/>
          <w:rtl/>
        </w:rPr>
        <w:t>התאגיד</w:t>
      </w:r>
      <w:r w:rsidRPr="00583893">
        <w:rPr>
          <w:rFonts w:asciiTheme="minorBidi" w:hAnsiTheme="minorBidi"/>
          <w:i/>
          <w:iCs/>
          <w:u w:val="single"/>
        </w:rPr>
        <w:t xml:space="preserve"> </w:t>
      </w:r>
      <w:r w:rsidRPr="00583893">
        <w:rPr>
          <w:rFonts w:asciiTheme="minorBidi" w:hAnsiTheme="minorBidi"/>
          <w:i/>
          <w:iCs/>
          <w:u w:val="single"/>
          <w:rtl/>
        </w:rPr>
        <w:t>הבנקאי ואישור</w:t>
      </w:r>
      <w:r w:rsidRPr="00583893">
        <w:rPr>
          <w:rFonts w:asciiTheme="minorBidi" w:hAnsiTheme="minorBidi"/>
          <w:i/>
          <w:iCs/>
          <w:u w:val="single"/>
        </w:rPr>
        <w:t xml:space="preserve"> </w:t>
      </w:r>
      <w:r w:rsidRPr="00583893">
        <w:rPr>
          <w:rFonts w:asciiTheme="minorBidi" w:hAnsiTheme="minorBidi"/>
          <w:i/>
          <w:iCs/>
          <w:u w:val="single"/>
          <w:rtl/>
        </w:rPr>
        <w:t>מדיניות</w:t>
      </w:r>
      <w:r w:rsidRPr="00583893">
        <w:rPr>
          <w:rFonts w:asciiTheme="minorBidi" w:hAnsiTheme="minorBidi"/>
          <w:i/>
          <w:iCs/>
          <w:u w:val="single"/>
        </w:rPr>
        <w:t xml:space="preserve"> </w:t>
      </w:r>
      <w:r w:rsidRPr="00583893">
        <w:rPr>
          <w:rFonts w:asciiTheme="minorBidi" w:hAnsiTheme="minorBidi"/>
          <w:i/>
          <w:iCs/>
          <w:u w:val="single"/>
          <w:rtl/>
        </w:rPr>
        <w:t>התאגיד הבנקאי</w:t>
      </w:r>
      <w:r w:rsidRPr="00583893">
        <w:rPr>
          <w:rFonts w:asciiTheme="minorBidi" w:hAnsiTheme="minorBidi"/>
          <w:i/>
          <w:iCs/>
          <w:u w:val="single"/>
        </w:rPr>
        <w:t xml:space="preserve">, </w:t>
      </w:r>
      <w:r w:rsidRPr="00583893">
        <w:rPr>
          <w:rFonts w:asciiTheme="minorBidi" w:hAnsiTheme="minorBidi"/>
          <w:i/>
          <w:iCs/>
          <w:u w:val="single"/>
          <w:rtl/>
        </w:rPr>
        <w:t>לצד</w:t>
      </w:r>
      <w:r w:rsidRPr="00583893">
        <w:rPr>
          <w:rFonts w:asciiTheme="minorBidi" w:hAnsiTheme="minorBidi"/>
          <w:i/>
          <w:iCs/>
          <w:u w:val="single"/>
        </w:rPr>
        <w:t xml:space="preserve"> </w:t>
      </w:r>
      <w:r w:rsidRPr="00583893">
        <w:rPr>
          <w:rFonts w:asciiTheme="minorBidi" w:hAnsiTheme="minorBidi"/>
          <w:i/>
          <w:iCs/>
          <w:u w:val="single"/>
          <w:rtl/>
        </w:rPr>
        <w:t>תפקידו</w:t>
      </w:r>
      <w:r w:rsidRPr="00583893">
        <w:rPr>
          <w:rFonts w:asciiTheme="minorBidi" w:hAnsiTheme="minorBidi"/>
          <w:i/>
          <w:iCs/>
          <w:u w:val="single"/>
        </w:rPr>
        <w:t xml:space="preserve"> </w:t>
      </w:r>
      <w:r w:rsidRPr="00583893">
        <w:rPr>
          <w:rFonts w:asciiTheme="minorBidi" w:hAnsiTheme="minorBidi"/>
          <w:i/>
          <w:iCs/>
          <w:u w:val="single"/>
          <w:rtl/>
        </w:rPr>
        <w:t>כגורם</w:t>
      </w:r>
      <w:r w:rsidRPr="00583893">
        <w:rPr>
          <w:rFonts w:asciiTheme="minorBidi" w:hAnsiTheme="minorBidi"/>
          <w:i/>
          <w:iCs/>
          <w:u w:val="single"/>
        </w:rPr>
        <w:t xml:space="preserve"> </w:t>
      </w:r>
      <w:r w:rsidRPr="00583893">
        <w:rPr>
          <w:rFonts w:asciiTheme="minorBidi" w:hAnsiTheme="minorBidi"/>
          <w:i/>
          <w:iCs/>
          <w:u w:val="single"/>
          <w:rtl/>
        </w:rPr>
        <w:t>בקרה</w:t>
      </w:r>
      <w:r w:rsidRPr="00583893">
        <w:rPr>
          <w:rFonts w:asciiTheme="minorBidi" w:hAnsiTheme="minorBidi"/>
          <w:i/>
          <w:iCs/>
          <w:u w:val="single"/>
        </w:rPr>
        <w:t xml:space="preserve">. </w:t>
      </w:r>
      <w:r w:rsidRPr="00583893">
        <w:rPr>
          <w:rFonts w:asciiTheme="minorBidi" w:hAnsiTheme="minorBidi"/>
          <w:i/>
          <w:iCs/>
          <w:u w:val="single"/>
          <w:rtl/>
        </w:rPr>
        <w:t>בנוסף</w:t>
      </w:r>
      <w:r w:rsidRPr="00583893">
        <w:rPr>
          <w:rFonts w:asciiTheme="minorBidi" w:hAnsiTheme="minorBidi"/>
          <w:i/>
          <w:iCs/>
          <w:u w:val="single"/>
        </w:rPr>
        <w:t xml:space="preserve">, </w:t>
      </w:r>
      <w:r w:rsidRPr="00583893">
        <w:rPr>
          <w:rFonts w:asciiTheme="minorBidi" w:hAnsiTheme="minorBidi"/>
          <w:i/>
          <w:iCs/>
          <w:u w:val="single"/>
          <w:rtl/>
        </w:rPr>
        <w:t>צפויה</w:t>
      </w:r>
      <w:r w:rsidRPr="00583893">
        <w:rPr>
          <w:rFonts w:asciiTheme="minorBidi" w:hAnsiTheme="minorBidi"/>
          <w:i/>
          <w:iCs/>
          <w:u w:val="single"/>
        </w:rPr>
        <w:t xml:space="preserve"> </w:t>
      </w:r>
      <w:r w:rsidRPr="00583893">
        <w:rPr>
          <w:rFonts w:asciiTheme="minorBidi" w:hAnsiTheme="minorBidi"/>
          <w:i/>
          <w:iCs/>
          <w:u w:val="single"/>
          <w:rtl/>
        </w:rPr>
        <w:t>הדרישה לחזק</w:t>
      </w:r>
      <w:r w:rsidRPr="00583893">
        <w:rPr>
          <w:rFonts w:asciiTheme="minorBidi" w:hAnsiTheme="minorBidi"/>
          <w:i/>
          <w:iCs/>
          <w:u w:val="single"/>
        </w:rPr>
        <w:t xml:space="preserve"> </w:t>
      </w:r>
      <w:r w:rsidRPr="00583893">
        <w:rPr>
          <w:rFonts w:asciiTheme="minorBidi" w:hAnsiTheme="minorBidi"/>
          <w:i/>
          <w:iCs/>
          <w:u w:val="single"/>
          <w:rtl/>
        </w:rPr>
        <w:t>את</w:t>
      </w:r>
      <w:r w:rsidRPr="00583893">
        <w:rPr>
          <w:rFonts w:asciiTheme="minorBidi" w:hAnsiTheme="minorBidi"/>
          <w:i/>
          <w:iCs/>
          <w:u w:val="single"/>
        </w:rPr>
        <w:t xml:space="preserve"> </w:t>
      </w:r>
      <w:r w:rsidRPr="00583893">
        <w:rPr>
          <w:rFonts w:asciiTheme="minorBidi" w:hAnsiTheme="minorBidi"/>
          <w:i/>
          <w:iCs/>
          <w:u w:val="single"/>
          <w:rtl/>
        </w:rPr>
        <w:t>עצמאות</w:t>
      </w:r>
      <w:r w:rsidRPr="00583893">
        <w:rPr>
          <w:rFonts w:asciiTheme="minorBidi" w:hAnsiTheme="minorBidi"/>
          <w:i/>
          <w:iCs/>
          <w:u w:val="single"/>
        </w:rPr>
        <w:t xml:space="preserve"> </w:t>
      </w:r>
      <w:r w:rsidRPr="00583893">
        <w:rPr>
          <w:rFonts w:asciiTheme="minorBidi" w:hAnsiTheme="minorBidi"/>
          <w:i/>
          <w:iCs/>
          <w:u w:val="single"/>
          <w:rtl/>
        </w:rPr>
        <w:t>הדירקטוריון בקבלת</w:t>
      </w:r>
      <w:r w:rsidRPr="00583893">
        <w:rPr>
          <w:rFonts w:asciiTheme="minorBidi" w:hAnsiTheme="minorBidi"/>
          <w:i/>
          <w:iCs/>
          <w:u w:val="single"/>
        </w:rPr>
        <w:t xml:space="preserve"> </w:t>
      </w:r>
      <w:r w:rsidRPr="00583893">
        <w:rPr>
          <w:rFonts w:asciiTheme="minorBidi" w:hAnsiTheme="minorBidi"/>
          <w:i/>
          <w:iCs/>
          <w:u w:val="single"/>
          <w:rtl/>
        </w:rPr>
        <w:t>החלטות</w:t>
      </w:r>
      <w:r w:rsidRPr="00583893">
        <w:rPr>
          <w:rFonts w:asciiTheme="minorBidi" w:hAnsiTheme="minorBidi"/>
          <w:i/>
          <w:iCs/>
          <w:u w:val="single"/>
        </w:rPr>
        <w:t xml:space="preserve"> </w:t>
      </w:r>
      <w:r w:rsidRPr="00583893">
        <w:rPr>
          <w:rFonts w:asciiTheme="minorBidi" w:hAnsiTheme="minorBidi"/>
          <w:i/>
          <w:iCs/>
          <w:u w:val="single"/>
          <w:rtl/>
        </w:rPr>
        <w:t>בנושא</w:t>
      </w:r>
      <w:r w:rsidRPr="00583893">
        <w:rPr>
          <w:rFonts w:asciiTheme="minorBidi" w:hAnsiTheme="minorBidi"/>
          <w:i/>
          <w:iCs/>
          <w:u w:val="single"/>
        </w:rPr>
        <w:t xml:space="preserve"> </w:t>
      </w:r>
      <w:r w:rsidRPr="00583893">
        <w:rPr>
          <w:rFonts w:asciiTheme="minorBidi" w:hAnsiTheme="minorBidi"/>
          <w:i/>
          <w:iCs/>
          <w:u w:val="single"/>
          <w:rtl/>
        </w:rPr>
        <w:t>תגמול</w:t>
      </w:r>
      <w:r w:rsidRPr="00583893">
        <w:rPr>
          <w:rFonts w:asciiTheme="minorBidi" w:hAnsiTheme="minorBidi"/>
          <w:i/>
          <w:iCs/>
          <w:u w:val="single"/>
        </w:rPr>
        <w:t xml:space="preserve"> </w:t>
      </w:r>
      <w:r w:rsidRPr="00583893">
        <w:rPr>
          <w:rFonts w:asciiTheme="minorBidi" w:hAnsiTheme="minorBidi"/>
          <w:i/>
          <w:iCs/>
          <w:u w:val="single"/>
          <w:rtl/>
        </w:rPr>
        <w:t>נושאי</w:t>
      </w:r>
      <w:r w:rsidRPr="00583893">
        <w:rPr>
          <w:rFonts w:asciiTheme="minorBidi" w:hAnsiTheme="minorBidi"/>
          <w:i/>
          <w:iCs/>
          <w:u w:val="single"/>
        </w:rPr>
        <w:t xml:space="preserve"> </w:t>
      </w:r>
      <w:r w:rsidRPr="00583893">
        <w:rPr>
          <w:rFonts w:asciiTheme="minorBidi" w:hAnsiTheme="minorBidi"/>
          <w:i/>
          <w:iCs/>
          <w:u w:val="single"/>
          <w:rtl/>
        </w:rPr>
        <w:t>משרה</w:t>
      </w:r>
      <w:r w:rsidRPr="00F6534B">
        <w:rPr>
          <w:rFonts w:asciiTheme="minorBidi" w:hAnsiTheme="minorBidi"/>
          <w:i/>
          <w:iCs/>
        </w:rPr>
        <w:t>.</w:t>
      </w:r>
    </w:p>
    <w:p w14:paraId="23F1C4E7" w14:textId="77777777" w:rsidR="00656B70" w:rsidRPr="00583893" w:rsidRDefault="00656B70" w:rsidP="00656B70">
      <w:pPr>
        <w:pStyle w:val="a3"/>
        <w:numPr>
          <w:ilvl w:val="2"/>
          <w:numId w:val="48"/>
        </w:numPr>
        <w:spacing w:after="0" w:line="360" w:lineRule="auto"/>
        <w:ind w:left="720"/>
        <w:jc w:val="both"/>
        <w:rPr>
          <w:rFonts w:asciiTheme="minorBidi" w:hAnsiTheme="minorBidi"/>
          <w:b/>
          <w:bCs/>
        </w:rPr>
      </w:pPr>
      <w:r w:rsidRPr="00583893">
        <w:rPr>
          <w:rFonts w:asciiTheme="minorBidi" w:hAnsiTheme="minorBidi"/>
          <w:b/>
          <w:bCs/>
          <w:rtl/>
        </w:rPr>
        <w:t>הנחיות נוספות בנוגע לתגמול</w:t>
      </w:r>
    </w:p>
    <w:p w14:paraId="0D1B9AFA" w14:textId="77777777"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כל</w:t>
      </w:r>
      <w:r w:rsidRPr="00583893">
        <w:rPr>
          <w:rFonts w:asciiTheme="minorBidi" w:hAnsiTheme="minorBidi"/>
        </w:rPr>
        <w:t xml:space="preserve"> </w:t>
      </w:r>
      <w:r w:rsidRPr="00583893">
        <w:rPr>
          <w:rFonts w:asciiTheme="minorBidi" w:hAnsiTheme="minorBidi"/>
          <w:rtl/>
        </w:rPr>
        <w:t>תאגיד</w:t>
      </w:r>
      <w:r w:rsidRPr="00583893">
        <w:rPr>
          <w:rFonts w:asciiTheme="minorBidi" w:hAnsiTheme="minorBidi"/>
        </w:rPr>
        <w:t xml:space="preserve"> </w:t>
      </w:r>
      <w:r w:rsidRPr="00583893">
        <w:rPr>
          <w:rFonts w:asciiTheme="minorBidi" w:hAnsiTheme="minorBidi"/>
          <w:rtl/>
        </w:rPr>
        <w:t>בקבוצה</w:t>
      </w:r>
      <w:r w:rsidRPr="00583893">
        <w:rPr>
          <w:rFonts w:asciiTheme="minorBidi" w:hAnsiTheme="minorBidi"/>
        </w:rPr>
        <w:t xml:space="preserve"> </w:t>
      </w:r>
      <w:r w:rsidRPr="00583893">
        <w:rPr>
          <w:rFonts w:asciiTheme="minorBidi" w:hAnsiTheme="minorBidi"/>
          <w:rtl/>
        </w:rPr>
        <w:t>הבנקאית</w:t>
      </w:r>
      <w:r w:rsidRPr="00583893">
        <w:rPr>
          <w:rFonts w:asciiTheme="minorBidi" w:hAnsiTheme="minorBidi"/>
        </w:rPr>
        <w:t xml:space="preserve"> </w:t>
      </w:r>
      <w:r w:rsidRPr="00583893">
        <w:rPr>
          <w:rFonts w:asciiTheme="minorBidi" w:hAnsiTheme="minorBidi"/>
          <w:rtl/>
        </w:rPr>
        <w:t>נדרש</w:t>
      </w:r>
      <w:r w:rsidRPr="00583893">
        <w:rPr>
          <w:rFonts w:asciiTheme="minorBidi" w:hAnsiTheme="minorBidi"/>
        </w:rPr>
        <w:t xml:space="preserve"> </w:t>
      </w:r>
      <w:r w:rsidRPr="00583893">
        <w:rPr>
          <w:rFonts w:asciiTheme="minorBidi" w:hAnsiTheme="minorBidi"/>
          <w:rtl/>
        </w:rPr>
        <w:t>לשאת</w:t>
      </w:r>
      <w:r w:rsidRPr="00583893">
        <w:rPr>
          <w:rFonts w:asciiTheme="minorBidi" w:hAnsiTheme="minorBidi"/>
        </w:rPr>
        <w:t xml:space="preserve"> </w:t>
      </w:r>
      <w:r w:rsidRPr="00583893">
        <w:rPr>
          <w:rFonts w:asciiTheme="minorBidi" w:hAnsiTheme="minorBidi"/>
          <w:rtl/>
        </w:rPr>
        <w:t>בעלויות</w:t>
      </w:r>
      <w:r w:rsidRPr="00583893">
        <w:rPr>
          <w:rFonts w:asciiTheme="minorBidi" w:hAnsiTheme="minorBidi"/>
        </w:rPr>
        <w:t xml:space="preserve"> </w:t>
      </w:r>
      <w:r w:rsidRPr="00583893">
        <w:rPr>
          <w:rFonts w:asciiTheme="minorBidi" w:hAnsiTheme="minorBidi"/>
          <w:rtl/>
        </w:rPr>
        <w:t>נושא</w:t>
      </w:r>
      <w:r w:rsidRPr="00583893">
        <w:rPr>
          <w:rFonts w:asciiTheme="minorBidi" w:hAnsiTheme="minorBidi"/>
        </w:rPr>
        <w:t xml:space="preserve"> </w:t>
      </w:r>
      <w:r w:rsidRPr="00583893">
        <w:rPr>
          <w:rFonts w:asciiTheme="minorBidi" w:hAnsiTheme="minorBidi"/>
          <w:rtl/>
        </w:rPr>
        <w:t>המשרה</w:t>
      </w:r>
      <w:r w:rsidRPr="00583893">
        <w:rPr>
          <w:rFonts w:asciiTheme="minorBidi" w:hAnsiTheme="minorBidi"/>
        </w:rPr>
        <w:t xml:space="preserve"> </w:t>
      </w:r>
      <w:r w:rsidRPr="00583893">
        <w:rPr>
          <w:rFonts w:asciiTheme="minorBidi" w:hAnsiTheme="minorBidi"/>
          <w:rtl/>
        </w:rPr>
        <w:t>הבכירה</w:t>
      </w:r>
      <w:r w:rsidRPr="00583893">
        <w:rPr>
          <w:rFonts w:asciiTheme="minorBidi" w:hAnsiTheme="minorBidi"/>
        </w:rPr>
        <w:t xml:space="preserve"> </w:t>
      </w:r>
      <w:r w:rsidRPr="00583893">
        <w:rPr>
          <w:rFonts w:asciiTheme="minorBidi" w:hAnsiTheme="minorBidi"/>
          <w:rtl/>
        </w:rPr>
        <w:t>שלו</w:t>
      </w:r>
      <w:r w:rsidRPr="00583893">
        <w:rPr>
          <w:rFonts w:asciiTheme="minorBidi" w:hAnsiTheme="minorBidi"/>
        </w:rPr>
        <w:t>.</w:t>
      </w:r>
    </w:p>
    <w:p w14:paraId="7715201D" w14:textId="77777777"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ייאסר</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עובד</w:t>
      </w:r>
      <w:r w:rsidRPr="00583893">
        <w:rPr>
          <w:rFonts w:asciiTheme="minorBidi" w:hAnsiTheme="minorBidi"/>
        </w:rPr>
        <w:t xml:space="preserve"> </w:t>
      </w:r>
      <w:r w:rsidRPr="00583893">
        <w:rPr>
          <w:rFonts w:asciiTheme="minorBidi" w:hAnsiTheme="minorBidi"/>
          <w:rtl/>
        </w:rPr>
        <w:t>מרכזי</w:t>
      </w:r>
      <w:r w:rsidRPr="00583893">
        <w:rPr>
          <w:rFonts w:asciiTheme="minorBidi" w:hAnsiTheme="minorBidi"/>
        </w:rPr>
        <w:t xml:space="preserve"> </w:t>
      </w:r>
      <w:r w:rsidRPr="00583893">
        <w:rPr>
          <w:rFonts w:asciiTheme="minorBidi" w:hAnsiTheme="minorBidi"/>
          <w:rtl/>
        </w:rPr>
        <w:t>לקבל</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בכל</w:t>
      </w:r>
      <w:r w:rsidRPr="00583893">
        <w:rPr>
          <w:rFonts w:asciiTheme="minorBidi" w:hAnsiTheme="minorBidi"/>
        </w:rPr>
        <w:t xml:space="preserve"> </w:t>
      </w:r>
      <w:r w:rsidRPr="00583893">
        <w:rPr>
          <w:rFonts w:asciiTheme="minorBidi" w:hAnsiTheme="minorBidi"/>
          <w:rtl/>
        </w:rPr>
        <w:t>צורה</w:t>
      </w:r>
      <w:r w:rsidRPr="00583893">
        <w:rPr>
          <w:rFonts w:asciiTheme="minorBidi" w:hAnsiTheme="minorBidi"/>
        </w:rPr>
        <w:t xml:space="preserve"> </w:t>
      </w:r>
      <w:r w:rsidRPr="00583893">
        <w:rPr>
          <w:rFonts w:asciiTheme="minorBidi" w:hAnsiTheme="minorBidi"/>
          <w:rtl/>
        </w:rPr>
        <w:t>שהיא</w:t>
      </w:r>
      <w:r w:rsidRPr="00583893">
        <w:rPr>
          <w:rFonts w:asciiTheme="minorBidi" w:hAnsiTheme="minorBidi"/>
        </w:rPr>
        <w:t xml:space="preserve"> </w:t>
      </w:r>
      <w:r w:rsidRPr="00583893">
        <w:rPr>
          <w:rFonts w:asciiTheme="minorBidi" w:hAnsiTheme="minorBidi"/>
          <w:rtl/>
        </w:rPr>
        <w:t>ישירות</w:t>
      </w:r>
      <w:r w:rsidRPr="00583893">
        <w:rPr>
          <w:rFonts w:asciiTheme="minorBidi" w:hAnsiTheme="minorBidi"/>
        </w:rPr>
        <w:t xml:space="preserve"> </w:t>
      </w:r>
      <w:r w:rsidRPr="00583893">
        <w:rPr>
          <w:rFonts w:asciiTheme="minorBidi" w:hAnsiTheme="minorBidi"/>
          <w:rtl/>
        </w:rPr>
        <w:t>מבעלי</w:t>
      </w:r>
      <w:r w:rsidRPr="00583893">
        <w:rPr>
          <w:rFonts w:asciiTheme="minorBidi" w:hAnsiTheme="minorBidi"/>
        </w:rPr>
        <w:t xml:space="preserve"> </w:t>
      </w:r>
      <w:r w:rsidRPr="00583893">
        <w:rPr>
          <w:rFonts w:asciiTheme="minorBidi" w:hAnsiTheme="minorBidi"/>
          <w:rtl/>
        </w:rPr>
        <w:t>השליטה</w:t>
      </w:r>
      <w:r w:rsidRPr="00583893">
        <w:rPr>
          <w:rFonts w:asciiTheme="minorBidi" w:hAnsiTheme="minorBidi"/>
        </w:rPr>
        <w:t xml:space="preserve"> </w:t>
      </w:r>
      <w:r w:rsidRPr="00583893">
        <w:rPr>
          <w:rFonts w:asciiTheme="minorBidi" w:hAnsiTheme="minorBidi"/>
          <w:rtl/>
        </w:rPr>
        <w:t>בתאגיד</w:t>
      </w:r>
      <w:r w:rsidRPr="00583893">
        <w:rPr>
          <w:rFonts w:asciiTheme="minorBidi" w:hAnsiTheme="minorBidi"/>
        </w:rPr>
        <w:t>,</w:t>
      </w:r>
      <w:r w:rsidRPr="00583893">
        <w:rPr>
          <w:rFonts w:asciiTheme="minorBidi" w:hAnsiTheme="minorBidi"/>
          <w:rtl/>
        </w:rPr>
        <w:t xml:space="preserve"> מקרוביהם</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מתאגידים</w:t>
      </w:r>
      <w:r w:rsidRPr="00583893">
        <w:rPr>
          <w:rFonts w:asciiTheme="minorBidi" w:hAnsiTheme="minorBidi"/>
        </w:rPr>
        <w:t xml:space="preserve"> </w:t>
      </w:r>
      <w:r w:rsidRPr="00583893">
        <w:rPr>
          <w:rFonts w:asciiTheme="minorBidi" w:hAnsiTheme="minorBidi"/>
          <w:rtl/>
        </w:rPr>
        <w:t>בשליטת</w:t>
      </w:r>
      <w:r w:rsidRPr="00583893">
        <w:rPr>
          <w:rFonts w:asciiTheme="minorBidi" w:hAnsiTheme="minorBidi"/>
        </w:rPr>
        <w:t xml:space="preserve"> </w:t>
      </w:r>
      <w:r w:rsidRPr="00583893">
        <w:rPr>
          <w:rFonts w:asciiTheme="minorBidi" w:hAnsiTheme="minorBidi"/>
          <w:rtl/>
        </w:rPr>
        <w:t>גורמים</w:t>
      </w:r>
      <w:r w:rsidRPr="00583893">
        <w:rPr>
          <w:rFonts w:asciiTheme="minorBidi" w:hAnsiTheme="minorBidi"/>
        </w:rPr>
        <w:t xml:space="preserve"> </w:t>
      </w:r>
      <w:r w:rsidRPr="00583893">
        <w:rPr>
          <w:rFonts w:asciiTheme="minorBidi" w:hAnsiTheme="minorBidi"/>
          <w:rtl/>
        </w:rPr>
        <w:t>אלו. ההנחיה</w:t>
      </w:r>
      <w:r w:rsidRPr="00583893">
        <w:rPr>
          <w:rFonts w:asciiTheme="minorBidi" w:hAnsiTheme="minorBidi"/>
        </w:rPr>
        <w:t xml:space="preserve"> </w:t>
      </w:r>
      <w:r w:rsidRPr="00583893">
        <w:rPr>
          <w:rFonts w:asciiTheme="minorBidi" w:hAnsiTheme="minorBidi"/>
          <w:rtl/>
        </w:rPr>
        <w:t>לא</w:t>
      </w:r>
      <w:r w:rsidRPr="00583893">
        <w:rPr>
          <w:rFonts w:asciiTheme="minorBidi" w:hAnsiTheme="minorBidi"/>
        </w:rPr>
        <w:t xml:space="preserve"> </w:t>
      </w:r>
      <w:r w:rsidRPr="00583893">
        <w:rPr>
          <w:rFonts w:asciiTheme="minorBidi" w:hAnsiTheme="minorBidi"/>
          <w:rtl/>
        </w:rPr>
        <w:t>תחול</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דירקטור</w:t>
      </w:r>
      <w:r w:rsidRPr="00583893">
        <w:rPr>
          <w:rFonts w:asciiTheme="minorBidi" w:hAnsiTheme="minorBidi"/>
        </w:rPr>
        <w:t xml:space="preserve"> </w:t>
      </w:r>
      <w:r w:rsidRPr="00583893">
        <w:rPr>
          <w:rFonts w:asciiTheme="minorBidi" w:hAnsiTheme="minorBidi"/>
          <w:rtl/>
        </w:rPr>
        <w:t>שאינו חיצוני,</w:t>
      </w:r>
      <w:r w:rsidRPr="00583893">
        <w:rPr>
          <w:rFonts w:asciiTheme="minorBidi" w:hAnsiTheme="minorBidi"/>
        </w:rPr>
        <w:t xml:space="preserve"> </w:t>
      </w:r>
      <w:r w:rsidRPr="00583893">
        <w:rPr>
          <w:rFonts w:asciiTheme="minorBidi" w:hAnsiTheme="minorBidi"/>
          <w:rtl/>
        </w:rPr>
        <w:t>אך</w:t>
      </w:r>
      <w:r w:rsidRPr="00583893">
        <w:rPr>
          <w:rFonts w:asciiTheme="minorBidi" w:hAnsiTheme="minorBidi"/>
        </w:rPr>
        <w:t xml:space="preserve"> </w:t>
      </w:r>
      <w:r w:rsidRPr="00583893">
        <w:rPr>
          <w:rFonts w:asciiTheme="minorBidi" w:hAnsiTheme="minorBidi"/>
          <w:rtl/>
        </w:rPr>
        <w:t>תחול</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יושב</w:t>
      </w:r>
      <w:r w:rsidRPr="00583893">
        <w:rPr>
          <w:rFonts w:asciiTheme="minorBidi" w:hAnsiTheme="minorBidi"/>
        </w:rPr>
        <w:t xml:space="preserve"> </w:t>
      </w:r>
      <w:r w:rsidRPr="00583893">
        <w:rPr>
          <w:rFonts w:asciiTheme="minorBidi" w:hAnsiTheme="minorBidi"/>
          <w:rtl/>
        </w:rPr>
        <w:t>ראש</w:t>
      </w:r>
      <w:r w:rsidRPr="00583893">
        <w:rPr>
          <w:rFonts w:asciiTheme="minorBidi" w:hAnsiTheme="minorBidi"/>
        </w:rPr>
        <w:t xml:space="preserve"> </w:t>
      </w:r>
      <w:r w:rsidRPr="00583893">
        <w:rPr>
          <w:rFonts w:asciiTheme="minorBidi" w:hAnsiTheme="minorBidi"/>
          <w:rtl/>
        </w:rPr>
        <w:t>הדירקטוריון.</w:t>
      </w:r>
    </w:p>
    <w:p w14:paraId="007DFAB1" w14:textId="77777777" w:rsidR="00656B70" w:rsidRPr="00583893" w:rsidRDefault="00656B70" w:rsidP="00656B70">
      <w:pPr>
        <w:pStyle w:val="a3"/>
        <w:numPr>
          <w:ilvl w:val="2"/>
          <w:numId w:val="48"/>
        </w:numPr>
        <w:spacing w:after="0" w:line="360" w:lineRule="auto"/>
        <w:ind w:left="720"/>
        <w:jc w:val="both"/>
        <w:rPr>
          <w:rFonts w:asciiTheme="minorBidi" w:hAnsiTheme="minorBidi"/>
          <w:b/>
          <w:bCs/>
        </w:rPr>
      </w:pPr>
      <w:r w:rsidRPr="00583893">
        <w:rPr>
          <w:rFonts w:asciiTheme="minorBidi" w:hAnsiTheme="minorBidi"/>
          <w:b/>
          <w:bCs/>
          <w:rtl/>
        </w:rPr>
        <w:t>הוראות</w:t>
      </w:r>
      <w:r w:rsidRPr="00583893">
        <w:rPr>
          <w:rFonts w:asciiTheme="minorBidi" w:hAnsiTheme="minorBidi"/>
          <w:b/>
          <w:bCs/>
        </w:rPr>
        <w:t xml:space="preserve"> </w:t>
      </w:r>
      <w:r w:rsidRPr="00583893">
        <w:rPr>
          <w:rFonts w:asciiTheme="minorBidi" w:hAnsiTheme="minorBidi"/>
          <w:b/>
          <w:bCs/>
          <w:rtl/>
        </w:rPr>
        <w:t>מעבר - הדרישות</w:t>
      </w:r>
      <w:r w:rsidRPr="00583893">
        <w:rPr>
          <w:rFonts w:asciiTheme="minorBidi" w:hAnsiTheme="minorBidi"/>
          <w:b/>
          <w:bCs/>
        </w:rPr>
        <w:t xml:space="preserve"> </w:t>
      </w:r>
      <w:r w:rsidRPr="00583893">
        <w:rPr>
          <w:rFonts w:asciiTheme="minorBidi" w:hAnsiTheme="minorBidi"/>
          <w:b/>
          <w:bCs/>
          <w:rtl/>
        </w:rPr>
        <w:t>להוראה</w:t>
      </w:r>
      <w:r w:rsidRPr="00583893">
        <w:rPr>
          <w:rFonts w:asciiTheme="minorBidi" w:hAnsiTheme="minorBidi"/>
          <w:b/>
          <w:bCs/>
        </w:rPr>
        <w:t xml:space="preserve"> </w:t>
      </w:r>
      <w:r w:rsidRPr="00583893">
        <w:rPr>
          <w:rFonts w:asciiTheme="minorBidi" w:hAnsiTheme="minorBidi"/>
          <w:b/>
          <w:bCs/>
          <w:rtl/>
        </w:rPr>
        <w:t>יחולו</w:t>
      </w:r>
      <w:r w:rsidRPr="00583893">
        <w:rPr>
          <w:rFonts w:asciiTheme="minorBidi" w:hAnsiTheme="minorBidi"/>
          <w:b/>
          <w:bCs/>
        </w:rPr>
        <w:t xml:space="preserve"> </w:t>
      </w:r>
      <w:r w:rsidRPr="00583893">
        <w:rPr>
          <w:rFonts w:asciiTheme="minorBidi" w:hAnsiTheme="minorBidi"/>
          <w:b/>
          <w:bCs/>
          <w:rtl/>
        </w:rPr>
        <w:t>כמפורט</w:t>
      </w:r>
      <w:r w:rsidRPr="00583893">
        <w:rPr>
          <w:rFonts w:asciiTheme="minorBidi" w:hAnsiTheme="minorBidi"/>
          <w:b/>
          <w:bCs/>
        </w:rPr>
        <w:t xml:space="preserve"> </w:t>
      </w:r>
      <w:r w:rsidRPr="00583893">
        <w:rPr>
          <w:rFonts w:asciiTheme="minorBidi" w:hAnsiTheme="minorBidi"/>
          <w:b/>
          <w:bCs/>
          <w:rtl/>
        </w:rPr>
        <w:t>להלן</w:t>
      </w:r>
      <w:r w:rsidRPr="00583893">
        <w:rPr>
          <w:rFonts w:asciiTheme="minorBidi" w:hAnsiTheme="minorBidi"/>
          <w:b/>
          <w:bCs/>
        </w:rPr>
        <w:t>:</w:t>
      </w:r>
    </w:p>
    <w:p w14:paraId="7C06F90B" w14:textId="77777777"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הסכם</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שאושר</w:t>
      </w:r>
      <w:r w:rsidRPr="00583893">
        <w:rPr>
          <w:rFonts w:asciiTheme="minorBidi" w:hAnsiTheme="minorBidi"/>
        </w:rPr>
        <w:t xml:space="preserve"> </w:t>
      </w:r>
      <w:r w:rsidRPr="00583893">
        <w:rPr>
          <w:rFonts w:asciiTheme="minorBidi" w:hAnsiTheme="minorBidi"/>
          <w:rtl/>
        </w:rPr>
        <w:t>מיום</w:t>
      </w:r>
      <w:r w:rsidRPr="00583893">
        <w:rPr>
          <w:rFonts w:asciiTheme="minorBidi" w:hAnsiTheme="minorBidi"/>
        </w:rPr>
        <w:t xml:space="preserve"> </w:t>
      </w:r>
      <w:r w:rsidRPr="00583893">
        <w:rPr>
          <w:rFonts w:asciiTheme="minorBidi" w:hAnsiTheme="minorBidi"/>
          <w:rtl/>
        </w:rPr>
        <w:t>פרסום</w:t>
      </w:r>
      <w:r w:rsidRPr="00583893">
        <w:rPr>
          <w:rFonts w:asciiTheme="minorBidi" w:hAnsiTheme="minorBidi"/>
        </w:rPr>
        <w:t xml:space="preserve"> </w:t>
      </w:r>
      <w:r w:rsidRPr="00583893">
        <w:rPr>
          <w:rFonts w:asciiTheme="minorBidi" w:hAnsiTheme="minorBidi"/>
          <w:rtl/>
        </w:rPr>
        <w:t>חוזר</w:t>
      </w:r>
      <w:r w:rsidRPr="00583893">
        <w:rPr>
          <w:rFonts w:asciiTheme="minorBidi" w:hAnsiTheme="minorBidi"/>
        </w:rPr>
        <w:t xml:space="preserve"> </w:t>
      </w:r>
      <w:r w:rsidRPr="00583893">
        <w:rPr>
          <w:rFonts w:asciiTheme="minorBidi" w:hAnsiTheme="minorBidi"/>
          <w:rtl/>
        </w:rPr>
        <w:t>זה</w:t>
      </w:r>
      <w:r w:rsidRPr="00583893">
        <w:rPr>
          <w:rFonts w:asciiTheme="minorBidi" w:hAnsiTheme="minorBidi"/>
        </w:rPr>
        <w:t xml:space="preserve"> </w:t>
      </w:r>
      <w:r w:rsidRPr="00583893">
        <w:rPr>
          <w:rFonts w:asciiTheme="minorBidi" w:hAnsiTheme="minorBidi"/>
          <w:rtl/>
        </w:rPr>
        <w:t>ואילך,</w:t>
      </w:r>
      <w:r w:rsidRPr="00583893">
        <w:rPr>
          <w:rFonts w:asciiTheme="minorBidi" w:hAnsiTheme="minorBidi"/>
        </w:rPr>
        <w:t xml:space="preserve"> </w:t>
      </w:r>
      <w:r w:rsidRPr="00583893">
        <w:rPr>
          <w:rFonts w:asciiTheme="minorBidi" w:hAnsiTheme="minorBidi"/>
          <w:rtl/>
        </w:rPr>
        <w:t>לרבות</w:t>
      </w:r>
      <w:r w:rsidRPr="00583893">
        <w:rPr>
          <w:rFonts w:asciiTheme="minorBidi" w:hAnsiTheme="minorBidi"/>
        </w:rPr>
        <w:t xml:space="preserve"> </w:t>
      </w:r>
      <w:r w:rsidRPr="00583893">
        <w:rPr>
          <w:rFonts w:asciiTheme="minorBidi" w:hAnsiTheme="minorBidi"/>
          <w:rtl/>
        </w:rPr>
        <w:t>הארכה</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שינוי</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הסכם תגמול</w:t>
      </w:r>
      <w:r w:rsidRPr="00583893">
        <w:rPr>
          <w:rFonts w:asciiTheme="minorBidi" w:hAnsiTheme="minorBidi"/>
        </w:rPr>
        <w:t xml:space="preserve"> </w:t>
      </w:r>
      <w:r w:rsidRPr="00583893">
        <w:rPr>
          <w:rFonts w:asciiTheme="minorBidi" w:hAnsiTheme="minorBidi"/>
          <w:rtl/>
        </w:rPr>
        <w:t>קיים</w:t>
      </w:r>
      <w:r w:rsidRPr="00583893">
        <w:rPr>
          <w:rFonts w:asciiTheme="minorBidi" w:hAnsiTheme="minorBidi"/>
        </w:rPr>
        <w:t xml:space="preserve"> - </w:t>
      </w:r>
      <w:r w:rsidRPr="00583893">
        <w:rPr>
          <w:rFonts w:asciiTheme="minorBidi" w:hAnsiTheme="minorBidi"/>
          <w:rtl/>
        </w:rPr>
        <w:t>החל</w:t>
      </w:r>
      <w:r w:rsidRPr="00583893">
        <w:rPr>
          <w:rFonts w:asciiTheme="minorBidi" w:hAnsiTheme="minorBidi"/>
        </w:rPr>
        <w:t xml:space="preserve"> </w:t>
      </w:r>
      <w:r w:rsidRPr="00583893">
        <w:rPr>
          <w:rFonts w:asciiTheme="minorBidi" w:hAnsiTheme="minorBidi"/>
          <w:rtl/>
        </w:rPr>
        <w:t>מיום</w:t>
      </w:r>
      <w:r w:rsidRPr="00583893">
        <w:rPr>
          <w:rFonts w:asciiTheme="minorBidi" w:hAnsiTheme="minorBidi"/>
        </w:rPr>
        <w:t xml:space="preserve"> </w:t>
      </w:r>
      <w:r w:rsidRPr="00583893">
        <w:rPr>
          <w:rFonts w:asciiTheme="minorBidi" w:hAnsiTheme="minorBidi"/>
          <w:rtl/>
        </w:rPr>
        <w:t>פרסום</w:t>
      </w:r>
      <w:r w:rsidRPr="00583893">
        <w:rPr>
          <w:rFonts w:asciiTheme="minorBidi" w:hAnsiTheme="minorBidi"/>
        </w:rPr>
        <w:t xml:space="preserve"> </w:t>
      </w:r>
      <w:r w:rsidRPr="00583893">
        <w:rPr>
          <w:rFonts w:asciiTheme="minorBidi" w:hAnsiTheme="minorBidi"/>
          <w:rtl/>
        </w:rPr>
        <w:t>חוזר</w:t>
      </w:r>
      <w:r w:rsidRPr="00583893">
        <w:rPr>
          <w:rFonts w:asciiTheme="minorBidi" w:hAnsiTheme="minorBidi"/>
        </w:rPr>
        <w:t xml:space="preserve"> </w:t>
      </w:r>
      <w:r w:rsidRPr="00583893">
        <w:rPr>
          <w:rFonts w:asciiTheme="minorBidi" w:hAnsiTheme="minorBidi"/>
          <w:rtl/>
        </w:rPr>
        <w:t>זה</w:t>
      </w:r>
      <w:r w:rsidRPr="00583893">
        <w:rPr>
          <w:rFonts w:asciiTheme="minorBidi" w:hAnsiTheme="minorBidi"/>
        </w:rPr>
        <w:t>.</w:t>
      </w:r>
    </w:p>
    <w:p w14:paraId="328D034C" w14:textId="77777777"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לעניין</w:t>
      </w:r>
      <w:r w:rsidRPr="00583893">
        <w:rPr>
          <w:rFonts w:asciiTheme="minorBidi" w:hAnsiTheme="minorBidi"/>
        </w:rPr>
        <w:t xml:space="preserve"> </w:t>
      </w:r>
      <w:r w:rsidRPr="00583893">
        <w:rPr>
          <w:rFonts w:asciiTheme="minorBidi" w:hAnsiTheme="minorBidi"/>
          <w:rtl/>
        </w:rPr>
        <w:t>זה, "שינוי</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הסכם</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קיים", למעט</w:t>
      </w:r>
      <w:r w:rsidRPr="00583893">
        <w:rPr>
          <w:rFonts w:asciiTheme="minorBidi" w:hAnsiTheme="minorBidi"/>
        </w:rPr>
        <w:t xml:space="preserve"> </w:t>
      </w:r>
      <w:r w:rsidRPr="00583893">
        <w:rPr>
          <w:rFonts w:asciiTheme="minorBidi" w:hAnsiTheme="minorBidi"/>
          <w:rtl/>
        </w:rPr>
        <w:t>שינוי</w:t>
      </w:r>
      <w:r w:rsidRPr="00583893">
        <w:rPr>
          <w:rFonts w:asciiTheme="minorBidi" w:hAnsiTheme="minorBidi"/>
        </w:rPr>
        <w:t xml:space="preserve"> </w:t>
      </w:r>
      <w:r w:rsidRPr="00583893">
        <w:rPr>
          <w:rFonts w:asciiTheme="minorBidi" w:hAnsiTheme="minorBidi"/>
          <w:rtl/>
        </w:rPr>
        <w:t>טכני</w:t>
      </w:r>
      <w:r w:rsidRPr="00583893">
        <w:rPr>
          <w:rFonts w:asciiTheme="minorBidi" w:hAnsiTheme="minorBidi"/>
        </w:rPr>
        <w:t xml:space="preserve"> </w:t>
      </w:r>
      <w:r w:rsidRPr="00583893">
        <w:rPr>
          <w:rFonts w:asciiTheme="minorBidi" w:hAnsiTheme="minorBidi"/>
          <w:rtl/>
        </w:rPr>
        <w:t>במהותו</w:t>
      </w:r>
      <w:r w:rsidRPr="00583893">
        <w:rPr>
          <w:rFonts w:asciiTheme="minorBidi" w:hAnsiTheme="minorBidi"/>
        </w:rPr>
        <w:t xml:space="preserve">, </w:t>
      </w:r>
      <w:r w:rsidRPr="00583893">
        <w:rPr>
          <w:rFonts w:asciiTheme="minorBidi" w:hAnsiTheme="minorBidi"/>
          <w:rtl/>
        </w:rPr>
        <w:t>שאינו</w:t>
      </w:r>
      <w:r w:rsidRPr="00583893">
        <w:rPr>
          <w:rFonts w:asciiTheme="minorBidi" w:hAnsiTheme="minorBidi"/>
        </w:rPr>
        <w:t xml:space="preserve"> </w:t>
      </w:r>
      <w:r w:rsidRPr="00583893">
        <w:rPr>
          <w:rFonts w:asciiTheme="minorBidi" w:hAnsiTheme="minorBidi"/>
          <w:rtl/>
        </w:rPr>
        <w:t>כרוך</w:t>
      </w:r>
      <w:r w:rsidRPr="00583893">
        <w:rPr>
          <w:rFonts w:asciiTheme="minorBidi" w:hAnsiTheme="minorBidi"/>
        </w:rPr>
        <w:t xml:space="preserve"> </w:t>
      </w:r>
      <w:r w:rsidRPr="00583893">
        <w:rPr>
          <w:rFonts w:asciiTheme="minorBidi" w:hAnsiTheme="minorBidi"/>
          <w:rtl/>
        </w:rPr>
        <w:t>בשינוי מהותי</w:t>
      </w:r>
      <w:r w:rsidRPr="00583893">
        <w:rPr>
          <w:rFonts w:asciiTheme="minorBidi" w:hAnsiTheme="minorBidi"/>
        </w:rPr>
        <w:t xml:space="preserve"> </w:t>
      </w:r>
      <w:r w:rsidRPr="00583893">
        <w:rPr>
          <w:rFonts w:asciiTheme="minorBidi" w:hAnsiTheme="minorBidi"/>
          <w:rtl/>
        </w:rPr>
        <w:t>של</w:t>
      </w:r>
      <w:r w:rsidRPr="00583893">
        <w:rPr>
          <w:rFonts w:asciiTheme="minorBidi" w:hAnsiTheme="minorBidi"/>
        </w:rPr>
        <w:t xml:space="preserve"> </w:t>
      </w:r>
      <w:r w:rsidRPr="00583893">
        <w:rPr>
          <w:rFonts w:asciiTheme="minorBidi" w:hAnsiTheme="minorBidi"/>
          <w:rtl/>
        </w:rPr>
        <w:t>סכום</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שמתקבל</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פי</w:t>
      </w:r>
      <w:r w:rsidRPr="00583893">
        <w:rPr>
          <w:rFonts w:asciiTheme="minorBidi" w:hAnsiTheme="minorBidi"/>
        </w:rPr>
        <w:t xml:space="preserve"> </w:t>
      </w:r>
      <w:r w:rsidRPr="00583893">
        <w:rPr>
          <w:rFonts w:asciiTheme="minorBidi" w:hAnsiTheme="minorBidi"/>
          <w:rtl/>
        </w:rPr>
        <w:t>ההסכם</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מנגנון</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w:t>
      </w:r>
    </w:p>
    <w:p w14:paraId="66C459FE" w14:textId="4F0AD22F"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הסכם</w:t>
      </w:r>
      <w:r w:rsidRPr="00583893">
        <w:rPr>
          <w:rFonts w:asciiTheme="minorBidi" w:hAnsiTheme="minorBidi"/>
        </w:rPr>
        <w:t xml:space="preserve"> </w:t>
      </w:r>
      <w:r w:rsidRPr="00583893">
        <w:rPr>
          <w:rFonts w:asciiTheme="minorBidi" w:hAnsiTheme="minorBidi"/>
          <w:rtl/>
        </w:rPr>
        <w:t>תגמול</w:t>
      </w:r>
      <w:r w:rsidRPr="00583893">
        <w:rPr>
          <w:rFonts w:asciiTheme="minorBidi" w:hAnsiTheme="minorBidi"/>
        </w:rPr>
        <w:t xml:space="preserve"> </w:t>
      </w:r>
      <w:r w:rsidRPr="00583893">
        <w:rPr>
          <w:rFonts w:asciiTheme="minorBidi" w:hAnsiTheme="minorBidi"/>
          <w:rtl/>
        </w:rPr>
        <w:t>שאושר</w:t>
      </w:r>
      <w:r w:rsidRPr="00583893">
        <w:rPr>
          <w:rFonts w:asciiTheme="minorBidi" w:hAnsiTheme="minorBidi"/>
        </w:rPr>
        <w:t xml:space="preserve"> </w:t>
      </w:r>
      <w:r w:rsidRPr="00583893">
        <w:rPr>
          <w:rFonts w:asciiTheme="minorBidi" w:hAnsiTheme="minorBidi"/>
          <w:rtl/>
        </w:rPr>
        <w:t>לפני</w:t>
      </w:r>
      <w:r w:rsidRPr="00583893">
        <w:rPr>
          <w:rFonts w:asciiTheme="minorBidi" w:hAnsiTheme="minorBidi"/>
        </w:rPr>
        <w:t xml:space="preserve"> </w:t>
      </w:r>
      <w:r w:rsidRPr="00583893">
        <w:rPr>
          <w:rFonts w:asciiTheme="minorBidi" w:hAnsiTheme="minorBidi"/>
          <w:rtl/>
        </w:rPr>
        <w:t>מועד</w:t>
      </w:r>
      <w:r w:rsidRPr="00583893">
        <w:rPr>
          <w:rFonts w:asciiTheme="minorBidi" w:hAnsiTheme="minorBidi"/>
        </w:rPr>
        <w:t xml:space="preserve"> </w:t>
      </w:r>
      <w:r w:rsidRPr="00583893">
        <w:rPr>
          <w:rFonts w:asciiTheme="minorBidi" w:hAnsiTheme="minorBidi"/>
          <w:rtl/>
        </w:rPr>
        <w:t>פרסום</w:t>
      </w:r>
      <w:r w:rsidRPr="00583893">
        <w:rPr>
          <w:rFonts w:asciiTheme="minorBidi" w:hAnsiTheme="minorBidi"/>
        </w:rPr>
        <w:t xml:space="preserve"> </w:t>
      </w:r>
      <w:r w:rsidRPr="00583893">
        <w:rPr>
          <w:rFonts w:asciiTheme="minorBidi" w:hAnsiTheme="minorBidi"/>
          <w:rtl/>
        </w:rPr>
        <w:t>חוזר</w:t>
      </w:r>
      <w:r w:rsidRPr="00583893">
        <w:rPr>
          <w:rFonts w:asciiTheme="minorBidi" w:hAnsiTheme="minorBidi"/>
        </w:rPr>
        <w:t xml:space="preserve"> </w:t>
      </w:r>
      <w:r w:rsidRPr="00583893">
        <w:rPr>
          <w:rFonts w:asciiTheme="minorBidi" w:hAnsiTheme="minorBidi"/>
          <w:rtl/>
        </w:rPr>
        <w:t>זה,</w:t>
      </w:r>
      <w:r w:rsidRPr="00583893">
        <w:rPr>
          <w:rFonts w:asciiTheme="minorBidi" w:hAnsiTheme="minorBidi"/>
        </w:rPr>
        <w:t xml:space="preserve"> </w:t>
      </w:r>
      <w:r w:rsidRPr="00583893">
        <w:rPr>
          <w:rFonts w:asciiTheme="minorBidi" w:hAnsiTheme="minorBidi"/>
          <w:rtl/>
        </w:rPr>
        <w:t>לא</w:t>
      </w:r>
      <w:r w:rsidRPr="00583893">
        <w:rPr>
          <w:rFonts w:asciiTheme="minorBidi" w:hAnsiTheme="minorBidi"/>
        </w:rPr>
        <w:t xml:space="preserve"> </w:t>
      </w:r>
      <w:r w:rsidRPr="00583893">
        <w:rPr>
          <w:rFonts w:asciiTheme="minorBidi" w:hAnsiTheme="minorBidi"/>
          <w:rtl/>
        </w:rPr>
        <w:t>יאוחר</w:t>
      </w:r>
      <w:r w:rsidRPr="00583893">
        <w:rPr>
          <w:rFonts w:asciiTheme="minorBidi" w:hAnsiTheme="minorBidi"/>
        </w:rPr>
        <w:t xml:space="preserve"> </w:t>
      </w:r>
      <w:r w:rsidRPr="00583893">
        <w:rPr>
          <w:rFonts w:asciiTheme="minorBidi" w:hAnsiTheme="minorBidi"/>
          <w:rtl/>
        </w:rPr>
        <w:t xml:space="preserve">מיום </w:t>
      </w:r>
      <w:r w:rsidRPr="00583893">
        <w:rPr>
          <w:rFonts w:asciiTheme="minorBidi" w:hAnsiTheme="minorBidi"/>
        </w:rPr>
        <w:t>31.12.2017</w:t>
      </w:r>
      <w:r w:rsidRPr="00583893">
        <w:rPr>
          <w:rFonts w:asciiTheme="minorBidi" w:hAnsiTheme="minorBidi"/>
          <w:rtl/>
        </w:rPr>
        <w:t>.</w:t>
      </w:r>
    </w:p>
    <w:p w14:paraId="15BD47E2" w14:textId="6F012794" w:rsidR="00656B70" w:rsidRPr="00583893" w:rsidRDefault="00656B70" w:rsidP="00656B70">
      <w:pPr>
        <w:pStyle w:val="a3"/>
        <w:numPr>
          <w:ilvl w:val="3"/>
          <w:numId w:val="48"/>
        </w:numPr>
        <w:spacing w:after="0" w:line="360" w:lineRule="auto"/>
        <w:ind w:left="1080"/>
        <w:jc w:val="both"/>
        <w:rPr>
          <w:rFonts w:asciiTheme="minorBidi" w:hAnsiTheme="minorBidi"/>
        </w:rPr>
      </w:pPr>
      <w:r w:rsidRPr="00583893">
        <w:rPr>
          <w:rFonts w:asciiTheme="minorBidi" w:hAnsiTheme="minorBidi"/>
          <w:rtl/>
        </w:rPr>
        <w:t>הדרישות</w:t>
      </w:r>
      <w:r w:rsidRPr="00583893">
        <w:rPr>
          <w:rFonts w:asciiTheme="minorBidi" w:hAnsiTheme="minorBidi"/>
        </w:rPr>
        <w:t xml:space="preserve"> </w:t>
      </w:r>
      <w:r w:rsidRPr="00583893">
        <w:rPr>
          <w:rFonts w:asciiTheme="minorBidi" w:hAnsiTheme="minorBidi"/>
          <w:rtl/>
        </w:rPr>
        <w:t>לפי</w:t>
      </w:r>
      <w:r w:rsidRPr="00583893">
        <w:rPr>
          <w:rFonts w:asciiTheme="minorBidi" w:hAnsiTheme="minorBidi"/>
        </w:rPr>
        <w:t xml:space="preserve"> </w:t>
      </w:r>
      <w:r w:rsidRPr="00583893">
        <w:rPr>
          <w:rFonts w:asciiTheme="minorBidi" w:hAnsiTheme="minorBidi"/>
          <w:rtl/>
        </w:rPr>
        <w:t>חוזר</w:t>
      </w:r>
      <w:r w:rsidRPr="00583893">
        <w:rPr>
          <w:rFonts w:asciiTheme="minorBidi" w:hAnsiTheme="minorBidi"/>
        </w:rPr>
        <w:t xml:space="preserve"> </w:t>
      </w:r>
      <w:r w:rsidRPr="00583893">
        <w:rPr>
          <w:rFonts w:asciiTheme="minorBidi" w:hAnsiTheme="minorBidi"/>
          <w:rtl/>
        </w:rPr>
        <w:t>זה</w:t>
      </w:r>
      <w:r w:rsidRPr="00583893">
        <w:rPr>
          <w:rFonts w:asciiTheme="minorBidi" w:hAnsiTheme="minorBidi"/>
        </w:rPr>
        <w:t xml:space="preserve"> </w:t>
      </w:r>
      <w:r w:rsidRPr="00583893">
        <w:rPr>
          <w:rFonts w:asciiTheme="minorBidi" w:hAnsiTheme="minorBidi"/>
          <w:rtl/>
        </w:rPr>
        <w:t>לא</w:t>
      </w:r>
      <w:r w:rsidRPr="00583893">
        <w:rPr>
          <w:rFonts w:asciiTheme="minorBidi" w:hAnsiTheme="minorBidi"/>
        </w:rPr>
        <w:t xml:space="preserve"> </w:t>
      </w:r>
      <w:r w:rsidRPr="00583893">
        <w:rPr>
          <w:rFonts w:asciiTheme="minorBidi" w:hAnsiTheme="minorBidi"/>
          <w:rtl/>
        </w:rPr>
        <w:t>יחולו</w:t>
      </w:r>
      <w:r w:rsidRPr="00583893">
        <w:rPr>
          <w:rFonts w:asciiTheme="minorBidi" w:hAnsiTheme="minorBidi"/>
        </w:rPr>
        <w:t xml:space="preserve"> </w:t>
      </w:r>
      <w:r w:rsidRPr="00583893">
        <w:rPr>
          <w:rFonts w:asciiTheme="minorBidi" w:hAnsiTheme="minorBidi"/>
          <w:rtl/>
        </w:rPr>
        <w:t>על</w:t>
      </w:r>
      <w:r w:rsidRPr="00583893">
        <w:rPr>
          <w:rFonts w:asciiTheme="minorBidi" w:hAnsiTheme="minorBidi"/>
        </w:rPr>
        <w:t xml:space="preserve"> </w:t>
      </w:r>
      <w:r w:rsidRPr="00583893">
        <w:rPr>
          <w:rFonts w:asciiTheme="minorBidi" w:hAnsiTheme="minorBidi"/>
          <w:rtl/>
        </w:rPr>
        <w:t>זכויות</w:t>
      </w:r>
      <w:r w:rsidRPr="00583893">
        <w:rPr>
          <w:rFonts w:asciiTheme="minorBidi" w:hAnsiTheme="minorBidi"/>
        </w:rPr>
        <w:t xml:space="preserve"> </w:t>
      </w:r>
      <w:r w:rsidRPr="00583893">
        <w:rPr>
          <w:rFonts w:asciiTheme="minorBidi" w:hAnsiTheme="minorBidi"/>
          <w:rtl/>
        </w:rPr>
        <w:t>שנצברו</w:t>
      </w:r>
      <w:r w:rsidRPr="00583893">
        <w:rPr>
          <w:rFonts w:asciiTheme="minorBidi" w:hAnsiTheme="minorBidi"/>
        </w:rPr>
        <w:t xml:space="preserve"> </w:t>
      </w:r>
      <w:r w:rsidRPr="00583893">
        <w:rPr>
          <w:rFonts w:asciiTheme="minorBidi" w:hAnsiTheme="minorBidi"/>
          <w:rtl/>
        </w:rPr>
        <w:t>עד</w:t>
      </w:r>
      <w:r w:rsidRPr="00583893">
        <w:rPr>
          <w:rFonts w:asciiTheme="minorBidi" w:hAnsiTheme="minorBidi"/>
        </w:rPr>
        <w:t xml:space="preserve"> </w:t>
      </w:r>
      <w:r w:rsidRPr="00583893">
        <w:rPr>
          <w:rFonts w:asciiTheme="minorBidi" w:hAnsiTheme="minorBidi"/>
          <w:rtl/>
        </w:rPr>
        <w:t>יום</w:t>
      </w:r>
      <w:r w:rsidRPr="00583893">
        <w:rPr>
          <w:rFonts w:asciiTheme="minorBidi" w:hAnsiTheme="minorBidi"/>
        </w:rPr>
        <w:t xml:space="preserve"> </w:t>
      </w:r>
      <w:r w:rsidRPr="00583893">
        <w:rPr>
          <w:rFonts w:asciiTheme="minorBidi" w:hAnsiTheme="minorBidi"/>
          <w:rtl/>
        </w:rPr>
        <w:t>פרסום</w:t>
      </w:r>
      <w:r w:rsidRPr="00583893">
        <w:rPr>
          <w:rFonts w:asciiTheme="minorBidi" w:hAnsiTheme="minorBidi"/>
        </w:rPr>
        <w:t xml:space="preserve"> </w:t>
      </w:r>
      <w:r w:rsidRPr="00583893">
        <w:rPr>
          <w:rFonts w:asciiTheme="minorBidi" w:hAnsiTheme="minorBidi"/>
          <w:rtl/>
        </w:rPr>
        <w:t>חוזר</w:t>
      </w:r>
      <w:r w:rsidRPr="00583893">
        <w:rPr>
          <w:rFonts w:asciiTheme="minorBidi" w:hAnsiTheme="minorBidi"/>
        </w:rPr>
        <w:t xml:space="preserve"> </w:t>
      </w:r>
      <w:r w:rsidRPr="00583893">
        <w:rPr>
          <w:rFonts w:asciiTheme="minorBidi" w:hAnsiTheme="minorBidi"/>
          <w:rtl/>
        </w:rPr>
        <w:t>זה</w:t>
      </w:r>
      <w:r w:rsidR="00354412">
        <w:rPr>
          <w:rFonts w:asciiTheme="minorBidi" w:hAnsiTheme="minorBidi" w:hint="cs"/>
          <w:rtl/>
        </w:rPr>
        <w:t>.</w:t>
      </w:r>
    </w:p>
    <w:p w14:paraId="197B5E14" w14:textId="45940015" w:rsidR="00656B70" w:rsidRPr="00583893" w:rsidRDefault="00656B70" w:rsidP="00656B70">
      <w:pPr>
        <w:pStyle w:val="a3"/>
        <w:numPr>
          <w:ilvl w:val="1"/>
          <w:numId w:val="46"/>
        </w:numPr>
        <w:spacing w:after="0" w:line="360" w:lineRule="auto"/>
        <w:ind w:left="360"/>
        <w:jc w:val="both"/>
        <w:rPr>
          <w:rFonts w:asciiTheme="minorBidi" w:hAnsiTheme="minorBidi"/>
        </w:rPr>
      </w:pPr>
      <w:r w:rsidRPr="00583893">
        <w:rPr>
          <w:rFonts w:asciiTheme="minorBidi" w:hAnsiTheme="minorBidi"/>
          <w:rtl/>
        </w:rPr>
        <w:lastRenderedPageBreak/>
        <w:t xml:space="preserve">חוק שכר בכירים </w:t>
      </w:r>
      <w:r w:rsidR="00F6534B">
        <w:rPr>
          <w:rFonts w:asciiTheme="minorBidi" w:hAnsiTheme="minorBidi"/>
        </w:rPr>
        <w:t>–</w:t>
      </w:r>
      <w:r w:rsidRPr="00583893">
        <w:rPr>
          <w:rFonts w:asciiTheme="minorBidi" w:hAnsiTheme="minorBidi"/>
          <w:rtl/>
        </w:rPr>
        <w:t xml:space="preserve"> ביום 23.03.2016, אושרה הצעת חוק תגמול לנושאי משרה בתאגידים פיננסים- </w:t>
      </w:r>
    </w:p>
    <w:p w14:paraId="2CD4E8DA" w14:textId="77777777" w:rsidR="00656B70" w:rsidRPr="00583893" w:rsidRDefault="00656B70" w:rsidP="006C1106">
      <w:pPr>
        <w:pStyle w:val="a3"/>
        <w:numPr>
          <w:ilvl w:val="2"/>
          <w:numId w:val="49"/>
        </w:numPr>
        <w:spacing w:after="0" w:line="360" w:lineRule="auto"/>
        <w:ind w:left="720"/>
        <w:jc w:val="both"/>
        <w:rPr>
          <w:rFonts w:asciiTheme="minorBidi" w:hAnsiTheme="minorBidi"/>
        </w:rPr>
      </w:pPr>
      <w:r w:rsidRPr="00583893">
        <w:rPr>
          <w:rFonts w:asciiTheme="minorBidi" w:hAnsiTheme="minorBidi"/>
          <w:rtl/>
        </w:rPr>
        <w:t>התקשרות של תאגיד פיננסי עם נושא משרה בכירה או עובד בתאגיד הפיננסי, במישרין או בעקיפין, באשר לתנאי כהונתו או העסקתו, הכוללת מתן תגמול שההוצאה  החזויה בשלו, כפי שחושבה למועד האישור בהתאם לכללי החשבונאות המקובלים, צפויה לעלות על שני מיליון וחצי שקלים חדשים בשנה, טעונה אישור של אלה, בסדר  הזה:</w:t>
      </w:r>
    </w:p>
    <w:p w14:paraId="7EF5C6E3" w14:textId="77777777" w:rsidR="00656B70" w:rsidRPr="00583893" w:rsidRDefault="00656B70" w:rsidP="006C1106">
      <w:pPr>
        <w:pStyle w:val="a3"/>
        <w:numPr>
          <w:ilvl w:val="3"/>
          <w:numId w:val="49"/>
        </w:numPr>
        <w:spacing w:after="0" w:line="360" w:lineRule="auto"/>
        <w:ind w:left="1080"/>
        <w:jc w:val="both"/>
        <w:rPr>
          <w:rFonts w:asciiTheme="minorBidi" w:hAnsiTheme="minorBidi"/>
        </w:rPr>
      </w:pPr>
      <w:r w:rsidRPr="00583893">
        <w:rPr>
          <w:rFonts w:asciiTheme="minorBidi" w:hAnsiTheme="minorBidi"/>
          <w:rtl/>
        </w:rPr>
        <w:t>ועדת התגמול של התאגיד הפיננסי, ובהיעדר ועדת תגמול – ועדת הביקורת של התאגיד הפיננסי אם קיימת ועדה כאמור;</w:t>
      </w:r>
    </w:p>
    <w:p w14:paraId="35DBEE8C" w14:textId="77777777" w:rsidR="00656B70" w:rsidRPr="00583893" w:rsidRDefault="00656B70" w:rsidP="006C1106">
      <w:pPr>
        <w:pStyle w:val="a3"/>
        <w:numPr>
          <w:ilvl w:val="3"/>
          <w:numId w:val="49"/>
        </w:numPr>
        <w:spacing w:after="0" w:line="360" w:lineRule="auto"/>
        <w:ind w:left="1080"/>
        <w:jc w:val="both"/>
        <w:rPr>
          <w:rFonts w:asciiTheme="minorBidi" w:hAnsiTheme="minorBidi"/>
        </w:rPr>
      </w:pPr>
      <w:r w:rsidRPr="00583893">
        <w:rPr>
          <w:rFonts w:asciiTheme="minorBidi" w:hAnsiTheme="minorBidi"/>
          <w:rtl/>
        </w:rPr>
        <w:t>דירקטוריון התאגיד הפיננסי, ובתאגיד פיננסי שחלה לגביו חובה למנות דירקטורים חיצוניים או דירקטורים בלתי תלויים – גם אישור של רוב הדירקטורים החיצוניים או הבלתי תלויים, לפי העניין;</w:t>
      </w:r>
    </w:p>
    <w:p w14:paraId="515B42E8" w14:textId="77777777" w:rsidR="00656B70" w:rsidRPr="00583893" w:rsidRDefault="00656B70" w:rsidP="006C1106">
      <w:pPr>
        <w:pStyle w:val="a3"/>
        <w:numPr>
          <w:ilvl w:val="3"/>
          <w:numId w:val="49"/>
        </w:numPr>
        <w:spacing w:after="0" w:line="360" w:lineRule="auto"/>
        <w:ind w:left="1080"/>
        <w:jc w:val="both"/>
        <w:rPr>
          <w:rFonts w:asciiTheme="minorBidi" w:hAnsiTheme="minorBidi"/>
        </w:rPr>
      </w:pPr>
      <w:r w:rsidRPr="00583893">
        <w:rPr>
          <w:rFonts w:asciiTheme="minorBidi" w:hAnsiTheme="minorBidi"/>
          <w:rtl/>
        </w:rPr>
        <w:t xml:space="preserve">בתאגיד פיננסי שהוא חברה ציבורית כהגדרתה בחוק החברות – אישור האסיפה הכללית בהתאם להוראות סעיף 267 א (ב) לחוק האמור, בשינויים המחויבים. </w:t>
      </w:r>
    </w:p>
    <w:p w14:paraId="35229426" w14:textId="68B48917" w:rsidR="00656B70" w:rsidRPr="00583893" w:rsidRDefault="00656B70" w:rsidP="006C1106">
      <w:pPr>
        <w:pStyle w:val="a3"/>
        <w:numPr>
          <w:ilvl w:val="2"/>
          <w:numId w:val="49"/>
        </w:numPr>
        <w:spacing w:after="0" w:line="360" w:lineRule="auto"/>
        <w:ind w:left="720"/>
        <w:jc w:val="both"/>
        <w:rPr>
          <w:rFonts w:asciiTheme="minorBidi" w:hAnsiTheme="minorBidi"/>
          <w:rtl/>
        </w:rPr>
      </w:pPr>
      <w:r w:rsidRPr="00583893">
        <w:rPr>
          <w:rFonts w:asciiTheme="minorBidi" w:hAnsiTheme="minorBidi"/>
          <w:rtl/>
        </w:rPr>
        <w:t>לא</w:t>
      </w:r>
      <w:r w:rsidRPr="00583893">
        <w:rPr>
          <w:rFonts w:asciiTheme="minorBidi" w:hAnsiTheme="minorBidi"/>
        </w:rPr>
        <w:t xml:space="preserve"> </w:t>
      </w:r>
      <w:r w:rsidRPr="00583893">
        <w:rPr>
          <w:rFonts w:asciiTheme="minorBidi" w:hAnsiTheme="minorBidi"/>
          <w:rtl/>
        </w:rPr>
        <w:t>תאושר</w:t>
      </w:r>
      <w:r w:rsidRPr="00583893">
        <w:rPr>
          <w:rFonts w:asciiTheme="minorBidi" w:hAnsiTheme="minorBidi"/>
        </w:rPr>
        <w:t xml:space="preserve"> </w:t>
      </w:r>
      <w:r w:rsidRPr="00583893">
        <w:rPr>
          <w:rFonts w:asciiTheme="minorBidi" w:hAnsiTheme="minorBidi"/>
          <w:rtl/>
        </w:rPr>
        <w:t>התקשרות</w:t>
      </w:r>
      <w:r w:rsidRPr="00583893">
        <w:rPr>
          <w:rFonts w:asciiTheme="minorBidi" w:hAnsiTheme="minorBidi"/>
        </w:rPr>
        <w:t xml:space="preserve"> </w:t>
      </w:r>
      <w:r w:rsidRPr="00583893">
        <w:rPr>
          <w:rFonts w:asciiTheme="minorBidi" w:hAnsiTheme="minorBidi"/>
          <w:rtl/>
        </w:rPr>
        <w:t>כאמור,</w:t>
      </w:r>
      <w:r w:rsidRPr="00583893">
        <w:rPr>
          <w:rFonts w:asciiTheme="minorBidi" w:hAnsiTheme="minorBidi"/>
        </w:rPr>
        <w:t xml:space="preserve"> </w:t>
      </w:r>
      <w:r w:rsidRPr="00583893">
        <w:rPr>
          <w:rFonts w:asciiTheme="minorBidi" w:hAnsiTheme="minorBidi"/>
          <w:rtl/>
        </w:rPr>
        <w:t>אלא</w:t>
      </w:r>
      <w:r w:rsidRPr="00583893">
        <w:rPr>
          <w:rFonts w:asciiTheme="minorBidi" w:hAnsiTheme="minorBidi"/>
        </w:rPr>
        <w:t xml:space="preserve"> </w:t>
      </w:r>
      <w:r w:rsidRPr="00583893">
        <w:rPr>
          <w:rFonts w:asciiTheme="minorBidi" w:hAnsiTheme="minorBidi"/>
          <w:rtl/>
        </w:rPr>
        <w:t>אם</w:t>
      </w:r>
      <w:r w:rsidRPr="00583893">
        <w:rPr>
          <w:rFonts w:asciiTheme="minorBidi" w:hAnsiTheme="minorBidi"/>
        </w:rPr>
        <w:t xml:space="preserve"> </w:t>
      </w:r>
      <w:r w:rsidRPr="00583893">
        <w:rPr>
          <w:rFonts w:asciiTheme="minorBidi" w:hAnsiTheme="minorBidi"/>
          <w:rtl/>
        </w:rPr>
        <w:t>כן</w:t>
      </w:r>
      <w:r w:rsidRPr="00583893">
        <w:rPr>
          <w:rFonts w:asciiTheme="minorBidi" w:hAnsiTheme="minorBidi"/>
        </w:rPr>
        <w:t xml:space="preserve"> </w:t>
      </w:r>
      <w:r w:rsidRPr="00583893">
        <w:rPr>
          <w:rFonts w:asciiTheme="minorBidi" w:hAnsiTheme="minorBidi"/>
          <w:rtl/>
        </w:rPr>
        <w:t>היחס</w:t>
      </w:r>
      <w:r w:rsidRPr="00583893">
        <w:rPr>
          <w:rFonts w:asciiTheme="minorBidi" w:hAnsiTheme="minorBidi"/>
        </w:rPr>
        <w:t xml:space="preserve"> </w:t>
      </w:r>
      <w:r w:rsidRPr="00583893">
        <w:rPr>
          <w:rFonts w:asciiTheme="minorBidi" w:hAnsiTheme="minorBidi"/>
          <w:rtl/>
        </w:rPr>
        <w:t>שבין ההוצאה</w:t>
      </w:r>
      <w:r w:rsidRPr="00583893">
        <w:rPr>
          <w:rFonts w:asciiTheme="minorBidi" w:hAnsiTheme="minorBidi"/>
        </w:rPr>
        <w:t xml:space="preserve"> </w:t>
      </w:r>
      <w:r w:rsidRPr="00583893">
        <w:rPr>
          <w:rFonts w:asciiTheme="minorBidi" w:hAnsiTheme="minorBidi"/>
          <w:rtl/>
        </w:rPr>
        <w:t>החזויה,</w:t>
      </w:r>
      <w:r w:rsidRPr="00583893">
        <w:rPr>
          <w:rFonts w:asciiTheme="minorBidi" w:hAnsiTheme="minorBidi"/>
        </w:rPr>
        <w:t xml:space="preserve"> </w:t>
      </w:r>
      <w:r w:rsidRPr="00583893">
        <w:rPr>
          <w:rFonts w:asciiTheme="minorBidi" w:hAnsiTheme="minorBidi"/>
          <w:rtl/>
        </w:rPr>
        <w:t>לפי עלות משרה מלאה,</w:t>
      </w:r>
      <w:r w:rsidRPr="00583893">
        <w:rPr>
          <w:rFonts w:asciiTheme="minorBidi" w:hAnsiTheme="minorBidi"/>
        </w:rPr>
        <w:t xml:space="preserve"> </w:t>
      </w:r>
      <w:r w:rsidRPr="00583893">
        <w:rPr>
          <w:rFonts w:asciiTheme="minorBidi" w:hAnsiTheme="minorBidi"/>
          <w:rtl/>
        </w:rPr>
        <w:t>בשל</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האמור לבין</w:t>
      </w:r>
      <w:r w:rsidRPr="00583893">
        <w:rPr>
          <w:rFonts w:asciiTheme="minorBidi" w:hAnsiTheme="minorBidi"/>
        </w:rPr>
        <w:t xml:space="preserve"> </w:t>
      </w:r>
      <w:r w:rsidRPr="00583893">
        <w:rPr>
          <w:rFonts w:asciiTheme="minorBidi" w:hAnsiTheme="minorBidi"/>
          <w:rtl/>
        </w:rPr>
        <w:t>ההוצאה</w:t>
      </w:r>
      <w:r w:rsidRPr="00583893">
        <w:rPr>
          <w:rFonts w:asciiTheme="minorBidi" w:hAnsiTheme="minorBidi"/>
        </w:rPr>
        <w:t xml:space="preserve"> </w:t>
      </w:r>
      <w:r w:rsidRPr="00583893">
        <w:rPr>
          <w:rFonts w:asciiTheme="minorBidi" w:hAnsiTheme="minorBidi"/>
          <w:rtl/>
        </w:rPr>
        <w:t>בשל</w:t>
      </w:r>
      <w:r w:rsidRPr="00583893">
        <w:rPr>
          <w:rFonts w:asciiTheme="minorBidi" w:hAnsiTheme="minorBidi"/>
        </w:rPr>
        <w:t xml:space="preserve"> </w:t>
      </w:r>
      <w:r w:rsidRPr="00583893">
        <w:rPr>
          <w:rFonts w:asciiTheme="minorBidi" w:hAnsiTheme="minorBidi"/>
          <w:rtl/>
        </w:rPr>
        <w:t>התגמול</w:t>
      </w:r>
      <w:r w:rsidRPr="00583893">
        <w:rPr>
          <w:rFonts w:asciiTheme="minorBidi" w:hAnsiTheme="minorBidi"/>
        </w:rPr>
        <w:t xml:space="preserve"> </w:t>
      </w:r>
      <w:r w:rsidRPr="00583893">
        <w:rPr>
          <w:rFonts w:asciiTheme="minorBidi" w:hAnsiTheme="minorBidi"/>
          <w:rtl/>
        </w:rPr>
        <w:t>הנמוך</w:t>
      </w:r>
      <w:r w:rsidRPr="00583893">
        <w:rPr>
          <w:rFonts w:asciiTheme="minorBidi" w:hAnsiTheme="minorBidi"/>
        </w:rPr>
        <w:t xml:space="preserve"> </w:t>
      </w:r>
      <w:r w:rsidRPr="00583893">
        <w:rPr>
          <w:rFonts w:asciiTheme="minorBidi" w:hAnsiTheme="minorBidi"/>
          <w:rtl/>
        </w:rPr>
        <w:t>ביותר,</w:t>
      </w:r>
      <w:r w:rsidRPr="00583893">
        <w:rPr>
          <w:rFonts w:asciiTheme="minorBidi" w:hAnsiTheme="minorBidi"/>
        </w:rPr>
        <w:t xml:space="preserve"> </w:t>
      </w:r>
      <w:r w:rsidRPr="00583893">
        <w:rPr>
          <w:rFonts w:asciiTheme="minorBidi" w:hAnsiTheme="minorBidi"/>
          <w:rtl/>
        </w:rPr>
        <w:t>לפי עלות</w:t>
      </w:r>
      <w:r w:rsidRPr="00583893">
        <w:rPr>
          <w:rFonts w:asciiTheme="minorBidi" w:hAnsiTheme="minorBidi"/>
        </w:rPr>
        <w:t xml:space="preserve"> </w:t>
      </w:r>
      <w:r w:rsidRPr="00583893">
        <w:rPr>
          <w:rFonts w:asciiTheme="minorBidi" w:hAnsiTheme="minorBidi"/>
          <w:rtl/>
        </w:rPr>
        <w:t>משרה מלאה,</w:t>
      </w:r>
      <w:r w:rsidRPr="00583893">
        <w:rPr>
          <w:rFonts w:asciiTheme="minorBidi" w:hAnsiTheme="minorBidi"/>
        </w:rPr>
        <w:t xml:space="preserve"> </w:t>
      </w:r>
      <w:r w:rsidRPr="00583893">
        <w:rPr>
          <w:rFonts w:asciiTheme="minorBidi" w:hAnsiTheme="minorBidi"/>
          <w:rtl/>
        </w:rPr>
        <w:t>ששילם התאגיד</w:t>
      </w:r>
      <w:r w:rsidRPr="00583893">
        <w:rPr>
          <w:rFonts w:asciiTheme="minorBidi" w:hAnsiTheme="minorBidi"/>
        </w:rPr>
        <w:t xml:space="preserve"> </w:t>
      </w:r>
      <w:r w:rsidRPr="00583893">
        <w:rPr>
          <w:rFonts w:asciiTheme="minorBidi" w:hAnsiTheme="minorBidi"/>
          <w:rtl/>
        </w:rPr>
        <w:t>הפיננסי,</w:t>
      </w:r>
      <w:r w:rsidRPr="00583893">
        <w:rPr>
          <w:rFonts w:asciiTheme="minorBidi" w:hAnsiTheme="minorBidi"/>
        </w:rPr>
        <w:t xml:space="preserve"> </w:t>
      </w:r>
      <w:r w:rsidRPr="00583893">
        <w:rPr>
          <w:rFonts w:asciiTheme="minorBidi" w:hAnsiTheme="minorBidi"/>
          <w:rtl/>
        </w:rPr>
        <w:t>במישרין</w:t>
      </w:r>
      <w:r w:rsidRPr="00583893">
        <w:rPr>
          <w:rFonts w:asciiTheme="minorBidi" w:hAnsiTheme="minorBidi"/>
        </w:rPr>
        <w:t xml:space="preserve"> </w:t>
      </w:r>
      <w:r w:rsidRPr="00583893">
        <w:rPr>
          <w:rFonts w:asciiTheme="minorBidi" w:hAnsiTheme="minorBidi"/>
          <w:rtl/>
        </w:rPr>
        <w:t>או</w:t>
      </w:r>
      <w:r w:rsidRPr="00583893">
        <w:rPr>
          <w:rFonts w:asciiTheme="minorBidi" w:hAnsiTheme="minorBidi"/>
        </w:rPr>
        <w:t xml:space="preserve"> </w:t>
      </w:r>
      <w:r w:rsidRPr="00583893">
        <w:rPr>
          <w:rFonts w:asciiTheme="minorBidi" w:hAnsiTheme="minorBidi"/>
          <w:rtl/>
        </w:rPr>
        <w:t>בעקיפין,</w:t>
      </w:r>
      <w:r w:rsidRPr="00583893">
        <w:rPr>
          <w:rFonts w:asciiTheme="minorBidi" w:hAnsiTheme="minorBidi"/>
        </w:rPr>
        <w:t xml:space="preserve"> </w:t>
      </w:r>
      <w:r w:rsidRPr="00583893">
        <w:rPr>
          <w:rFonts w:asciiTheme="minorBidi" w:hAnsiTheme="minorBidi"/>
          <w:rtl/>
        </w:rPr>
        <w:t>לעובד</w:t>
      </w:r>
      <w:r w:rsidRPr="00583893">
        <w:rPr>
          <w:rFonts w:asciiTheme="minorBidi" w:hAnsiTheme="minorBidi"/>
        </w:rPr>
        <w:t xml:space="preserve"> </w:t>
      </w:r>
      <w:r w:rsidRPr="00583893">
        <w:rPr>
          <w:rFonts w:asciiTheme="minorBidi" w:hAnsiTheme="minorBidi"/>
          <w:rtl/>
        </w:rPr>
        <w:t>התאגיד,</w:t>
      </w:r>
      <w:r w:rsidRPr="00583893">
        <w:rPr>
          <w:rFonts w:asciiTheme="minorBidi" w:hAnsiTheme="minorBidi"/>
        </w:rPr>
        <w:t xml:space="preserve"> </w:t>
      </w:r>
      <w:r w:rsidRPr="00583893">
        <w:rPr>
          <w:rFonts w:asciiTheme="minorBidi" w:hAnsiTheme="minorBidi"/>
          <w:rtl/>
        </w:rPr>
        <w:t>לרבות</w:t>
      </w:r>
      <w:r w:rsidRPr="00583893">
        <w:rPr>
          <w:rFonts w:asciiTheme="minorBidi" w:hAnsiTheme="minorBidi"/>
        </w:rPr>
        <w:t xml:space="preserve"> </w:t>
      </w:r>
      <w:r w:rsidRPr="00583893">
        <w:rPr>
          <w:rFonts w:asciiTheme="minorBidi" w:hAnsiTheme="minorBidi"/>
          <w:rtl/>
        </w:rPr>
        <w:t>עובד</w:t>
      </w:r>
      <w:r w:rsidRPr="00583893">
        <w:rPr>
          <w:rFonts w:asciiTheme="minorBidi" w:hAnsiTheme="minorBidi"/>
        </w:rPr>
        <w:t xml:space="preserve"> </w:t>
      </w:r>
      <w:r w:rsidRPr="00583893">
        <w:rPr>
          <w:rFonts w:asciiTheme="minorBidi" w:hAnsiTheme="minorBidi"/>
          <w:rtl/>
        </w:rPr>
        <w:t>של קבלן כוח</w:t>
      </w:r>
      <w:r w:rsidRPr="00583893">
        <w:rPr>
          <w:rFonts w:asciiTheme="minorBidi" w:hAnsiTheme="minorBidi"/>
        </w:rPr>
        <w:t xml:space="preserve"> </w:t>
      </w:r>
      <w:r w:rsidRPr="00583893">
        <w:rPr>
          <w:rFonts w:asciiTheme="minorBidi" w:hAnsiTheme="minorBidi"/>
          <w:rtl/>
        </w:rPr>
        <w:t>אדם</w:t>
      </w:r>
      <w:r w:rsidRPr="00583893">
        <w:rPr>
          <w:rFonts w:asciiTheme="minorBidi" w:hAnsiTheme="minorBidi"/>
        </w:rPr>
        <w:t xml:space="preserve"> </w:t>
      </w:r>
      <w:r w:rsidRPr="00583893">
        <w:rPr>
          <w:rFonts w:asciiTheme="minorBidi" w:hAnsiTheme="minorBidi"/>
          <w:rtl/>
        </w:rPr>
        <w:t>שהתאגיד</w:t>
      </w:r>
      <w:r w:rsidRPr="00583893">
        <w:rPr>
          <w:rFonts w:asciiTheme="minorBidi" w:hAnsiTheme="minorBidi"/>
        </w:rPr>
        <w:t xml:space="preserve"> </w:t>
      </w:r>
      <w:r w:rsidRPr="00583893">
        <w:rPr>
          <w:rFonts w:asciiTheme="minorBidi" w:hAnsiTheme="minorBidi"/>
          <w:rtl/>
        </w:rPr>
        <w:t>הפיננסי</w:t>
      </w:r>
      <w:r w:rsidRPr="00583893">
        <w:rPr>
          <w:rFonts w:asciiTheme="minorBidi" w:hAnsiTheme="minorBidi"/>
        </w:rPr>
        <w:t xml:space="preserve"> </w:t>
      </w:r>
      <w:r w:rsidRPr="00583893">
        <w:rPr>
          <w:rFonts w:asciiTheme="minorBidi" w:hAnsiTheme="minorBidi"/>
          <w:rtl/>
        </w:rPr>
        <w:t>הוא</w:t>
      </w:r>
      <w:r w:rsidRPr="00583893">
        <w:rPr>
          <w:rFonts w:asciiTheme="minorBidi" w:hAnsiTheme="minorBidi"/>
        </w:rPr>
        <w:t xml:space="preserve"> </w:t>
      </w:r>
      <w:r w:rsidRPr="00583893">
        <w:rPr>
          <w:rFonts w:asciiTheme="minorBidi" w:hAnsiTheme="minorBidi"/>
          <w:rtl/>
        </w:rPr>
        <w:t>המעסיק</w:t>
      </w:r>
      <w:r w:rsidRPr="00583893">
        <w:rPr>
          <w:rFonts w:asciiTheme="minorBidi" w:hAnsiTheme="minorBidi"/>
        </w:rPr>
        <w:t xml:space="preserve"> </w:t>
      </w:r>
      <w:r w:rsidRPr="00583893">
        <w:rPr>
          <w:rFonts w:asciiTheme="minorBidi" w:hAnsiTheme="minorBidi"/>
          <w:rtl/>
        </w:rPr>
        <w:t>בפועל</w:t>
      </w:r>
      <w:r w:rsidRPr="00583893">
        <w:rPr>
          <w:rFonts w:asciiTheme="minorBidi" w:hAnsiTheme="minorBidi"/>
        </w:rPr>
        <w:t xml:space="preserve"> </w:t>
      </w:r>
      <w:r w:rsidRPr="00583893">
        <w:rPr>
          <w:rFonts w:asciiTheme="minorBidi" w:hAnsiTheme="minorBidi"/>
          <w:rtl/>
        </w:rPr>
        <w:t>שלו,</w:t>
      </w:r>
      <w:r w:rsidRPr="00583893">
        <w:rPr>
          <w:rFonts w:asciiTheme="minorBidi" w:hAnsiTheme="minorBidi"/>
        </w:rPr>
        <w:t xml:space="preserve"> </w:t>
      </w:r>
      <w:r w:rsidRPr="00583893">
        <w:rPr>
          <w:rFonts w:asciiTheme="minorBidi" w:hAnsiTheme="minorBidi"/>
          <w:rtl/>
        </w:rPr>
        <w:t>ועובד של</w:t>
      </w:r>
      <w:r w:rsidRPr="00583893">
        <w:rPr>
          <w:rFonts w:asciiTheme="minorBidi" w:hAnsiTheme="minorBidi"/>
        </w:rPr>
        <w:t xml:space="preserve"> </w:t>
      </w:r>
      <w:r w:rsidRPr="00583893">
        <w:rPr>
          <w:rFonts w:asciiTheme="minorBidi" w:hAnsiTheme="minorBidi"/>
          <w:rtl/>
        </w:rPr>
        <w:t>קבלן</w:t>
      </w:r>
      <w:r w:rsidRPr="00583893">
        <w:rPr>
          <w:rFonts w:asciiTheme="minorBidi" w:hAnsiTheme="minorBidi"/>
        </w:rPr>
        <w:t xml:space="preserve"> </w:t>
      </w:r>
      <w:r w:rsidRPr="00583893">
        <w:rPr>
          <w:rFonts w:asciiTheme="minorBidi" w:hAnsiTheme="minorBidi"/>
          <w:rtl/>
        </w:rPr>
        <w:t>שירות המועסק</w:t>
      </w:r>
      <w:r w:rsidRPr="00583893">
        <w:rPr>
          <w:rFonts w:asciiTheme="minorBidi" w:hAnsiTheme="minorBidi"/>
        </w:rPr>
        <w:t xml:space="preserve"> </w:t>
      </w:r>
      <w:r w:rsidRPr="00583893">
        <w:rPr>
          <w:rFonts w:asciiTheme="minorBidi" w:hAnsiTheme="minorBidi"/>
          <w:rtl/>
        </w:rPr>
        <w:t>במתן</w:t>
      </w:r>
      <w:r w:rsidRPr="00583893">
        <w:rPr>
          <w:rFonts w:asciiTheme="minorBidi" w:hAnsiTheme="minorBidi"/>
        </w:rPr>
        <w:t xml:space="preserve"> </w:t>
      </w:r>
      <w:r w:rsidRPr="00583893">
        <w:rPr>
          <w:rFonts w:asciiTheme="minorBidi" w:hAnsiTheme="minorBidi"/>
          <w:rtl/>
        </w:rPr>
        <w:t>שירות</w:t>
      </w:r>
      <w:r w:rsidRPr="00583893">
        <w:rPr>
          <w:rFonts w:asciiTheme="minorBidi" w:hAnsiTheme="minorBidi"/>
        </w:rPr>
        <w:t xml:space="preserve"> </w:t>
      </w:r>
      <w:r w:rsidRPr="00583893">
        <w:rPr>
          <w:rFonts w:asciiTheme="minorBidi" w:hAnsiTheme="minorBidi"/>
          <w:rtl/>
        </w:rPr>
        <w:t>אצל</w:t>
      </w:r>
      <w:r w:rsidRPr="00583893">
        <w:rPr>
          <w:rFonts w:asciiTheme="minorBidi" w:hAnsiTheme="minorBidi"/>
        </w:rPr>
        <w:t xml:space="preserve"> </w:t>
      </w:r>
      <w:r w:rsidRPr="00583893">
        <w:rPr>
          <w:rFonts w:asciiTheme="minorBidi" w:hAnsiTheme="minorBidi"/>
          <w:rtl/>
        </w:rPr>
        <w:t>התאגיד</w:t>
      </w:r>
      <w:r w:rsidRPr="00583893">
        <w:rPr>
          <w:rFonts w:asciiTheme="minorBidi" w:hAnsiTheme="minorBidi"/>
        </w:rPr>
        <w:t xml:space="preserve"> </w:t>
      </w:r>
      <w:r w:rsidRPr="00583893">
        <w:rPr>
          <w:rFonts w:asciiTheme="minorBidi" w:hAnsiTheme="minorBidi"/>
          <w:rtl/>
        </w:rPr>
        <w:t>הפיננסי</w:t>
      </w:r>
      <w:r w:rsidR="00F6534B">
        <w:rPr>
          <w:rFonts w:asciiTheme="minorBidi" w:hAnsiTheme="minorBidi" w:hint="cs"/>
          <w:rtl/>
        </w:rPr>
        <w:t xml:space="preserve">, </w:t>
      </w:r>
      <w:r w:rsidRPr="00583893">
        <w:rPr>
          <w:rFonts w:asciiTheme="minorBidi" w:hAnsiTheme="minorBidi"/>
          <w:rtl/>
        </w:rPr>
        <w:t>בשנה</w:t>
      </w:r>
      <w:r w:rsidRPr="00583893">
        <w:rPr>
          <w:rFonts w:asciiTheme="minorBidi" w:hAnsiTheme="minorBidi"/>
        </w:rPr>
        <w:t xml:space="preserve"> </w:t>
      </w:r>
      <w:r w:rsidRPr="00583893">
        <w:rPr>
          <w:rFonts w:asciiTheme="minorBidi" w:hAnsiTheme="minorBidi"/>
          <w:rtl/>
        </w:rPr>
        <w:t>שקדמה</w:t>
      </w:r>
      <w:r w:rsidRPr="00583893">
        <w:rPr>
          <w:rFonts w:asciiTheme="minorBidi" w:hAnsiTheme="minorBidi"/>
        </w:rPr>
        <w:t xml:space="preserve"> </w:t>
      </w:r>
      <w:r w:rsidRPr="00583893">
        <w:rPr>
          <w:rFonts w:asciiTheme="minorBidi" w:hAnsiTheme="minorBidi"/>
          <w:rtl/>
        </w:rPr>
        <w:t>למועד ההתקשרות,</w:t>
      </w:r>
      <w:r w:rsidRPr="00583893">
        <w:rPr>
          <w:rFonts w:asciiTheme="minorBidi" w:hAnsiTheme="minorBidi"/>
        </w:rPr>
        <w:t xml:space="preserve"> </w:t>
      </w:r>
      <w:r w:rsidRPr="00583893">
        <w:rPr>
          <w:rFonts w:asciiTheme="minorBidi" w:hAnsiTheme="minorBidi"/>
          <w:rtl/>
        </w:rPr>
        <w:t>קטן</w:t>
      </w:r>
      <w:r w:rsidRPr="00583893">
        <w:rPr>
          <w:rFonts w:asciiTheme="minorBidi" w:hAnsiTheme="minorBidi"/>
        </w:rPr>
        <w:t xml:space="preserve"> </w:t>
      </w:r>
      <w:r w:rsidRPr="00583893">
        <w:rPr>
          <w:rFonts w:asciiTheme="minorBidi" w:hAnsiTheme="minorBidi"/>
          <w:rtl/>
        </w:rPr>
        <w:t>מ- 35.</w:t>
      </w:r>
    </w:p>
    <w:p w14:paraId="0A9A55CB" w14:textId="77777777" w:rsidR="00656B70" w:rsidRPr="00583893" w:rsidRDefault="00656B70" w:rsidP="006C1106">
      <w:pPr>
        <w:pStyle w:val="a3"/>
        <w:numPr>
          <w:ilvl w:val="2"/>
          <w:numId w:val="49"/>
        </w:numPr>
        <w:spacing w:after="0" w:line="360" w:lineRule="auto"/>
        <w:ind w:left="720"/>
        <w:jc w:val="both"/>
        <w:rPr>
          <w:rFonts w:asciiTheme="minorBidi" w:hAnsiTheme="minorBidi"/>
          <w:rtl/>
        </w:rPr>
      </w:pPr>
      <w:r w:rsidRPr="00583893">
        <w:rPr>
          <w:rFonts w:asciiTheme="minorBidi" w:hAnsiTheme="minorBidi"/>
          <w:rtl/>
        </w:rPr>
        <w:t xml:space="preserve">עוד נקבע כי תקרת השכר שתזכה את החברה בניכוי הוצאות שכר לצורך תשלומי המס תעמוד על 2.5 מיליון ₪ בשנה. </w:t>
      </w:r>
    </w:p>
    <w:p w14:paraId="5DD9F402" w14:textId="77777777" w:rsidR="00656B70" w:rsidRPr="00583893" w:rsidRDefault="00656B70" w:rsidP="006C1106">
      <w:pPr>
        <w:pStyle w:val="a3"/>
        <w:numPr>
          <w:ilvl w:val="2"/>
          <w:numId w:val="49"/>
        </w:numPr>
        <w:spacing w:after="0" w:line="360" w:lineRule="auto"/>
        <w:ind w:left="720"/>
        <w:jc w:val="both"/>
        <w:rPr>
          <w:rFonts w:asciiTheme="minorBidi" w:hAnsiTheme="minorBidi"/>
          <w:rtl/>
        </w:rPr>
      </w:pPr>
      <w:r w:rsidRPr="00583893">
        <w:rPr>
          <w:rFonts w:asciiTheme="minorBidi" w:hAnsiTheme="minorBidi"/>
          <w:rtl/>
        </w:rPr>
        <w:t>על בכירים שחוזי ההתקשרות עימם ייחתמו מעתה והלאה, החוק יחול מיידית עם פרסום החוק ואילו על בכירים שכבר מועסקים ע"י החברות, החוק יחול חצי שנה מיום פרסום החוק על-מנת לאפשר לחברות להיערך ליישומו.</w:t>
      </w:r>
    </w:p>
    <w:p w14:paraId="0D72D176" w14:textId="77777777" w:rsidR="00656B70" w:rsidRPr="00583893" w:rsidRDefault="00656B70" w:rsidP="00656B70">
      <w:pPr>
        <w:spacing w:after="0" w:line="360" w:lineRule="auto"/>
        <w:jc w:val="both"/>
        <w:rPr>
          <w:rFonts w:asciiTheme="minorBidi" w:hAnsiTheme="minorBidi"/>
          <w:rtl/>
        </w:rPr>
      </w:pPr>
    </w:p>
    <w:p w14:paraId="08DA6274" w14:textId="173C6D5B" w:rsidR="00656B70" w:rsidRDefault="00656B70" w:rsidP="00656B70">
      <w:pPr>
        <w:spacing w:after="0" w:line="360" w:lineRule="auto"/>
        <w:jc w:val="both"/>
        <w:rPr>
          <w:rFonts w:asciiTheme="minorBidi" w:hAnsiTheme="minorBidi"/>
          <w:rtl/>
        </w:rPr>
      </w:pPr>
    </w:p>
    <w:p w14:paraId="043BF05D" w14:textId="0A80CB06" w:rsidR="00647412" w:rsidRDefault="00647412" w:rsidP="00656B70">
      <w:pPr>
        <w:spacing w:after="0" w:line="360" w:lineRule="auto"/>
        <w:jc w:val="both"/>
        <w:rPr>
          <w:rFonts w:asciiTheme="minorBidi" w:hAnsiTheme="minorBidi"/>
          <w:rtl/>
        </w:rPr>
      </w:pPr>
    </w:p>
    <w:p w14:paraId="09F9513E" w14:textId="3CAE6382" w:rsidR="00647412" w:rsidRDefault="00647412" w:rsidP="00656B70">
      <w:pPr>
        <w:spacing w:after="0" w:line="360" w:lineRule="auto"/>
        <w:jc w:val="both"/>
        <w:rPr>
          <w:rFonts w:asciiTheme="minorBidi" w:hAnsiTheme="minorBidi"/>
          <w:rtl/>
        </w:rPr>
      </w:pPr>
    </w:p>
    <w:p w14:paraId="092C3D9C" w14:textId="014432D0" w:rsidR="00647412" w:rsidRDefault="00647412" w:rsidP="00656B70">
      <w:pPr>
        <w:spacing w:after="0" w:line="360" w:lineRule="auto"/>
        <w:jc w:val="both"/>
        <w:rPr>
          <w:rFonts w:asciiTheme="minorBidi" w:hAnsiTheme="minorBidi"/>
          <w:rtl/>
        </w:rPr>
      </w:pPr>
    </w:p>
    <w:p w14:paraId="305DFE53" w14:textId="20F288CD" w:rsidR="00647412" w:rsidRDefault="00647412" w:rsidP="00656B70">
      <w:pPr>
        <w:spacing w:after="0" w:line="360" w:lineRule="auto"/>
        <w:jc w:val="both"/>
        <w:rPr>
          <w:rFonts w:asciiTheme="minorBidi" w:hAnsiTheme="minorBidi"/>
          <w:rtl/>
        </w:rPr>
      </w:pPr>
    </w:p>
    <w:p w14:paraId="1376ECDD" w14:textId="5469A7F3" w:rsidR="00647412" w:rsidRDefault="00647412" w:rsidP="00656B70">
      <w:pPr>
        <w:spacing w:after="0" w:line="360" w:lineRule="auto"/>
        <w:jc w:val="both"/>
        <w:rPr>
          <w:rFonts w:asciiTheme="minorBidi" w:hAnsiTheme="minorBidi"/>
          <w:rtl/>
        </w:rPr>
      </w:pPr>
    </w:p>
    <w:p w14:paraId="745CE64F" w14:textId="2AFC62BB" w:rsidR="00647412" w:rsidRDefault="00647412" w:rsidP="00656B70">
      <w:pPr>
        <w:spacing w:after="0" w:line="360" w:lineRule="auto"/>
        <w:jc w:val="both"/>
        <w:rPr>
          <w:rFonts w:asciiTheme="minorBidi" w:hAnsiTheme="minorBidi"/>
          <w:rtl/>
        </w:rPr>
      </w:pPr>
    </w:p>
    <w:p w14:paraId="2F64677E" w14:textId="39E31228" w:rsidR="00647412" w:rsidRDefault="00647412" w:rsidP="00656B70">
      <w:pPr>
        <w:spacing w:after="0" w:line="360" w:lineRule="auto"/>
        <w:jc w:val="both"/>
        <w:rPr>
          <w:rFonts w:asciiTheme="minorBidi" w:hAnsiTheme="minorBidi"/>
          <w:rtl/>
        </w:rPr>
      </w:pPr>
    </w:p>
    <w:p w14:paraId="573C6A03" w14:textId="43BBDAFE" w:rsidR="00647412" w:rsidRDefault="00647412" w:rsidP="00656B70">
      <w:pPr>
        <w:spacing w:after="0" w:line="360" w:lineRule="auto"/>
        <w:jc w:val="both"/>
        <w:rPr>
          <w:rFonts w:asciiTheme="minorBidi" w:hAnsiTheme="minorBidi"/>
          <w:rtl/>
        </w:rPr>
      </w:pPr>
    </w:p>
    <w:p w14:paraId="18CD1D50" w14:textId="0FEA5424" w:rsidR="00647412" w:rsidRDefault="00647412" w:rsidP="00656B70">
      <w:pPr>
        <w:spacing w:after="0" w:line="360" w:lineRule="auto"/>
        <w:jc w:val="both"/>
        <w:rPr>
          <w:rFonts w:asciiTheme="minorBidi" w:hAnsiTheme="minorBidi"/>
          <w:rtl/>
        </w:rPr>
      </w:pPr>
    </w:p>
    <w:p w14:paraId="2BAAA6E5" w14:textId="4CD17369" w:rsidR="00647412" w:rsidRDefault="00647412" w:rsidP="00656B70">
      <w:pPr>
        <w:spacing w:after="0" w:line="360" w:lineRule="auto"/>
        <w:jc w:val="both"/>
        <w:rPr>
          <w:rFonts w:asciiTheme="minorBidi" w:hAnsiTheme="minorBidi"/>
          <w:rtl/>
        </w:rPr>
      </w:pPr>
    </w:p>
    <w:p w14:paraId="72FE765A" w14:textId="0CD746CE" w:rsidR="00647412" w:rsidRDefault="00647412" w:rsidP="00A77EF7">
      <w:pPr>
        <w:spacing w:after="0" w:line="360" w:lineRule="auto"/>
        <w:jc w:val="both"/>
        <w:rPr>
          <w:rFonts w:asciiTheme="minorBidi" w:hAnsiTheme="minorBidi"/>
          <w:b/>
          <w:bCs/>
          <w:u w:val="single"/>
          <w:rtl/>
        </w:rPr>
      </w:pPr>
      <w:r w:rsidRPr="00884C51">
        <w:rPr>
          <w:rFonts w:asciiTheme="minorBidi" w:hAnsiTheme="minorBidi"/>
          <w:b/>
          <w:bCs/>
          <w:u w:val="single"/>
          <w:rtl/>
        </w:rPr>
        <w:lastRenderedPageBreak/>
        <w:t xml:space="preserve">נספח </w:t>
      </w:r>
      <w:r w:rsidR="00A77EF7">
        <w:rPr>
          <w:rFonts w:asciiTheme="minorBidi" w:hAnsiTheme="minorBidi" w:hint="cs"/>
          <w:b/>
          <w:bCs/>
          <w:u w:val="single"/>
          <w:rtl/>
        </w:rPr>
        <w:t>ג'</w:t>
      </w:r>
      <w:r w:rsidRPr="00884C51">
        <w:rPr>
          <w:rFonts w:asciiTheme="minorBidi" w:hAnsiTheme="minorBidi"/>
          <w:b/>
          <w:bCs/>
          <w:u w:val="single"/>
          <w:rtl/>
        </w:rPr>
        <w:t xml:space="preserve"> </w:t>
      </w:r>
      <w:r w:rsidR="00F6534B">
        <w:rPr>
          <w:rFonts w:asciiTheme="minorBidi" w:hAnsiTheme="minorBidi"/>
          <w:b/>
          <w:bCs/>
          <w:u w:val="single"/>
          <w:rtl/>
        </w:rPr>
        <w:t>–</w:t>
      </w:r>
      <w:r w:rsidRPr="00884C51">
        <w:rPr>
          <w:rFonts w:asciiTheme="minorBidi" w:hAnsiTheme="minorBidi"/>
          <w:b/>
          <w:bCs/>
          <w:u w:val="single"/>
          <w:rtl/>
        </w:rPr>
        <w:t xml:space="preserve"> </w:t>
      </w:r>
      <w:r w:rsidR="00A77EF7">
        <w:rPr>
          <w:rFonts w:asciiTheme="minorBidi" w:hAnsiTheme="minorBidi" w:hint="cs"/>
          <w:b/>
          <w:bCs/>
          <w:u w:val="single"/>
          <w:rtl/>
        </w:rPr>
        <w:t>מדיניות ניגוד עניינים</w:t>
      </w:r>
      <w:r w:rsidRPr="00F6534B">
        <w:rPr>
          <w:rFonts w:asciiTheme="minorBidi" w:hAnsiTheme="minorBidi"/>
          <w:b/>
          <w:bCs/>
          <w:rtl/>
        </w:rPr>
        <w:t>:</w:t>
      </w:r>
    </w:p>
    <w:p w14:paraId="452CF503" w14:textId="68C050DA" w:rsidR="00A77EF7" w:rsidRPr="00A77EF7" w:rsidRDefault="00A77EF7" w:rsidP="00A77EF7">
      <w:pPr>
        <w:spacing w:after="0" w:line="360" w:lineRule="auto"/>
        <w:jc w:val="both"/>
        <w:rPr>
          <w:rFonts w:asciiTheme="minorBidi" w:hAnsiTheme="minorBidi"/>
          <w:rtl/>
        </w:rPr>
      </w:pPr>
    </w:p>
    <w:p w14:paraId="4CE243C8" w14:textId="77777777" w:rsidR="00A77EF7" w:rsidRDefault="00A77EF7" w:rsidP="00A77EF7">
      <w:pPr>
        <w:spacing w:after="0" w:line="360" w:lineRule="auto"/>
        <w:jc w:val="both"/>
        <w:rPr>
          <w:rFonts w:asciiTheme="minorBidi" w:hAnsiTheme="minorBidi"/>
          <w:rtl/>
        </w:rPr>
      </w:pPr>
      <w:r w:rsidRPr="00A77EF7">
        <w:rPr>
          <w:rFonts w:asciiTheme="minorBidi" w:hAnsiTheme="minorBidi"/>
          <w:rtl/>
        </w:rPr>
        <w:t xml:space="preserve">חברת עמדה מחקר כלכלי בע"מ ("החברה") מצהירה, כי לקוחות החברה יהיו גופים מוסדיים בלבד וכי אינה מספקת שירותים מכל סוג שהוא לתאגידים מדווחים. </w:t>
      </w:r>
    </w:p>
    <w:p w14:paraId="3D698013" w14:textId="1F4F302B" w:rsidR="00A77EF7" w:rsidRDefault="00A77EF7" w:rsidP="00A77EF7">
      <w:pPr>
        <w:spacing w:after="0" w:line="360" w:lineRule="auto"/>
        <w:jc w:val="both"/>
        <w:rPr>
          <w:rFonts w:asciiTheme="minorBidi" w:hAnsiTheme="minorBidi"/>
          <w:rtl/>
        </w:rPr>
      </w:pPr>
      <w:r w:rsidRPr="00A77EF7">
        <w:rPr>
          <w:rFonts w:asciiTheme="minorBidi" w:hAnsiTheme="minorBidi"/>
          <w:rtl/>
        </w:rPr>
        <w:t>בהקשר זה יובהר כי העמדת שירותים מסוג השירותים הניתנים ללקוחות החברה לגופים מוסדיים ו/או קרנות נאמנות ו/או חברות ניהול תיקים נוספים/אחרים, אינה מהווה ניגוד עניינים. כמו כן אין באמור לעיל כדי למנוע מהחברה לפנות ולקבל מידע, בכתב או בעל פה, מתאגידים מדווחים כאמור באופן הנדרש לדעת החברה לצורך גיבוש המלצתה.</w:t>
      </w:r>
    </w:p>
    <w:p w14:paraId="3BF7934D" w14:textId="77777777" w:rsidR="00A77EF7" w:rsidRPr="00A77EF7" w:rsidRDefault="00A77EF7" w:rsidP="00A77EF7">
      <w:pPr>
        <w:spacing w:after="0" w:line="360" w:lineRule="auto"/>
        <w:jc w:val="both"/>
        <w:rPr>
          <w:rFonts w:asciiTheme="minorBidi" w:hAnsiTheme="minorBidi"/>
        </w:rPr>
      </w:pPr>
    </w:p>
    <w:p w14:paraId="13632735" w14:textId="18592521" w:rsidR="00A77EF7" w:rsidRDefault="00A77EF7" w:rsidP="00A77EF7">
      <w:pPr>
        <w:spacing w:after="0" w:line="360" w:lineRule="auto"/>
        <w:jc w:val="both"/>
        <w:rPr>
          <w:rFonts w:asciiTheme="minorBidi" w:hAnsiTheme="minorBidi"/>
          <w:rtl/>
        </w:rPr>
      </w:pPr>
      <w:r w:rsidRPr="00A77EF7">
        <w:rPr>
          <w:rFonts w:asciiTheme="minorBidi" w:hAnsiTheme="minorBidi"/>
          <w:rtl/>
        </w:rPr>
        <w:t>המדיניות כאמור לעיל מבטלת כל חשש לניגוד עניינים או לפוטנציאל של ניגוד עניינים. יחד עם זאת, ככל שיעלה חשש לפוטנציאל לניגוד עניינים החברה תציין במפורש ובכתב בראש ההמלצה את טיב הקשרים וכן כי תפעל בהתאם למדיניות ההצבעה הסדורה של עמדה.</w:t>
      </w:r>
    </w:p>
    <w:p w14:paraId="2EF22839" w14:textId="77777777" w:rsidR="00A77EF7" w:rsidRPr="00A77EF7" w:rsidRDefault="00A77EF7" w:rsidP="00A77EF7">
      <w:pPr>
        <w:spacing w:after="0" w:line="360" w:lineRule="auto"/>
        <w:jc w:val="both"/>
        <w:rPr>
          <w:rFonts w:asciiTheme="minorBidi" w:hAnsiTheme="minorBidi"/>
          <w:rtl/>
        </w:rPr>
      </w:pPr>
    </w:p>
    <w:p w14:paraId="5DE3C89C" w14:textId="77777777" w:rsidR="00A77EF7" w:rsidRPr="00A77EF7" w:rsidRDefault="00A77EF7" w:rsidP="00A77EF7">
      <w:pPr>
        <w:spacing w:after="0" w:line="360" w:lineRule="auto"/>
        <w:jc w:val="both"/>
        <w:rPr>
          <w:rFonts w:asciiTheme="minorBidi" w:hAnsiTheme="minorBidi"/>
          <w:rtl/>
        </w:rPr>
      </w:pPr>
      <w:r w:rsidRPr="00A77EF7">
        <w:rPr>
          <w:rFonts w:asciiTheme="minorBidi" w:hAnsiTheme="minorBidi"/>
          <w:rtl/>
        </w:rPr>
        <w:t>לאור האמור לעיל ובכפוף לו, תכלול כל המלצה שתוצא ע"י החברה את האישור הבא:</w:t>
      </w:r>
    </w:p>
    <w:p w14:paraId="0693F6E5" w14:textId="77777777" w:rsidR="00A77EF7" w:rsidRPr="00A77EF7" w:rsidRDefault="00A77EF7" w:rsidP="00A77EF7">
      <w:pPr>
        <w:spacing w:after="0" w:line="360" w:lineRule="auto"/>
        <w:jc w:val="both"/>
        <w:rPr>
          <w:rFonts w:asciiTheme="minorBidi" w:hAnsiTheme="minorBidi"/>
          <w:rtl/>
        </w:rPr>
      </w:pPr>
      <w:r w:rsidRPr="00A77EF7">
        <w:rPr>
          <w:rFonts w:asciiTheme="minorBidi" w:hAnsiTheme="minorBidi"/>
          <w:rtl/>
        </w:rPr>
        <w:t>"חברת עמדה מחקר כלכלי בע"מ מצהירה בזאת, כי לא קיים ניגוד עניינים ו/או חשש לניגוד עניינים כאמור בין חברת עמדה מחקר כלכלי בע"מ לבין החברה עורכת האסיפה הכללית ו/או מי מטעם החברה לרבות חברות קשורות לחברה כאמור (כולל חברות בנות ו/או חברות האם ו/או בעלות השליטה ככל שקיימות) בקשר עם מסמך זה בכלל והמלצת ההצבעה בפרט, לרבות בהתייחס למתן שירותים נוספים ו/או התקשרויות בין הצדדים. ככל שיחול מקרה כאמור יינתן גילוי נאות מלא עם פירוט טיב הקשרים בראשית מסמך זה בצורה בולטת וברורה".</w:t>
      </w:r>
    </w:p>
    <w:p w14:paraId="34EAA718" w14:textId="77777777" w:rsidR="00A77EF7" w:rsidRPr="00A77EF7" w:rsidRDefault="00A77EF7" w:rsidP="00A77EF7">
      <w:pPr>
        <w:spacing w:after="0" w:line="360" w:lineRule="auto"/>
        <w:ind w:left="-58"/>
        <w:jc w:val="both"/>
        <w:rPr>
          <w:rFonts w:asciiTheme="minorBidi" w:hAnsiTheme="minorBidi"/>
          <w:rtl/>
        </w:rPr>
      </w:pPr>
    </w:p>
    <w:p w14:paraId="1A456348" w14:textId="77777777" w:rsidR="00647412" w:rsidRPr="00583893" w:rsidRDefault="00647412" w:rsidP="00656B70">
      <w:pPr>
        <w:spacing w:after="0" w:line="360" w:lineRule="auto"/>
        <w:jc w:val="both"/>
        <w:rPr>
          <w:rFonts w:asciiTheme="minorBidi" w:hAnsiTheme="minorBidi"/>
          <w:rtl/>
        </w:rPr>
      </w:pPr>
    </w:p>
    <w:sectPr w:rsidR="00647412" w:rsidRPr="00583893" w:rsidSect="00192F4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CE2FF" w14:textId="77777777" w:rsidR="00CB19EA" w:rsidRDefault="00CB19EA" w:rsidP="001418C8">
      <w:pPr>
        <w:spacing w:after="0" w:line="240" w:lineRule="auto"/>
      </w:pPr>
      <w:r>
        <w:separator/>
      </w:r>
    </w:p>
  </w:endnote>
  <w:endnote w:type="continuationSeparator" w:id="0">
    <w:p w14:paraId="0BF58553" w14:textId="77777777" w:rsidR="00CB19EA" w:rsidRDefault="00CB19EA" w:rsidP="0014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tl/>
      </w:rPr>
      <w:id w:val="516586126"/>
      <w:docPartObj>
        <w:docPartGallery w:val="Page Numbers (Bottom of Page)"/>
        <w:docPartUnique/>
      </w:docPartObj>
    </w:sdtPr>
    <w:sdtEndPr/>
    <w:sdtContent>
      <w:p w14:paraId="03B1E97C" w14:textId="1DE72E2F" w:rsidR="004B3860" w:rsidRDefault="004B3860">
        <w:pPr>
          <w:pStyle w:val="ac"/>
          <w:jc w:val="center"/>
        </w:pPr>
        <w:r>
          <w:fldChar w:fldCharType="begin"/>
        </w:r>
        <w:r>
          <w:instrText xml:space="preserve"> PAGE   \* MERGEFORMAT </w:instrText>
        </w:r>
        <w:r>
          <w:fldChar w:fldCharType="separate"/>
        </w:r>
        <w:r w:rsidR="00675393" w:rsidRPr="00675393">
          <w:rPr>
            <w:rFonts w:cs="Calibri"/>
            <w:noProof/>
            <w:rtl/>
            <w:lang w:val="he-IL"/>
          </w:rPr>
          <w:t>32</w:t>
        </w:r>
        <w:r>
          <w:rPr>
            <w:rFonts w:cs="Calibri"/>
            <w:noProof/>
            <w:lang w:val="he-IL"/>
          </w:rPr>
          <w:fldChar w:fldCharType="end"/>
        </w:r>
      </w:p>
    </w:sdtContent>
  </w:sdt>
  <w:p w14:paraId="5B56F6D0" w14:textId="77777777" w:rsidR="004B3860" w:rsidRDefault="004B386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F4F8" w14:textId="77777777" w:rsidR="00CB19EA" w:rsidRDefault="00CB19EA" w:rsidP="001418C8">
      <w:pPr>
        <w:spacing w:after="0" w:line="240" w:lineRule="auto"/>
      </w:pPr>
      <w:r>
        <w:separator/>
      </w:r>
    </w:p>
  </w:footnote>
  <w:footnote w:type="continuationSeparator" w:id="0">
    <w:p w14:paraId="51439E5D" w14:textId="77777777" w:rsidR="00CB19EA" w:rsidRDefault="00CB19EA" w:rsidP="00141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E6C0" w14:textId="77777777" w:rsidR="004B3860" w:rsidRDefault="004B3860" w:rsidP="00A101D5">
    <w:pPr>
      <w:pStyle w:val="aa"/>
      <w:pBdr>
        <w:between w:val="single" w:sz="4" w:space="1" w:color="4F81BD" w:themeColor="accent1"/>
      </w:pBdr>
      <w:spacing w:line="276" w:lineRule="auto"/>
      <w:ind w:firstLine="26"/>
      <w:jc w:val="left"/>
    </w:pPr>
    <w:r w:rsidRPr="00A101D5">
      <w:rPr>
        <w:noProof/>
        <w:rtl/>
        <w:lang w:eastAsia="en-US"/>
      </w:rPr>
      <w:drawing>
        <wp:inline distT="0" distB="0" distL="0" distR="0" wp14:anchorId="2ED9685D" wp14:editId="658574DA">
          <wp:extent cx="1037910" cy="482229"/>
          <wp:effectExtent l="1905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7910" cy="482229"/>
                  </a:xfrm>
                  <a:prstGeom prst="rect">
                    <a:avLst/>
                  </a:prstGeom>
                  <a:noFill/>
                  <a:ln w="9525">
                    <a:noFill/>
                    <a:miter lim="800000"/>
                    <a:headEnd/>
                    <a:tailEnd/>
                  </a:ln>
                </pic:spPr>
              </pic:pic>
            </a:graphicData>
          </a:graphic>
        </wp:inline>
      </w:drawing>
    </w:r>
  </w:p>
  <w:p w14:paraId="7CAF56B9" w14:textId="77777777" w:rsidR="004B3860" w:rsidRDefault="004B3860">
    <w:pPr>
      <w:pStyle w:val="aa"/>
      <w:pBdr>
        <w:between w:val="single" w:sz="4" w:space="1" w:color="4F81BD" w:themeColor="accent1"/>
      </w:pBdr>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E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E47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169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F51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9A4434"/>
    <w:multiLevelType w:val="hybridMultilevel"/>
    <w:tmpl w:val="9E98C9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31E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B05F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8A78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855B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F043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F672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8F5C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733D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9B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C208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14288A"/>
    <w:multiLevelType w:val="multilevel"/>
    <w:tmpl w:val="3A7AB648"/>
    <w:lvl w:ilvl="0">
      <w:start w:val="1"/>
      <w:numFmt w:val="decimal"/>
      <w:lvlText w:val="%1)"/>
      <w:lvlJc w:val="left"/>
      <w:pPr>
        <w:ind w:left="360" w:hanging="360"/>
      </w:pPr>
    </w:lvl>
    <w:lvl w:ilvl="1">
      <w:start w:val="1"/>
      <w:numFmt w:val="lowerLetter"/>
      <w:lvlText w:val="%2)"/>
      <w:lvlJc w:val="left"/>
      <w:pPr>
        <w:ind w:left="720" w:hanging="360"/>
      </w:pPr>
      <w:rPr>
        <w:lang w:val="en-U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B24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A35CCE"/>
    <w:multiLevelType w:val="hybridMultilevel"/>
    <w:tmpl w:val="29C4A2B8"/>
    <w:lvl w:ilvl="0" w:tplc="0409000F">
      <w:start w:val="1"/>
      <w:numFmt w:val="decimal"/>
      <w:lvlText w:val="%1."/>
      <w:lvlJc w:val="left"/>
      <w:pPr>
        <w:ind w:left="386" w:hanging="360"/>
      </w:p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8" w15:restartNumberingAfterBreak="0">
    <w:nsid w:val="38334E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0925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207E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D57B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E904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A909A3"/>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4C5C2FC6"/>
    <w:multiLevelType w:val="hybridMultilevel"/>
    <w:tmpl w:val="E34461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1F61AA"/>
    <w:multiLevelType w:val="multilevel"/>
    <w:tmpl w:val="5058AF9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8C2CAF"/>
    <w:multiLevelType w:val="hybridMultilevel"/>
    <w:tmpl w:val="48BCB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91067E"/>
    <w:multiLevelType w:val="hybridMultilevel"/>
    <w:tmpl w:val="219A7A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2B6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161857"/>
    <w:multiLevelType w:val="hybridMultilevel"/>
    <w:tmpl w:val="F41A20B6"/>
    <w:lvl w:ilvl="0" w:tplc="9BD60556">
      <w:start w:val="1"/>
      <w:numFmt w:val="hebrew1"/>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30" w15:restartNumberingAfterBreak="0">
    <w:nsid w:val="52CE7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F82F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9C3C2A"/>
    <w:multiLevelType w:val="hybridMultilevel"/>
    <w:tmpl w:val="FCD0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2328D"/>
    <w:multiLevelType w:val="hybridMultilevel"/>
    <w:tmpl w:val="EBE081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A773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E23D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FB31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F85A3E"/>
    <w:multiLevelType w:val="hybridMultilevel"/>
    <w:tmpl w:val="219A7A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3D30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4716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1029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A54A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6D6C6B"/>
    <w:multiLevelType w:val="hybridMultilevel"/>
    <w:tmpl w:val="EBE08136"/>
    <w:lvl w:ilvl="0" w:tplc="0409000F">
      <w:start w:val="1"/>
      <w:numFmt w:val="decimal"/>
      <w:lvlText w:val="%1."/>
      <w:lvlJc w:val="left"/>
      <w:pPr>
        <w:ind w:left="386" w:hanging="360"/>
      </w:pPr>
      <w:rPr>
        <w:rFonts w:hint="default"/>
      </w:rPr>
    </w:lvl>
    <w:lvl w:ilvl="1" w:tplc="04090019">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3" w15:restartNumberingAfterBreak="0">
    <w:nsid w:val="737775E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7E301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8274E9"/>
    <w:multiLevelType w:val="hybridMultilevel"/>
    <w:tmpl w:val="DD7EE21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A517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4262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DEB7676"/>
    <w:multiLevelType w:val="hybridMultilevel"/>
    <w:tmpl w:val="C7F24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32"/>
  </w:num>
  <w:num w:numId="3">
    <w:abstractNumId w:val="26"/>
  </w:num>
  <w:num w:numId="4">
    <w:abstractNumId w:val="29"/>
  </w:num>
  <w:num w:numId="5">
    <w:abstractNumId w:val="37"/>
  </w:num>
  <w:num w:numId="6">
    <w:abstractNumId w:val="42"/>
  </w:num>
  <w:num w:numId="7">
    <w:abstractNumId w:val="16"/>
  </w:num>
  <w:num w:numId="8">
    <w:abstractNumId w:val="23"/>
  </w:num>
  <w:num w:numId="9">
    <w:abstractNumId w:val="33"/>
  </w:num>
  <w:num w:numId="10">
    <w:abstractNumId w:val="44"/>
  </w:num>
  <w:num w:numId="11">
    <w:abstractNumId w:val="17"/>
  </w:num>
  <w:num w:numId="12">
    <w:abstractNumId w:val="43"/>
  </w:num>
  <w:num w:numId="13">
    <w:abstractNumId w:val="14"/>
  </w:num>
  <w:num w:numId="14">
    <w:abstractNumId w:val="36"/>
  </w:num>
  <w:num w:numId="15">
    <w:abstractNumId w:val="35"/>
  </w:num>
  <w:num w:numId="16">
    <w:abstractNumId w:val="39"/>
  </w:num>
  <w:num w:numId="17">
    <w:abstractNumId w:val="6"/>
  </w:num>
  <w:num w:numId="18">
    <w:abstractNumId w:val="10"/>
  </w:num>
  <w:num w:numId="19">
    <w:abstractNumId w:val="20"/>
  </w:num>
  <w:num w:numId="20">
    <w:abstractNumId w:val="31"/>
  </w:num>
  <w:num w:numId="21">
    <w:abstractNumId w:val="5"/>
  </w:num>
  <w:num w:numId="22">
    <w:abstractNumId w:val="11"/>
  </w:num>
  <w:num w:numId="23">
    <w:abstractNumId w:val="46"/>
  </w:num>
  <w:num w:numId="24">
    <w:abstractNumId w:val="38"/>
  </w:num>
  <w:num w:numId="25">
    <w:abstractNumId w:val="12"/>
  </w:num>
  <w:num w:numId="26">
    <w:abstractNumId w:val="30"/>
  </w:num>
  <w:num w:numId="27">
    <w:abstractNumId w:val="13"/>
  </w:num>
  <w:num w:numId="28">
    <w:abstractNumId w:val="18"/>
  </w:num>
  <w:num w:numId="29">
    <w:abstractNumId w:val="34"/>
  </w:num>
  <w:num w:numId="30">
    <w:abstractNumId w:val="2"/>
  </w:num>
  <w:num w:numId="31">
    <w:abstractNumId w:val="28"/>
  </w:num>
  <w:num w:numId="32">
    <w:abstractNumId w:val="0"/>
  </w:num>
  <w:num w:numId="33">
    <w:abstractNumId w:val="40"/>
  </w:num>
  <w:num w:numId="34">
    <w:abstractNumId w:val="22"/>
  </w:num>
  <w:num w:numId="35">
    <w:abstractNumId w:val="7"/>
  </w:num>
  <w:num w:numId="36">
    <w:abstractNumId w:val="21"/>
  </w:num>
  <w:num w:numId="37">
    <w:abstractNumId w:val="45"/>
  </w:num>
  <w:num w:numId="38">
    <w:abstractNumId w:val="4"/>
  </w:num>
  <w:num w:numId="39">
    <w:abstractNumId w:val="48"/>
  </w:num>
  <w:num w:numId="40">
    <w:abstractNumId w:val="24"/>
  </w:num>
  <w:num w:numId="41">
    <w:abstractNumId w:val="25"/>
  </w:num>
  <w:num w:numId="42">
    <w:abstractNumId w:val="1"/>
  </w:num>
  <w:num w:numId="43">
    <w:abstractNumId w:val="41"/>
  </w:num>
  <w:num w:numId="44">
    <w:abstractNumId w:val="8"/>
  </w:num>
  <w:num w:numId="45">
    <w:abstractNumId w:val="3"/>
  </w:num>
  <w:num w:numId="46">
    <w:abstractNumId w:val="9"/>
  </w:num>
  <w:num w:numId="47">
    <w:abstractNumId w:val="15"/>
  </w:num>
  <w:num w:numId="48">
    <w:abstractNumId w:val="19"/>
  </w:num>
  <w:num w:numId="49">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F0"/>
    <w:rsid w:val="0000079F"/>
    <w:rsid w:val="0000096D"/>
    <w:rsid w:val="000016CF"/>
    <w:rsid w:val="00003761"/>
    <w:rsid w:val="00005108"/>
    <w:rsid w:val="00006333"/>
    <w:rsid w:val="00006351"/>
    <w:rsid w:val="000064CF"/>
    <w:rsid w:val="00006D76"/>
    <w:rsid w:val="0000747E"/>
    <w:rsid w:val="000078DC"/>
    <w:rsid w:val="0000793D"/>
    <w:rsid w:val="000107B0"/>
    <w:rsid w:val="00010851"/>
    <w:rsid w:val="0001137A"/>
    <w:rsid w:val="0001149C"/>
    <w:rsid w:val="00011A2D"/>
    <w:rsid w:val="000136E3"/>
    <w:rsid w:val="000148DE"/>
    <w:rsid w:val="00015165"/>
    <w:rsid w:val="00017125"/>
    <w:rsid w:val="0001768C"/>
    <w:rsid w:val="00017CDA"/>
    <w:rsid w:val="00020444"/>
    <w:rsid w:val="0002218F"/>
    <w:rsid w:val="00022584"/>
    <w:rsid w:val="00022833"/>
    <w:rsid w:val="00022B33"/>
    <w:rsid w:val="00022E80"/>
    <w:rsid w:val="0002336E"/>
    <w:rsid w:val="00023B9C"/>
    <w:rsid w:val="000240E8"/>
    <w:rsid w:val="00025B41"/>
    <w:rsid w:val="00025C6A"/>
    <w:rsid w:val="00025DEB"/>
    <w:rsid w:val="0002771C"/>
    <w:rsid w:val="00027CC4"/>
    <w:rsid w:val="00027D02"/>
    <w:rsid w:val="000316EF"/>
    <w:rsid w:val="00031912"/>
    <w:rsid w:val="0003239E"/>
    <w:rsid w:val="0003394B"/>
    <w:rsid w:val="00033AF4"/>
    <w:rsid w:val="000340A9"/>
    <w:rsid w:val="0003488D"/>
    <w:rsid w:val="000352FB"/>
    <w:rsid w:val="0003696E"/>
    <w:rsid w:val="000376D0"/>
    <w:rsid w:val="0004022C"/>
    <w:rsid w:val="0004142F"/>
    <w:rsid w:val="00041859"/>
    <w:rsid w:val="000427A3"/>
    <w:rsid w:val="00043842"/>
    <w:rsid w:val="00043AA5"/>
    <w:rsid w:val="00043C2B"/>
    <w:rsid w:val="00044A8D"/>
    <w:rsid w:val="00044E09"/>
    <w:rsid w:val="00045102"/>
    <w:rsid w:val="000451A7"/>
    <w:rsid w:val="00045D83"/>
    <w:rsid w:val="00047020"/>
    <w:rsid w:val="000474A3"/>
    <w:rsid w:val="00047686"/>
    <w:rsid w:val="00047738"/>
    <w:rsid w:val="00047A5E"/>
    <w:rsid w:val="00047F1A"/>
    <w:rsid w:val="00050D0B"/>
    <w:rsid w:val="0005196C"/>
    <w:rsid w:val="0005290E"/>
    <w:rsid w:val="000550FE"/>
    <w:rsid w:val="000552F9"/>
    <w:rsid w:val="0005545D"/>
    <w:rsid w:val="00055BCA"/>
    <w:rsid w:val="000560EB"/>
    <w:rsid w:val="00057192"/>
    <w:rsid w:val="00057F9A"/>
    <w:rsid w:val="00063765"/>
    <w:rsid w:val="00063F69"/>
    <w:rsid w:val="00064E43"/>
    <w:rsid w:val="00065183"/>
    <w:rsid w:val="00065769"/>
    <w:rsid w:val="00065ACB"/>
    <w:rsid w:val="00066048"/>
    <w:rsid w:val="000665D6"/>
    <w:rsid w:val="000676DD"/>
    <w:rsid w:val="00070415"/>
    <w:rsid w:val="00070E4C"/>
    <w:rsid w:val="00071A8F"/>
    <w:rsid w:val="000727C4"/>
    <w:rsid w:val="00074610"/>
    <w:rsid w:val="000767A9"/>
    <w:rsid w:val="0007698A"/>
    <w:rsid w:val="00076D1B"/>
    <w:rsid w:val="00077C69"/>
    <w:rsid w:val="0008023D"/>
    <w:rsid w:val="00082535"/>
    <w:rsid w:val="00082E35"/>
    <w:rsid w:val="00083A93"/>
    <w:rsid w:val="00084660"/>
    <w:rsid w:val="00085FF7"/>
    <w:rsid w:val="000864B9"/>
    <w:rsid w:val="000873B4"/>
    <w:rsid w:val="0008770D"/>
    <w:rsid w:val="0009105A"/>
    <w:rsid w:val="00091249"/>
    <w:rsid w:val="000923B3"/>
    <w:rsid w:val="00093819"/>
    <w:rsid w:val="000949CA"/>
    <w:rsid w:val="000951BD"/>
    <w:rsid w:val="0009577B"/>
    <w:rsid w:val="00096117"/>
    <w:rsid w:val="00096676"/>
    <w:rsid w:val="000A060B"/>
    <w:rsid w:val="000A0C5F"/>
    <w:rsid w:val="000A0F5F"/>
    <w:rsid w:val="000A1253"/>
    <w:rsid w:val="000A2092"/>
    <w:rsid w:val="000A22DB"/>
    <w:rsid w:val="000A236C"/>
    <w:rsid w:val="000A2497"/>
    <w:rsid w:val="000A2A5F"/>
    <w:rsid w:val="000A3305"/>
    <w:rsid w:val="000A3D7F"/>
    <w:rsid w:val="000A40A2"/>
    <w:rsid w:val="000A451F"/>
    <w:rsid w:val="000A5726"/>
    <w:rsid w:val="000A58F7"/>
    <w:rsid w:val="000A5DA3"/>
    <w:rsid w:val="000A6190"/>
    <w:rsid w:val="000A6433"/>
    <w:rsid w:val="000A6991"/>
    <w:rsid w:val="000A704B"/>
    <w:rsid w:val="000A7F28"/>
    <w:rsid w:val="000B0046"/>
    <w:rsid w:val="000B0C52"/>
    <w:rsid w:val="000B159C"/>
    <w:rsid w:val="000B1A20"/>
    <w:rsid w:val="000B1A71"/>
    <w:rsid w:val="000B2024"/>
    <w:rsid w:val="000B2623"/>
    <w:rsid w:val="000B28F8"/>
    <w:rsid w:val="000B297A"/>
    <w:rsid w:val="000B3CC1"/>
    <w:rsid w:val="000B4059"/>
    <w:rsid w:val="000B4141"/>
    <w:rsid w:val="000B42D6"/>
    <w:rsid w:val="000B483C"/>
    <w:rsid w:val="000B4C89"/>
    <w:rsid w:val="000B5282"/>
    <w:rsid w:val="000B57EB"/>
    <w:rsid w:val="000B5D37"/>
    <w:rsid w:val="000B6AAC"/>
    <w:rsid w:val="000C151E"/>
    <w:rsid w:val="000C23A2"/>
    <w:rsid w:val="000C2958"/>
    <w:rsid w:val="000C3F48"/>
    <w:rsid w:val="000C4495"/>
    <w:rsid w:val="000C4903"/>
    <w:rsid w:val="000C5DEE"/>
    <w:rsid w:val="000C69CC"/>
    <w:rsid w:val="000C6F59"/>
    <w:rsid w:val="000C799E"/>
    <w:rsid w:val="000C7B00"/>
    <w:rsid w:val="000C7DBA"/>
    <w:rsid w:val="000D1DD8"/>
    <w:rsid w:val="000D2059"/>
    <w:rsid w:val="000D4E83"/>
    <w:rsid w:val="000D647F"/>
    <w:rsid w:val="000D6591"/>
    <w:rsid w:val="000D6DAA"/>
    <w:rsid w:val="000D6EE0"/>
    <w:rsid w:val="000D6F92"/>
    <w:rsid w:val="000E009D"/>
    <w:rsid w:val="000E0111"/>
    <w:rsid w:val="000E0223"/>
    <w:rsid w:val="000E1314"/>
    <w:rsid w:val="000E1ECD"/>
    <w:rsid w:val="000E2319"/>
    <w:rsid w:val="000E2AFA"/>
    <w:rsid w:val="000E3253"/>
    <w:rsid w:val="000E3E03"/>
    <w:rsid w:val="000E3E81"/>
    <w:rsid w:val="000E53EC"/>
    <w:rsid w:val="000E58CD"/>
    <w:rsid w:val="000E5995"/>
    <w:rsid w:val="000E5CF8"/>
    <w:rsid w:val="000E61A7"/>
    <w:rsid w:val="000E657B"/>
    <w:rsid w:val="000F02AD"/>
    <w:rsid w:val="000F187D"/>
    <w:rsid w:val="000F193C"/>
    <w:rsid w:val="000F4B7A"/>
    <w:rsid w:val="000F4FA3"/>
    <w:rsid w:val="000F5A0D"/>
    <w:rsid w:val="000F5ABB"/>
    <w:rsid w:val="000F5D04"/>
    <w:rsid w:val="000F5D8B"/>
    <w:rsid w:val="000F6D14"/>
    <w:rsid w:val="000F6D15"/>
    <w:rsid w:val="000F7B0A"/>
    <w:rsid w:val="000F7D5D"/>
    <w:rsid w:val="001000BF"/>
    <w:rsid w:val="0010125B"/>
    <w:rsid w:val="00103381"/>
    <w:rsid w:val="001036D9"/>
    <w:rsid w:val="00103AD3"/>
    <w:rsid w:val="001046B0"/>
    <w:rsid w:val="00106045"/>
    <w:rsid w:val="001077FB"/>
    <w:rsid w:val="00107DBC"/>
    <w:rsid w:val="00110515"/>
    <w:rsid w:val="00110D4C"/>
    <w:rsid w:val="001115F1"/>
    <w:rsid w:val="00112A88"/>
    <w:rsid w:val="001133C1"/>
    <w:rsid w:val="001139C6"/>
    <w:rsid w:val="00113CBB"/>
    <w:rsid w:val="00114021"/>
    <w:rsid w:val="00120081"/>
    <w:rsid w:val="001209D4"/>
    <w:rsid w:val="00120E95"/>
    <w:rsid w:val="00120FE0"/>
    <w:rsid w:val="0012331B"/>
    <w:rsid w:val="001238DC"/>
    <w:rsid w:val="00123A51"/>
    <w:rsid w:val="00124ABF"/>
    <w:rsid w:val="0012528C"/>
    <w:rsid w:val="001255CF"/>
    <w:rsid w:val="0012651E"/>
    <w:rsid w:val="00126769"/>
    <w:rsid w:val="00126FC9"/>
    <w:rsid w:val="0012728D"/>
    <w:rsid w:val="00127621"/>
    <w:rsid w:val="001309D3"/>
    <w:rsid w:val="001311F0"/>
    <w:rsid w:val="00131359"/>
    <w:rsid w:val="00132479"/>
    <w:rsid w:val="00132861"/>
    <w:rsid w:val="001343C9"/>
    <w:rsid w:val="00134ECF"/>
    <w:rsid w:val="00135336"/>
    <w:rsid w:val="00135AD7"/>
    <w:rsid w:val="00135FD4"/>
    <w:rsid w:val="00136663"/>
    <w:rsid w:val="00137137"/>
    <w:rsid w:val="001375CA"/>
    <w:rsid w:val="00137989"/>
    <w:rsid w:val="001379EA"/>
    <w:rsid w:val="001400E2"/>
    <w:rsid w:val="00140B31"/>
    <w:rsid w:val="001418C8"/>
    <w:rsid w:val="0014234A"/>
    <w:rsid w:val="001424F5"/>
    <w:rsid w:val="00142661"/>
    <w:rsid w:val="00142E72"/>
    <w:rsid w:val="00143B1C"/>
    <w:rsid w:val="00143CB8"/>
    <w:rsid w:val="00143D1C"/>
    <w:rsid w:val="0014459B"/>
    <w:rsid w:val="0014564B"/>
    <w:rsid w:val="00145999"/>
    <w:rsid w:val="00145BC5"/>
    <w:rsid w:val="0014679C"/>
    <w:rsid w:val="0014687D"/>
    <w:rsid w:val="0014751C"/>
    <w:rsid w:val="00147698"/>
    <w:rsid w:val="00150C50"/>
    <w:rsid w:val="001521DD"/>
    <w:rsid w:val="001525E3"/>
    <w:rsid w:val="001550B6"/>
    <w:rsid w:val="001563CF"/>
    <w:rsid w:val="001563DA"/>
    <w:rsid w:val="001609FA"/>
    <w:rsid w:val="00160E8E"/>
    <w:rsid w:val="0016156D"/>
    <w:rsid w:val="00163991"/>
    <w:rsid w:val="00163C07"/>
    <w:rsid w:val="0016429E"/>
    <w:rsid w:val="00164BB6"/>
    <w:rsid w:val="001650A6"/>
    <w:rsid w:val="00165CCC"/>
    <w:rsid w:val="001675D1"/>
    <w:rsid w:val="00170C50"/>
    <w:rsid w:val="001712FE"/>
    <w:rsid w:val="001714F6"/>
    <w:rsid w:val="0017168A"/>
    <w:rsid w:val="00171D52"/>
    <w:rsid w:val="00172B2B"/>
    <w:rsid w:val="0017426A"/>
    <w:rsid w:val="00175CF6"/>
    <w:rsid w:val="00175F0B"/>
    <w:rsid w:val="00177080"/>
    <w:rsid w:val="001810E4"/>
    <w:rsid w:val="001817A9"/>
    <w:rsid w:val="00181E6C"/>
    <w:rsid w:val="001820C8"/>
    <w:rsid w:val="00183616"/>
    <w:rsid w:val="0018404F"/>
    <w:rsid w:val="00184193"/>
    <w:rsid w:val="0018448C"/>
    <w:rsid w:val="0018450C"/>
    <w:rsid w:val="00190ED9"/>
    <w:rsid w:val="00192373"/>
    <w:rsid w:val="00192430"/>
    <w:rsid w:val="00192F43"/>
    <w:rsid w:val="001944F5"/>
    <w:rsid w:val="00194B5F"/>
    <w:rsid w:val="00194ED3"/>
    <w:rsid w:val="001952E1"/>
    <w:rsid w:val="001952EB"/>
    <w:rsid w:val="00197744"/>
    <w:rsid w:val="001979E0"/>
    <w:rsid w:val="001A0E8D"/>
    <w:rsid w:val="001A2838"/>
    <w:rsid w:val="001A356A"/>
    <w:rsid w:val="001A4EA8"/>
    <w:rsid w:val="001A5374"/>
    <w:rsid w:val="001A6252"/>
    <w:rsid w:val="001A6EA3"/>
    <w:rsid w:val="001B11B3"/>
    <w:rsid w:val="001B1803"/>
    <w:rsid w:val="001B23B4"/>
    <w:rsid w:val="001B2656"/>
    <w:rsid w:val="001B30A9"/>
    <w:rsid w:val="001B3297"/>
    <w:rsid w:val="001B389D"/>
    <w:rsid w:val="001B4D50"/>
    <w:rsid w:val="001B4D5F"/>
    <w:rsid w:val="001B4E10"/>
    <w:rsid w:val="001B6C02"/>
    <w:rsid w:val="001B70FC"/>
    <w:rsid w:val="001B767D"/>
    <w:rsid w:val="001B7F2F"/>
    <w:rsid w:val="001C25E6"/>
    <w:rsid w:val="001C366B"/>
    <w:rsid w:val="001C4191"/>
    <w:rsid w:val="001C461E"/>
    <w:rsid w:val="001C4830"/>
    <w:rsid w:val="001C4A4F"/>
    <w:rsid w:val="001C5395"/>
    <w:rsid w:val="001C58CD"/>
    <w:rsid w:val="001C5CD2"/>
    <w:rsid w:val="001C5DE9"/>
    <w:rsid w:val="001C60CC"/>
    <w:rsid w:val="001C6D3E"/>
    <w:rsid w:val="001C6DFF"/>
    <w:rsid w:val="001C73BC"/>
    <w:rsid w:val="001C74F8"/>
    <w:rsid w:val="001C76DD"/>
    <w:rsid w:val="001C7A45"/>
    <w:rsid w:val="001D0349"/>
    <w:rsid w:val="001D0C38"/>
    <w:rsid w:val="001D1C61"/>
    <w:rsid w:val="001D4516"/>
    <w:rsid w:val="001D480C"/>
    <w:rsid w:val="001D4E96"/>
    <w:rsid w:val="001D59AF"/>
    <w:rsid w:val="001E0797"/>
    <w:rsid w:val="001E0B19"/>
    <w:rsid w:val="001E16C9"/>
    <w:rsid w:val="001E1E59"/>
    <w:rsid w:val="001E267D"/>
    <w:rsid w:val="001E3ABE"/>
    <w:rsid w:val="001E49A5"/>
    <w:rsid w:val="001E4EFB"/>
    <w:rsid w:val="001E5B3F"/>
    <w:rsid w:val="001E68EF"/>
    <w:rsid w:val="001E7431"/>
    <w:rsid w:val="001E7682"/>
    <w:rsid w:val="001F0F96"/>
    <w:rsid w:val="001F1BE6"/>
    <w:rsid w:val="001F21ED"/>
    <w:rsid w:val="001F25EC"/>
    <w:rsid w:val="001F2CA6"/>
    <w:rsid w:val="001F420A"/>
    <w:rsid w:val="001F5060"/>
    <w:rsid w:val="001F6125"/>
    <w:rsid w:val="001F7181"/>
    <w:rsid w:val="001F79DC"/>
    <w:rsid w:val="00200AF5"/>
    <w:rsid w:val="00200F8B"/>
    <w:rsid w:val="002031A7"/>
    <w:rsid w:val="002035FC"/>
    <w:rsid w:val="002036E8"/>
    <w:rsid w:val="00204239"/>
    <w:rsid w:val="00204462"/>
    <w:rsid w:val="00204C4F"/>
    <w:rsid w:val="00205543"/>
    <w:rsid w:val="00206ED9"/>
    <w:rsid w:val="00210B9F"/>
    <w:rsid w:val="00211C11"/>
    <w:rsid w:val="0021254B"/>
    <w:rsid w:val="00214996"/>
    <w:rsid w:val="00215983"/>
    <w:rsid w:val="00215995"/>
    <w:rsid w:val="00215C89"/>
    <w:rsid w:val="00216228"/>
    <w:rsid w:val="0021644C"/>
    <w:rsid w:val="00220A3F"/>
    <w:rsid w:val="00220A9E"/>
    <w:rsid w:val="00220B4E"/>
    <w:rsid w:val="002217F9"/>
    <w:rsid w:val="00221865"/>
    <w:rsid w:val="002224B3"/>
    <w:rsid w:val="00222D33"/>
    <w:rsid w:val="0022507C"/>
    <w:rsid w:val="00225464"/>
    <w:rsid w:val="00225FC9"/>
    <w:rsid w:val="0022618C"/>
    <w:rsid w:val="00226835"/>
    <w:rsid w:val="00226C18"/>
    <w:rsid w:val="00226DFC"/>
    <w:rsid w:val="00226FE1"/>
    <w:rsid w:val="002278CF"/>
    <w:rsid w:val="002279D2"/>
    <w:rsid w:val="00227D9C"/>
    <w:rsid w:val="00227E00"/>
    <w:rsid w:val="00231B6E"/>
    <w:rsid w:val="002332D8"/>
    <w:rsid w:val="00233692"/>
    <w:rsid w:val="00236C1A"/>
    <w:rsid w:val="0023786C"/>
    <w:rsid w:val="00237974"/>
    <w:rsid w:val="00241405"/>
    <w:rsid w:val="0024162F"/>
    <w:rsid w:val="002418F9"/>
    <w:rsid w:val="00242081"/>
    <w:rsid w:val="0024372F"/>
    <w:rsid w:val="002439CC"/>
    <w:rsid w:val="00245948"/>
    <w:rsid w:val="00247719"/>
    <w:rsid w:val="0025129C"/>
    <w:rsid w:val="0025151A"/>
    <w:rsid w:val="00252E3A"/>
    <w:rsid w:val="0025394A"/>
    <w:rsid w:val="00255496"/>
    <w:rsid w:val="00256169"/>
    <w:rsid w:val="00256D44"/>
    <w:rsid w:val="00257026"/>
    <w:rsid w:val="00257062"/>
    <w:rsid w:val="0025727F"/>
    <w:rsid w:val="00260885"/>
    <w:rsid w:val="00262167"/>
    <w:rsid w:val="00263762"/>
    <w:rsid w:val="00263C7E"/>
    <w:rsid w:val="0026562E"/>
    <w:rsid w:val="00265757"/>
    <w:rsid w:val="0026609F"/>
    <w:rsid w:val="00266F30"/>
    <w:rsid w:val="0026770D"/>
    <w:rsid w:val="00270978"/>
    <w:rsid w:val="00270B9A"/>
    <w:rsid w:val="00272698"/>
    <w:rsid w:val="0027312D"/>
    <w:rsid w:val="00273D21"/>
    <w:rsid w:val="00273ED3"/>
    <w:rsid w:val="00274D79"/>
    <w:rsid w:val="00274E35"/>
    <w:rsid w:val="00276EC2"/>
    <w:rsid w:val="00276F34"/>
    <w:rsid w:val="0027730A"/>
    <w:rsid w:val="00277E45"/>
    <w:rsid w:val="002809B7"/>
    <w:rsid w:val="0028179B"/>
    <w:rsid w:val="002818D5"/>
    <w:rsid w:val="002829C9"/>
    <w:rsid w:val="00282B7E"/>
    <w:rsid w:val="00282D17"/>
    <w:rsid w:val="002837D4"/>
    <w:rsid w:val="00284297"/>
    <w:rsid w:val="00284506"/>
    <w:rsid w:val="00284BB4"/>
    <w:rsid w:val="00284D64"/>
    <w:rsid w:val="002860E5"/>
    <w:rsid w:val="002905F7"/>
    <w:rsid w:val="002908B5"/>
    <w:rsid w:val="00290D09"/>
    <w:rsid w:val="00291334"/>
    <w:rsid w:val="00292B0F"/>
    <w:rsid w:val="002947B2"/>
    <w:rsid w:val="0029498F"/>
    <w:rsid w:val="00295292"/>
    <w:rsid w:val="00295D32"/>
    <w:rsid w:val="0029680B"/>
    <w:rsid w:val="002972FC"/>
    <w:rsid w:val="0029735B"/>
    <w:rsid w:val="002A0E5B"/>
    <w:rsid w:val="002A12C6"/>
    <w:rsid w:val="002A1E99"/>
    <w:rsid w:val="002A358B"/>
    <w:rsid w:val="002A3D83"/>
    <w:rsid w:val="002A3ED7"/>
    <w:rsid w:val="002A4143"/>
    <w:rsid w:val="002A4283"/>
    <w:rsid w:val="002A496B"/>
    <w:rsid w:val="002A4A14"/>
    <w:rsid w:val="002A4E23"/>
    <w:rsid w:val="002A5C33"/>
    <w:rsid w:val="002A5DBF"/>
    <w:rsid w:val="002A7E44"/>
    <w:rsid w:val="002B0EB6"/>
    <w:rsid w:val="002B1639"/>
    <w:rsid w:val="002B25F9"/>
    <w:rsid w:val="002B2A3A"/>
    <w:rsid w:val="002B3304"/>
    <w:rsid w:val="002B5BD6"/>
    <w:rsid w:val="002B7C3C"/>
    <w:rsid w:val="002C1A91"/>
    <w:rsid w:val="002C22E8"/>
    <w:rsid w:val="002C2D75"/>
    <w:rsid w:val="002C4282"/>
    <w:rsid w:val="002C4A88"/>
    <w:rsid w:val="002C66BD"/>
    <w:rsid w:val="002C6AEE"/>
    <w:rsid w:val="002C7226"/>
    <w:rsid w:val="002D00A4"/>
    <w:rsid w:val="002D0431"/>
    <w:rsid w:val="002D0DCD"/>
    <w:rsid w:val="002D1E22"/>
    <w:rsid w:val="002D1F37"/>
    <w:rsid w:val="002D2012"/>
    <w:rsid w:val="002D2668"/>
    <w:rsid w:val="002D2691"/>
    <w:rsid w:val="002D2C83"/>
    <w:rsid w:val="002D380D"/>
    <w:rsid w:val="002D3A3B"/>
    <w:rsid w:val="002D45D4"/>
    <w:rsid w:val="002D5AD1"/>
    <w:rsid w:val="002E0796"/>
    <w:rsid w:val="002E16FD"/>
    <w:rsid w:val="002E32EE"/>
    <w:rsid w:val="002E3CFF"/>
    <w:rsid w:val="002E6839"/>
    <w:rsid w:val="002E72D0"/>
    <w:rsid w:val="002E75AD"/>
    <w:rsid w:val="002E77AF"/>
    <w:rsid w:val="002F208F"/>
    <w:rsid w:val="002F388B"/>
    <w:rsid w:val="002F4E39"/>
    <w:rsid w:val="002F53D3"/>
    <w:rsid w:val="002F6F1D"/>
    <w:rsid w:val="002F72DC"/>
    <w:rsid w:val="002F79BF"/>
    <w:rsid w:val="00300167"/>
    <w:rsid w:val="0030050E"/>
    <w:rsid w:val="00302902"/>
    <w:rsid w:val="00302D08"/>
    <w:rsid w:val="003032A9"/>
    <w:rsid w:val="00303498"/>
    <w:rsid w:val="00304BD8"/>
    <w:rsid w:val="00305227"/>
    <w:rsid w:val="003060AC"/>
    <w:rsid w:val="003066D2"/>
    <w:rsid w:val="00306B2A"/>
    <w:rsid w:val="00307444"/>
    <w:rsid w:val="00307992"/>
    <w:rsid w:val="00310188"/>
    <w:rsid w:val="00310358"/>
    <w:rsid w:val="00310DE3"/>
    <w:rsid w:val="00310E82"/>
    <w:rsid w:val="0031173F"/>
    <w:rsid w:val="00311810"/>
    <w:rsid w:val="00313CE7"/>
    <w:rsid w:val="00314670"/>
    <w:rsid w:val="00316401"/>
    <w:rsid w:val="00316BDF"/>
    <w:rsid w:val="0031757E"/>
    <w:rsid w:val="00317C05"/>
    <w:rsid w:val="00320216"/>
    <w:rsid w:val="0032024A"/>
    <w:rsid w:val="003206B4"/>
    <w:rsid w:val="00321B81"/>
    <w:rsid w:val="00321FBF"/>
    <w:rsid w:val="003233F2"/>
    <w:rsid w:val="003235DE"/>
    <w:rsid w:val="00323A49"/>
    <w:rsid w:val="00323C1D"/>
    <w:rsid w:val="00325317"/>
    <w:rsid w:val="003259A9"/>
    <w:rsid w:val="0032771E"/>
    <w:rsid w:val="003306E3"/>
    <w:rsid w:val="00330D29"/>
    <w:rsid w:val="003313E9"/>
    <w:rsid w:val="00333163"/>
    <w:rsid w:val="00333E16"/>
    <w:rsid w:val="00333F7F"/>
    <w:rsid w:val="00334444"/>
    <w:rsid w:val="003355F1"/>
    <w:rsid w:val="003356B0"/>
    <w:rsid w:val="003359A4"/>
    <w:rsid w:val="00335A47"/>
    <w:rsid w:val="003364CC"/>
    <w:rsid w:val="00336B8E"/>
    <w:rsid w:val="003379BE"/>
    <w:rsid w:val="00340293"/>
    <w:rsid w:val="00341372"/>
    <w:rsid w:val="00342465"/>
    <w:rsid w:val="00342B96"/>
    <w:rsid w:val="00344188"/>
    <w:rsid w:val="003442B9"/>
    <w:rsid w:val="00344699"/>
    <w:rsid w:val="003446C0"/>
    <w:rsid w:val="00345D21"/>
    <w:rsid w:val="003473F1"/>
    <w:rsid w:val="003479E4"/>
    <w:rsid w:val="00347C41"/>
    <w:rsid w:val="003512F6"/>
    <w:rsid w:val="00353D73"/>
    <w:rsid w:val="00354412"/>
    <w:rsid w:val="00354AE3"/>
    <w:rsid w:val="00356253"/>
    <w:rsid w:val="00361C99"/>
    <w:rsid w:val="00362B96"/>
    <w:rsid w:val="00362BAE"/>
    <w:rsid w:val="003631D8"/>
    <w:rsid w:val="003644BC"/>
    <w:rsid w:val="003648A2"/>
    <w:rsid w:val="003651CC"/>
    <w:rsid w:val="00365850"/>
    <w:rsid w:val="00365C2A"/>
    <w:rsid w:val="00365EEE"/>
    <w:rsid w:val="00365F65"/>
    <w:rsid w:val="003664F9"/>
    <w:rsid w:val="003669B6"/>
    <w:rsid w:val="00370CEF"/>
    <w:rsid w:val="00370FB7"/>
    <w:rsid w:val="00373030"/>
    <w:rsid w:val="0037553D"/>
    <w:rsid w:val="003766E7"/>
    <w:rsid w:val="00377E79"/>
    <w:rsid w:val="003814A3"/>
    <w:rsid w:val="00381539"/>
    <w:rsid w:val="00381786"/>
    <w:rsid w:val="00382199"/>
    <w:rsid w:val="00382574"/>
    <w:rsid w:val="00384B75"/>
    <w:rsid w:val="00384F09"/>
    <w:rsid w:val="00385596"/>
    <w:rsid w:val="00385E7A"/>
    <w:rsid w:val="003863CF"/>
    <w:rsid w:val="00386638"/>
    <w:rsid w:val="0038684E"/>
    <w:rsid w:val="003873EA"/>
    <w:rsid w:val="003874C1"/>
    <w:rsid w:val="00387E6E"/>
    <w:rsid w:val="0039078B"/>
    <w:rsid w:val="00390DA8"/>
    <w:rsid w:val="00392537"/>
    <w:rsid w:val="0039264E"/>
    <w:rsid w:val="00393EB3"/>
    <w:rsid w:val="00394205"/>
    <w:rsid w:val="00394729"/>
    <w:rsid w:val="00394DEA"/>
    <w:rsid w:val="00395AA0"/>
    <w:rsid w:val="003964AD"/>
    <w:rsid w:val="00396895"/>
    <w:rsid w:val="00397A00"/>
    <w:rsid w:val="003A065D"/>
    <w:rsid w:val="003A068C"/>
    <w:rsid w:val="003A08A8"/>
    <w:rsid w:val="003A0B01"/>
    <w:rsid w:val="003A19D3"/>
    <w:rsid w:val="003A34F1"/>
    <w:rsid w:val="003A3C5C"/>
    <w:rsid w:val="003A50E7"/>
    <w:rsid w:val="003A5496"/>
    <w:rsid w:val="003A5656"/>
    <w:rsid w:val="003A6959"/>
    <w:rsid w:val="003A6E2A"/>
    <w:rsid w:val="003A765C"/>
    <w:rsid w:val="003B22AC"/>
    <w:rsid w:val="003B250C"/>
    <w:rsid w:val="003B3E6C"/>
    <w:rsid w:val="003B47C3"/>
    <w:rsid w:val="003B4F68"/>
    <w:rsid w:val="003B5232"/>
    <w:rsid w:val="003B537D"/>
    <w:rsid w:val="003B5F0D"/>
    <w:rsid w:val="003C0425"/>
    <w:rsid w:val="003C0A8C"/>
    <w:rsid w:val="003C13CD"/>
    <w:rsid w:val="003C1964"/>
    <w:rsid w:val="003C1B58"/>
    <w:rsid w:val="003C1C28"/>
    <w:rsid w:val="003C1ED2"/>
    <w:rsid w:val="003C2600"/>
    <w:rsid w:val="003C3384"/>
    <w:rsid w:val="003C409A"/>
    <w:rsid w:val="003C4D12"/>
    <w:rsid w:val="003C617D"/>
    <w:rsid w:val="003C70CF"/>
    <w:rsid w:val="003D1C3C"/>
    <w:rsid w:val="003D3825"/>
    <w:rsid w:val="003D4BD2"/>
    <w:rsid w:val="003D4F6F"/>
    <w:rsid w:val="003D50E5"/>
    <w:rsid w:val="003D65CD"/>
    <w:rsid w:val="003D6EF8"/>
    <w:rsid w:val="003E0532"/>
    <w:rsid w:val="003E1447"/>
    <w:rsid w:val="003E1ED8"/>
    <w:rsid w:val="003E21FA"/>
    <w:rsid w:val="003E2623"/>
    <w:rsid w:val="003E2BF8"/>
    <w:rsid w:val="003E3DA1"/>
    <w:rsid w:val="003E3F2B"/>
    <w:rsid w:val="003E4783"/>
    <w:rsid w:val="003E5189"/>
    <w:rsid w:val="003E5406"/>
    <w:rsid w:val="003E5C11"/>
    <w:rsid w:val="003E7A90"/>
    <w:rsid w:val="003F0198"/>
    <w:rsid w:val="003F0DC0"/>
    <w:rsid w:val="003F0DE8"/>
    <w:rsid w:val="003F24EB"/>
    <w:rsid w:val="003F2B61"/>
    <w:rsid w:val="003F3C3E"/>
    <w:rsid w:val="003F45EA"/>
    <w:rsid w:val="003F4940"/>
    <w:rsid w:val="003F4F62"/>
    <w:rsid w:val="003F6340"/>
    <w:rsid w:val="003F6588"/>
    <w:rsid w:val="003F7023"/>
    <w:rsid w:val="003F73C6"/>
    <w:rsid w:val="003F7C9B"/>
    <w:rsid w:val="00400270"/>
    <w:rsid w:val="004014C4"/>
    <w:rsid w:val="00405252"/>
    <w:rsid w:val="00405AFB"/>
    <w:rsid w:val="004062A4"/>
    <w:rsid w:val="00406C8C"/>
    <w:rsid w:val="0040729F"/>
    <w:rsid w:val="004074CF"/>
    <w:rsid w:val="0041031A"/>
    <w:rsid w:val="00410F9E"/>
    <w:rsid w:val="00411F65"/>
    <w:rsid w:val="004122F5"/>
    <w:rsid w:val="00412858"/>
    <w:rsid w:val="00413581"/>
    <w:rsid w:val="00413CB7"/>
    <w:rsid w:val="00413EE4"/>
    <w:rsid w:val="00414FA1"/>
    <w:rsid w:val="00416F0F"/>
    <w:rsid w:val="00417AAD"/>
    <w:rsid w:val="004202B4"/>
    <w:rsid w:val="00420C6A"/>
    <w:rsid w:val="00420C7C"/>
    <w:rsid w:val="00420C96"/>
    <w:rsid w:val="00420E99"/>
    <w:rsid w:val="00422685"/>
    <w:rsid w:val="00422B8C"/>
    <w:rsid w:val="00422DF9"/>
    <w:rsid w:val="00423F3D"/>
    <w:rsid w:val="0042528B"/>
    <w:rsid w:val="004276F6"/>
    <w:rsid w:val="00430919"/>
    <w:rsid w:val="0043237F"/>
    <w:rsid w:val="004324AF"/>
    <w:rsid w:val="004344F2"/>
    <w:rsid w:val="00435DCF"/>
    <w:rsid w:val="00436F35"/>
    <w:rsid w:val="0044000C"/>
    <w:rsid w:val="00440395"/>
    <w:rsid w:val="00440DE2"/>
    <w:rsid w:val="0044242B"/>
    <w:rsid w:val="00442994"/>
    <w:rsid w:val="0044310C"/>
    <w:rsid w:val="00443863"/>
    <w:rsid w:val="00444D38"/>
    <w:rsid w:val="00445174"/>
    <w:rsid w:val="0044579A"/>
    <w:rsid w:val="00445CE2"/>
    <w:rsid w:val="00445FD9"/>
    <w:rsid w:val="00447DD4"/>
    <w:rsid w:val="004503E6"/>
    <w:rsid w:val="004535AC"/>
    <w:rsid w:val="00455328"/>
    <w:rsid w:val="004553EF"/>
    <w:rsid w:val="004554A7"/>
    <w:rsid w:val="004555C7"/>
    <w:rsid w:val="00455A31"/>
    <w:rsid w:val="004568CE"/>
    <w:rsid w:val="00457EE6"/>
    <w:rsid w:val="00460A9C"/>
    <w:rsid w:val="00460B3A"/>
    <w:rsid w:val="00461614"/>
    <w:rsid w:val="00461D40"/>
    <w:rsid w:val="00461F80"/>
    <w:rsid w:val="00462B62"/>
    <w:rsid w:val="00462E44"/>
    <w:rsid w:val="00462EBA"/>
    <w:rsid w:val="004632F9"/>
    <w:rsid w:val="004636E8"/>
    <w:rsid w:val="00463DAD"/>
    <w:rsid w:val="0046498A"/>
    <w:rsid w:val="00465288"/>
    <w:rsid w:val="00465693"/>
    <w:rsid w:val="00466DF9"/>
    <w:rsid w:val="0046770A"/>
    <w:rsid w:val="00467823"/>
    <w:rsid w:val="004679CC"/>
    <w:rsid w:val="0047177B"/>
    <w:rsid w:val="00471D56"/>
    <w:rsid w:val="0047208A"/>
    <w:rsid w:val="004728AE"/>
    <w:rsid w:val="0047386A"/>
    <w:rsid w:val="00473D25"/>
    <w:rsid w:val="00474014"/>
    <w:rsid w:val="004753CD"/>
    <w:rsid w:val="00475526"/>
    <w:rsid w:val="00475690"/>
    <w:rsid w:val="00475E97"/>
    <w:rsid w:val="00477904"/>
    <w:rsid w:val="00480482"/>
    <w:rsid w:val="00480836"/>
    <w:rsid w:val="00480D51"/>
    <w:rsid w:val="004810B1"/>
    <w:rsid w:val="0048274F"/>
    <w:rsid w:val="00482948"/>
    <w:rsid w:val="0048374E"/>
    <w:rsid w:val="004845A6"/>
    <w:rsid w:val="004847FA"/>
    <w:rsid w:val="0048533E"/>
    <w:rsid w:val="00485A5F"/>
    <w:rsid w:val="00485D58"/>
    <w:rsid w:val="004863AF"/>
    <w:rsid w:val="0048750B"/>
    <w:rsid w:val="004875F1"/>
    <w:rsid w:val="00487A67"/>
    <w:rsid w:val="00487D32"/>
    <w:rsid w:val="00491C23"/>
    <w:rsid w:val="00492567"/>
    <w:rsid w:val="00494726"/>
    <w:rsid w:val="00494A33"/>
    <w:rsid w:val="00494A77"/>
    <w:rsid w:val="00494E3B"/>
    <w:rsid w:val="0049507C"/>
    <w:rsid w:val="004959E7"/>
    <w:rsid w:val="00496872"/>
    <w:rsid w:val="00496AD3"/>
    <w:rsid w:val="004973ED"/>
    <w:rsid w:val="00497916"/>
    <w:rsid w:val="00497C9F"/>
    <w:rsid w:val="00497DAC"/>
    <w:rsid w:val="004A0B32"/>
    <w:rsid w:val="004A1204"/>
    <w:rsid w:val="004A180E"/>
    <w:rsid w:val="004A1AC7"/>
    <w:rsid w:val="004A1AED"/>
    <w:rsid w:val="004A257D"/>
    <w:rsid w:val="004A4E19"/>
    <w:rsid w:val="004A62B8"/>
    <w:rsid w:val="004A64A5"/>
    <w:rsid w:val="004A6DA3"/>
    <w:rsid w:val="004B02D5"/>
    <w:rsid w:val="004B09A6"/>
    <w:rsid w:val="004B1A59"/>
    <w:rsid w:val="004B1ABE"/>
    <w:rsid w:val="004B1ADA"/>
    <w:rsid w:val="004B3860"/>
    <w:rsid w:val="004B3A8C"/>
    <w:rsid w:val="004B5AC0"/>
    <w:rsid w:val="004B7BD5"/>
    <w:rsid w:val="004C01E4"/>
    <w:rsid w:val="004C22B9"/>
    <w:rsid w:val="004C2DBF"/>
    <w:rsid w:val="004C48DB"/>
    <w:rsid w:val="004C52B0"/>
    <w:rsid w:val="004C531A"/>
    <w:rsid w:val="004C5618"/>
    <w:rsid w:val="004C66F8"/>
    <w:rsid w:val="004C7AF5"/>
    <w:rsid w:val="004C7B7E"/>
    <w:rsid w:val="004D0681"/>
    <w:rsid w:val="004D215E"/>
    <w:rsid w:val="004D2CD1"/>
    <w:rsid w:val="004D346C"/>
    <w:rsid w:val="004D5F4F"/>
    <w:rsid w:val="004D701F"/>
    <w:rsid w:val="004D75A6"/>
    <w:rsid w:val="004D7EBF"/>
    <w:rsid w:val="004E06EA"/>
    <w:rsid w:val="004E0F0F"/>
    <w:rsid w:val="004E1928"/>
    <w:rsid w:val="004E19F3"/>
    <w:rsid w:val="004E1F29"/>
    <w:rsid w:val="004E27CF"/>
    <w:rsid w:val="004E28F6"/>
    <w:rsid w:val="004E2902"/>
    <w:rsid w:val="004E2A72"/>
    <w:rsid w:val="004E2DB8"/>
    <w:rsid w:val="004E308E"/>
    <w:rsid w:val="004E3AA3"/>
    <w:rsid w:val="004E42BA"/>
    <w:rsid w:val="004E437F"/>
    <w:rsid w:val="004E4C19"/>
    <w:rsid w:val="004E4FF4"/>
    <w:rsid w:val="004E5B5B"/>
    <w:rsid w:val="004E6694"/>
    <w:rsid w:val="004E74D2"/>
    <w:rsid w:val="004F0144"/>
    <w:rsid w:val="004F065F"/>
    <w:rsid w:val="004F1DBC"/>
    <w:rsid w:val="004F3BB4"/>
    <w:rsid w:val="004F3D08"/>
    <w:rsid w:val="004F48DB"/>
    <w:rsid w:val="004F5EBD"/>
    <w:rsid w:val="004F64C1"/>
    <w:rsid w:val="004F6973"/>
    <w:rsid w:val="004F7562"/>
    <w:rsid w:val="005001EE"/>
    <w:rsid w:val="0050053F"/>
    <w:rsid w:val="005017DF"/>
    <w:rsid w:val="00501B93"/>
    <w:rsid w:val="00502655"/>
    <w:rsid w:val="005029A8"/>
    <w:rsid w:val="00502A8B"/>
    <w:rsid w:val="00502CB0"/>
    <w:rsid w:val="00503A28"/>
    <w:rsid w:val="005041EB"/>
    <w:rsid w:val="00504738"/>
    <w:rsid w:val="00506345"/>
    <w:rsid w:val="00506FC5"/>
    <w:rsid w:val="00507B68"/>
    <w:rsid w:val="00513C96"/>
    <w:rsid w:val="0051430F"/>
    <w:rsid w:val="0051495F"/>
    <w:rsid w:val="00514C2B"/>
    <w:rsid w:val="00514F1D"/>
    <w:rsid w:val="00515AC6"/>
    <w:rsid w:val="005167BC"/>
    <w:rsid w:val="00516C97"/>
    <w:rsid w:val="00516DEE"/>
    <w:rsid w:val="00517663"/>
    <w:rsid w:val="00517CB5"/>
    <w:rsid w:val="00517FBD"/>
    <w:rsid w:val="0052163F"/>
    <w:rsid w:val="00522103"/>
    <w:rsid w:val="0052280B"/>
    <w:rsid w:val="005232FE"/>
    <w:rsid w:val="005238E2"/>
    <w:rsid w:val="00524273"/>
    <w:rsid w:val="0052470E"/>
    <w:rsid w:val="005247FC"/>
    <w:rsid w:val="00524D5E"/>
    <w:rsid w:val="00524E1D"/>
    <w:rsid w:val="00525EA9"/>
    <w:rsid w:val="0052651C"/>
    <w:rsid w:val="0052665C"/>
    <w:rsid w:val="00526727"/>
    <w:rsid w:val="00530266"/>
    <w:rsid w:val="00530D95"/>
    <w:rsid w:val="005319A7"/>
    <w:rsid w:val="0053243E"/>
    <w:rsid w:val="00533129"/>
    <w:rsid w:val="00534B3E"/>
    <w:rsid w:val="00536125"/>
    <w:rsid w:val="0053622E"/>
    <w:rsid w:val="00536C18"/>
    <w:rsid w:val="005377F3"/>
    <w:rsid w:val="0053794E"/>
    <w:rsid w:val="005379D9"/>
    <w:rsid w:val="00540119"/>
    <w:rsid w:val="005402F5"/>
    <w:rsid w:val="00540392"/>
    <w:rsid w:val="005409E0"/>
    <w:rsid w:val="00540C66"/>
    <w:rsid w:val="00541338"/>
    <w:rsid w:val="0054176A"/>
    <w:rsid w:val="00541ED2"/>
    <w:rsid w:val="00542652"/>
    <w:rsid w:val="005462C9"/>
    <w:rsid w:val="005465F1"/>
    <w:rsid w:val="005466E3"/>
    <w:rsid w:val="00546A27"/>
    <w:rsid w:val="0055014B"/>
    <w:rsid w:val="00550A49"/>
    <w:rsid w:val="00552766"/>
    <w:rsid w:val="005527A9"/>
    <w:rsid w:val="00553E1D"/>
    <w:rsid w:val="00554CB5"/>
    <w:rsid w:val="00554DEE"/>
    <w:rsid w:val="00554E05"/>
    <w:rsid w:val="00555CB5"/>
    <w:rsid w:val="00555DD6"/>
    <w:rsid w:val="0055616F"/>
    <w:rsid w:val="00557016"/>
    <w:rsid w:val="00560AE6"/>
    <w:rsid w:val="00561CFE"/>
    <w:rsid w:val="00562F9E"/>
    <w:rsid w:val="005632E4"/>
    <w:rsid w:val="0056569C"/>
    <w:rsid w:val="00565738"/>
    <w:rsid w:val="00565DDF"/>
    <w:rsid w:val="005663F4"/>
    <w:rsid w:val="00567B30"/>
    <w:rsid w:val="00567E11"/>
    <w:rsid w:val="005700B3"/>
    <w:rsid w:val="0057203A"/>
    <w:rsid w:val="00572A35"/>
    <w:rsid w:val="00572B87"/>
    <w:rsid w:val="0057387E"/>
    <w:rsid w:val="00574CD6"/>
    <w:rsid w:val="00575CC5"/>
    <w:rsid w:val="00576FC8"/>
    <w:rsid w:val="00577336"/>
    <w:rsid w:val="00577FDF"/>
    <w:rsid w:val="0058011B"/>
    <w:rsid w:val="005807A2"/>
    <w:rsid w:val="0058133C"/>
    <w:rsid w:val="00582776"/>
    <w:rsid w:val="00583893"/>
    <w:rsid w:val="00583F61"/>
    <w:rsid w:val="0058634C"/>
    <w:rsid w:val="005867E7"/>
    <w:rsid w:val="0059021E"/>
    <w:rsid w:val="005902FA"/>
    <w:rsid w:val="00590384"/>
    <w:rsid w:val="00594287"/>
    <w:rsid w:val="005942AC"/>
    <w:rsid w:val="005A0986"/>
    <w:rsid w:val="005A160F"/>
    <w:rsid w:val="005A21B3"/>
    <w:rsid w:val="005A25E4"/>
    <w:rsid w:val="005A413E"/>
    <w:rsid w:val="005A4BE3"/>
    <w:rsid w:val="005A5F6C"/>
    <w:rsid w:val="005A678C"/>
    <w:rsid w:val="005A6D2D"/>
    <w:rsid w:val="005A6F28"/>
    <w:rsid w:val="005A709A"/>
    <w:rsid w:val="005B06A5"/>
    <w:rsid w:val="005B0951"/>
    <w:rsid w:val="005B0F83"/>
    <w:rsid w:val="005B110B"/>
    <w:rsid w:val="005B27BE"/>
    <w:rsid w:val="005B30D9"/>
    <w:rsid w:val="005B31C6"/>
    <w:rsid w:val="005B3A59"/>
    <w:rsid w:val="005B3BE6"/>
    <w:rsid w:val="005B4A8C"/>
    <w:rsid w:val="005C04E6"/>
    <w:rsid w:val="005C067E"/>
    <w:rsid w:val="005C07BF"/>
    <w:rsid w:val="005C12A9"/>
    <w:rsid w:val="005C184D"/>
    <w:rsid w:val="005C1D36"/>
    <w:rsid w:val="005C2E5A"/>
    <w:rsid w:val="005C3B51"/>
    <w:rsid w:val="005C40D7"/>
    <w:rsid w:val="005C5F06"/>
    <w:rsid w:val="005C6339"/>
    <w:rsid w:val="005D12F2"/>
    <w:rsid w:val="005D18DA"/>
    <w:rsid w:val="005D23A5"/>
    <w:rsid w:val="005D3C92"/>
    <w:rsid w:val="005D494F"/>
    <w:rsid w:val="005D4B0F"/>
    <w:rsid w:val="005D5D2C"/>
    <w:rsid w:val="005D7590"/>
    <w:rsid w:val="005E008C"/>
    <w:rsid w:val="005E099D"/>
    <w:rsid w:val="005E0A14"/>
    <w:rsid w:val="005E1048"/>
    <w:rsid w:val="005E1422"/>
    <w:rsid w:val="005E1472"/>
    <w:rsid w:val="005E1D3A"/>
    <w:rsid w:val="005E223C"/>
    <w:rsid w:val="005E3BEC"/>
    <w:rsid w:val="005E3FAC"/>
    <w:rsid w:val="005E43B4"/>
    <w:rsid w:val="005E487B"/>
    <w:rsid w:val="005E5353"/>
    <w:rsid w:val="005E53AC"/>
    <w:rsid w:val="005E58A8"/>
    <w:rsid w:val="005E6585"/>
    <w:rsid w:val="005E7487"/>
    <w:rsid w:val="005E78A3"/>
    <w:rsid w:val="005E7D43"/>
    <w:rsid w:val="005E7F5E"/>
    <w:rsid w:val="005F0093"/>
    <w:rsid w:val="005F0739"/>
    <w:rsid w:val="005F08BF"/>
    <w:rsid w:val="005F2C85"/>
    <w:rsid w:val="005F2F50"/>
    <w:rsid w:val="005F332B"/>
    <w:rsid w:val="005F4972"/>
    <w:rsid w:val="005F5618"/>
    <w:rsid w:val="005F6190"/>
    <w:rsid w:val="005F623D"/>
    <w:rsid w:val="005F7D07"/>
    <w:rsid w:val="005F7D62"/>
    <w:rsid w:val="0060052C"/>
    <w:rsid w:val="00602287"/>
    <w:rsid w:val="00602741"/>
    <w:rsid w:val="0060362A"/>
    <w:rsid w:val="006038ED"/>
    <w:rsid w:val="00606419"/>
    <w:rsid w:val="0060691D"/>
    <w:rsid w:val="0061021E"/>
    <w:rsid w:val="0061043B"/>
    <w:rsid w:val="00612053"/>
    <w:rsid w:val="00614804"/>
    <w:rsid w:val="00614E34"/>
    <w:rsid w:val="00615215"/>
    <w:rsid w:val="006152CD"/>
    <w:rsid w:val="00615E7C"/>
    <w:rsid w:val="0061611A"/>
    <w:rsid w:val="00621B15"/>
    <w:rsid w:val="00621B58"/>
    <w:rsid w:val="006248BC"/>
    <w:rsid w:val="00624F6C"/>
    <w:rsid w:val="006259DE"/>
    <w:rsid w:val="00625DD0"/>
    <w:rsid w:val="006264CC"/>
    <w:rsid w:val="00626AF4"/>
    <w:rsid w:val="00626B70"/>
    <w:rsid w:val="00626BA3"/>
    <w:rsid w:val="00626E50"/>
    <w:rsid w:val="0062712A"/>
    <w:rsid w:val="00630B14"/>
    <w:rsid w:val="006311B0"/>
    <w:rsid w:val="00631220"/>
    <w:rsid w:val="00631462"/>
    <w:rsid w:val="006318FE"/>
    <w:rsid w:val="00631B1B"/>
    <w:rsid w:val="00631CAA"/>
    <w:rsid w:val="00631F6E"/>
    <w:rsid w:val="00632258"/>
    <w:rsid w:val="0063260D"/>
    <w:rsid w:val="006326F4"/>
    <w:rsid w:val="0063272D"/>
    <w:rsid w:val="00633505"/>
    <w:rsid w:val="00633904"/>
    <w:rsid w:val="006339C1"/>
    <w:rsid w:val="00633C56"/>
    <w:rsid w:val="00634B2C"/>
    <w:rsid w:val="006352BE"/>
    <w:rsid w:val="0063588B"/>
    <w:rsid w:val="00635983"/>
    <w:rsid w:val="00635F13"/>
    <w:rsid w:val="00636A94"/>
    <w:rsid w:val="00636A9B"/>
    <w:rsid w:val="00636ED2"/>
    <w:rsid w:val="006374E5"/>
    <w:rsid w:val="006377C6"/>
    <w:rsid w:val="00641A51"/>
    <w:rsid w:val="00641D30"/>
    <w:rsid w:val="00641D9B"/>
    <w:rsid w:val="00642BF1"/>
    <w:rsid w:val="00642EB3"/>
    <w:rsid w:val="006438E1"/>
    <w:rsid w:val="00643C20"/>
    <w:rsid w:val="00644E6A"/>
    <w:rsid w:val="0064520D"/>
    <w:rsid w:val="006459B8"/>
    <w:rsid w:val="0064604A"/>
    <w:rsid w:val="006463C8"/>
    <w:rsid w:val="00646D8A"/>
    <w:rsid w:val="00647015"/>
    <w:rsid w:val="006471A5"/>
    <w:rsid w:val="00647412"/>
    <w:rsid w:val="006515E3"/>
    <w:rsid w:val="00651BB2"/>
    <w:rsid w:val="00652189"/>
    <w:rsid w:val="0065272D"/>
    <w:rsid w:val="0065309F"/>
    <w:rsid w:val="006537DC"/>
    <w:rsid w:val="006557D9"/>
    <w:rsid w:val="00656B70"/>
    <w:rsid w:val="006570BD"/>
    <w:rsid w:val="00657143"/>
    <w:rsid w:val="0066126A"/>
    <w:rsid w:val="00661A36"/>
    <w:rsid w:val="00661C66"/>
    <w:rsid w:val="006621A3"/>
    <w:rsid w:val="00662607"/>
    <w:rsid w:val="0066284D"/>
    <w:rsid w:val="006632BE"/>
    <w:rsid w:val="0066589F"/>
    <w:rsid w:val="00665927"/>
    <w:rsid w:val="006667F2"/>
    <w:rsid w:val="00667501"/>
    <w:rsid w:val="00667F38"/>
    <w:rsid w:val="00670E7C"/>
    <w:rsid w:val="0067156A"/>
    <w:rsid w:val="00672285"/>
    <w:rsid w:val="006729DC"/>
    <w:rsid w:val="006731C9"/>
    <w:rsid w:val="006737DB"/>
    <w:rsid w:val="006743F6"/>
    <w:rsid w:val="00675393"/>
    <w:rsid w:val="006766C6"/>
    <w:rsid w:val="006768BA"/>
    <w:rsid w:val="00676EFE"/>
    <w:rsid w:val="00677220"/>
    <w:rsid w:val="0068096B"/>
    <w:rsid w:val="00680B9E"/>
    <w:rsid w:val="00680F04"/>
    <w:rsid w:val="00681623"/>
    <w:rsid w:val="00681E0E"/>
    <w:rsid w:val="00682CE5"/>
    <w:rsid w:val="00682DE8"/>
    <w:rsid w:val="00683657"/>
    <w:rsid w:val="00683EFE"/>
    <w:rsid w:val="00684C7F"/>
    <w:rsid w:val="00685475"/>
    <w:rsid w:val="006854CD"/>
    <w:rsid w:val="00687294"/>
    <w:rsid w:val="006903B9"/>
    <w:rsid w:val="00690444"/>
    <w:rsid w:val="006908CA"/>
    <w:rsid w:val="00690E34"/>
    <w:rsid w:val="00690F37"/>
    <w:rsid w:val="006924BE"/>
    <w:rsid w:val="00692D42"/>
    <w:rsid w:val="006932BC"/>
    <w:rsid w:val="00693489"/>
    <w:rsid w:val="00695322"/>
    <w:rsid w:val="006958CA"/>
    <w:rsid w:val="00695A5A"/>
    <w:rsid w:val="006963FD"/>
    <w:rsid w:val="00696620"/>
    <w:rsid w:val="0069680B"/>
    <w:rsid w:val="00696A5C"/>
    <w:rsid w:val="00696D17"/>
    <w:rsid w:val="00696D54"/>
    <w:rsid w:val="006972E8"/>
    <w:rsid w:val="0069746E"/>
    <w:rsid w:val="006A1FF3"/>
    <w:rsid w:val="006A2C0F"/>
    <w:rsid w:val="006A3128"/>
    <w:rsid w:val="006A44D8"/>
    <w:rsid w:val="006A484A"/>
    <w:rsid w:val="006A4F4B"/>
    <w:rsid w:val="006A6AD4"/>
    <w:rsid w:val="006A6F99"/>
    <w:rsid w:val="006A715C"/>
    <w:rsid w:val="006A7C04"/>
    <w:rsid w:val="006B1544"/>
    <w:rsid w:val="006B1F9B"/>
    <w:rsid w:val="006B3115"/>
    <w:rsid w:val="006B33C1"/>
    <w:rsid w:val="006B3760"/>
    <w:rsid w:val="006B564D"/>
    <w:rsid w:val="006B6119"/>
    <w:rsid w:val="006B7051"/>
    <w:rsid w:val="006B7221"/>
    <w:rsid w:val="006B79DD"/>
    <w:rsid w:val="006C1106"/>
    <w:rsid w:val="006C125D"/>
    <w:rsid w:val="006C29EA"/>
    <w:rsid w:val="006C3815"/>
    <w:rsid w:val="006C3B83"/>
    <w:rsid w:val="006C46C5"/>
    <w:rsid w:val="006C4902"/>
    <w:rsid w:val="006C5E56"/>
    <w:rsid w:val="006C6B17"/>
    <w:rsid w:val="006C72AE"/>
    <w:rsid w:val="006C75EC"/>
    <w:rsid w:val="006D0958"/>
    <w:rsid w:val="006D1C9B"/>
    <w:rsid w:val="006D2E13"/>
    <w:rsid w:val="006D3753"/>
    <w:rsid w:val="006D3B16"/>
    <w:rsid w:val="006D4252"/>
    <w:rsid w:val="006D5F76"/>
    <w:rsid w:val="006D5FCF"/>
    <w:rsid w:val="006D6180"/>
    <w:rsid w:val="006D64D0"/>
    <w:rsid w:val="006D70E3"/>
    <w:rsid w:val="006D75AC"/>
    <w:rsid w:val="006D77D5"/>
    <w:rsid w:val="006E0609"/>
    <w:rsid w:val="006E0FFB"/>
    <w:rsid w:val="006E29B2"/>
    <w:rsid w:val="006E330E"/>
    <w:rsid w:val="006E34A6"/>
    <w:rsid w:val="006E3FD5"/>
    <w:rsid w:val="006E43CB"/>
    <w:rsid w:val="006E49C7"/>
    <w:rsid w:val="006E4AE2"/>
    <w:rsid w:val="006E53D8"/>
    <w:rsid w:val="006E68AC"/>
    <w:rsid w:val="006E727C"/>
    <w:rsid w:val="006E79AE"/>
    <w:rsid w:val="006F02A3"/>
    <w:rsid w:val="006F124E"/>
    <w:rsid w:val="006F1D8D"/>
    <w:rsid w:val="006F2504"/>
    <w:rsid w:val="006F2D2A"/>
    <w:rsid w:val="006F49AF"/>
    <w:rsid w:val="006F54AC"/>
    <w:rsid w:val="006F63CE"/>
    <w:rsid w:val="006F71EA"/>
    <w:rsid w:val="006F7BE1"/>
    <w:rsid w:val="006F7EFC"/>
    <w:rsid w:val="007003C2"/>
    <w:rsid w:val="00700968"/>
    <w:rsid w:val="00701502"/>
    <w:rsid w:val="00701A91"/>
    <w:rsid w:val="00702281"/>
    <w:rsid w:val="00702E47"/>
    <w:rsid w:val="007031A2"/>
    <w:rsid w:val="00704A64"/>
    <w:rsid w:val="007053FF"/>
    <w:rsid w:val="007055AC"/>
    <w:rsid w:val="0070601F"/>
    <w:rsid w:val="0070626F"/>
    <w:rsid w:val="00706DF1"/>
    <w:rsid w:val="00707231"/>
    <w:rsid w:val="007079F3"/>
    <w:rsid w:val="007107DB"/>
    <w:rsid w:val="007111C5"/>
    <w:rsid w:val="00711EEB"/>
    <w:rsid w:val="007130E8"/>
    <w:rsid w:val="007138BD"/>
    <w:rsid w:val="007141AC"/>
    <w:rsid w:val="00714BE6"/>
    <w:rsid w:val="00715475"/>
    <w:rsid w:val="00716ED6"/>
    <w:rsid w:val="0071732D"/>
    <w:rsid w:val="00717459"/>
    <w:rsid w:val="007207C6"/>
    <w:rsid w:val="00721449"/>
    <w:rsid w:val="0072155A"/>
    <w:rsid w:val="007216B5"/>
    <w:rsid w:val="00722C30"/>
    <w:rsid w:val="00723047"/>
    <w:rsid w:val="0072408F"/>
    <w:rsid w:val="007242D8"/>
    <w:rsid w:val="007253A0"/>
    <w:rsid w:val="007257E9"/>
    <w:rsid w:val="00727B2A"/>
    <w:rsid w:val="007303E8"/>
    <w:rsid w:val="0073053F"/>
    <w:rsid w:val="00730D07"/>
    <w:rsid w:val="0073121F"/>
    <w:rsid w:val="007317F5"/>
    <w:rsid w:val="00732943"/>
    <w:rsid w:val="00733607"/>
    <w:rsid w:val="00733C14"/>
    <w:rsid w:val="00734076"/>
    <w:rsid w:val="00734C19"/>
    <w:rsid w:val="00735000"/>
    <w:rsid w:val="00735008"/>
    <w:rsid w:val="007354CB"/>
    <w:rsid w:val="00735BF4"/>
    <w:rsid w:val="00735C49"/>
    <w:rsid w:val="00735F6D"/>
    <w:rsid w:val="00736874"/>
    <w:rsid w:val="00736A65"/>
    <w:rsid w:val="00737825"/>
    <w:rsid w:val="00737C81"/>
    <w:rsid w:val="0074116F"/>
    <w:rsid w:val="00742A5D"/>
    <w:rsid w:val="00742B92"/>
    <w:rsid w:val="00743A1C"/>
    <w:rsid w:val="00743E03"/>
    <w:rsid w:val="00745270"/>
    <w:rsid w:val="00745588"/>
    <w:rsid w:val="00745E6A"/>
    <w:rsid w:val="007463D8"/>
    <w:rsid w:val="007467DB"/>
    <w:rsid w:val="007469FA"/>
    <w:rsid w:val="00747D38"/>
    <w:rsid w:val="00747EDB"/>
    <w:rsid w:val="00750AA8"/>
    <w:rsid w:val="00753736"/>
    <w:rsid w:val="00753A31"/>
    <w:rsid w:val="00753C0F"/>
    <w:rsid w:val="00754390"/>
    <w:rsid w:val="007546D4"/>
    <w:rsid w:val="007548DA"/>
    <w:rsid w:val="00755149"/>
    <w:rsid w:val="0075575F"/>
    <w:rsid w:val="007569F4"/>
    <w:rsid w:val="00756D87"/>
    <w:rsid w:val="00756FF1"/>
    <w:rsid w:val="00757B1D"/>
    <w:rsid w:val="00761816"/>
    <w:rsid w:val="00761B1D"/>
    <w:rsid w:val="00762593"/>
    <w:rsid w:val="0076268A"/>
    <w:rsid w:val="00764878"/>
    <w:rsid w:val="00764889"/>
    <w:rsid w:val="00764C01"/>
    <w:rsid w:val="007665CD"/>
    <w:rsid w:val="00766690"/>
    <w:rsid w:val="00766E54"/>
    <w:rsid w:val="00767A84"/>
    <w:rsid w:val="00770E8B"/>
    <w:rsid w:val="007720B6"/>
    <w:rsid w:val="007723A0"/>
    <w:rsid w:val="00772821"/>
    <w:rsid w:val="007736CA"/>
    <w:rsid w:val="007738C9"/>
    <w:rsid w:val="00773B9B"/>
    <w:rsid w:val="0077448D"/>
    <w:rsid w:val="00775891"/>
    <w:rsid w:val="007764F1"/>
    <w:rsid w:val="00777B25"/>
    <w:rsid w:val="0078002D"/>
    <w:rsid w:val="00780326"/>
    <w:rsid w:val="00780497"/>
    <w:rsid w:val="00780547"/>
    <w:rsid w:val="00782279"/>
    <w:rsid w:val="007824D0"/>
    <w:rsid w:val="00782B88"/>
    <w:rsid w:val="00783994"/>
    <w:rsid w:val="00783CC0"/>
    <w:rsid w:val="00784830"/>
    <w:rsid w:val="0078563F"/>
    <w:rsid w:val="00786CF8"/>
    <w:rsid w:val="00787370"/>
    <w:rsid w:val="00790763"/>
    <w:rsid w:val="0079155C"/>
    <w:rsid w:val="0079188B"/>
    <w:rsid w:val="00791B5A"/>
    <w:rsid w:val="00792BC7"/>
    <w:rsid w:val="007931E0"/>
    <w:rsid w:val="00793359"/>
    <w:rsid w:val="00793FA3"/>
    <w:rsid w:val="00795778"/>
    <w:rsid w:val="0079641D"/>
    <w:rsid w:val="00796C19"/>
    <w:rsid w:val="00796EE3"/>
    <w:rsid w:val="00797507"/>
    <w:rsid w:val="00797518"/>
    <w:rsid w:val="00797D37"/>
    <w:rsid w:val="007A02FC"/>
    <w:rsid w:val="007A0EBE"/>
    <w:rsid w:val="007A1DE2"/>
    <w:rsid w:val="007A210D"/>
    <w:rsid w:val="007A260C"/>
    <w:rsid w:val="007A301E"/>
    <w:rsid w:val="007A32CC"/>
    <w:rsid w:val="007A336B"/>
    <w:rsid w:val="007A375D"/>
    <w:rsid w:val="007A4957"/>
    <w:rsid w:val="007A4E53"/>
    <w:rsid w:val="007A4ED7"/>
    <w:rsid w:val="007A50B5"/>
    <w:rsid w:val="007A5911"/>
    <w:rsid w:val="007A60C7"/>
    <w:rsid w:val="007A748A"/>
    <w:rsid w:val="007A75AC"/>
    <w:rsid w:val="007B15EF"/>
    <w:rsid w:val="007B1AE1"/>
    <w:rsid w:val="007B29DE"/>
    <w:rsid w:val="007B3179"/>
    <w:rsid w:val="007B3425"/>
    <w:rsid w:val="007B3BDB"/>
    <w:rsid w:val="007B44D0"/>
    <w:rsid w:val="007B458F"/>
    <w:rsid w:val="007B46E0"/>
    <w:rsid w:val="007B473C"/>
    <w:rsid w:val="007B4BD2"/>
    <w:rsid w:val="007B613B"/>
    <w:rsid w:val="007B656F"/>
    <w:rsid w:val="007B7C66"/>
    <w:rsid w:val="007C0121"/>
    <w:rsid w:val="007C0E8B"/>
    <w:rsid w:val="007C10FA"/>
    <w:rsid w:val="007C14EB"/>
    <w:rsid w:val="007C1C73"/>
    <w:rsid w:val="007C2DE5"/>
    <w:rsid w:val="007C2FBB"/>
    <w:rsid w:val="007C4007"/>
    <w:rsid w:val="007C45F2"/>
    <w:rsid w:val="007C49A2"/>
    <w:rsid w:val="007C68F5"/>
    <w:rsid w:val="007C6D9A"/>
    <w:rsid w:val="007C7083"/>
    <w:rsid w:val="007C78AF"/>
    <w:rsid w:val="007C7EFB"/>
    <w:rsid w:val="007D0CF3"/>
    <w:rsid w:val="007D3766"/>
    <w:rsid w:val="007D380A"/>
    <w:rsid w:val="007D4AD7"/>
    <w:rsid w:val="007D589A"/>
    <w:rsid w:val="007D5E8D"/>
    <w:rsid w:val="007D6BFD"/>
    <w:rsid w:val="007D72E9"/>
    <w:rsid w:val="007D7417"/>
    <w:rsid w:val="007D7B75"/>
    <w:rsid w:val="007E0163"/>
    <w:rsid w:val="007E02EC"/>
    <w:rsid w:val="007E0A91"/>
    <w:rsid w:val="007E1EB1"/>
    <w:rsid w:val="007E3B11"/>
    <w:rsid w:val="007E50D3"/>
    <w:rsid w:val="007E72FB"/>
    <w:rsid w:val="007F07C6"/>
    <w:rsid w:val="007F0DF2"/>
    <w:rsid w:val="007F162E"/>
    <w:rsid w:val="007F221D"/>
    <w:rsid w:val="007F2B6B"/>
    <w:rsid w:val="007F31BD"/>
    <w:rsid w:val="007F3C96"/>
    <w:rsid w:val="007F3E41"/>
    <w:rsid w:val="007F42D8"/>
    <w:rsid w:val="007F4DE3"/>
    <w:rsid w:val="007F5A70"/>
    <w:rsid w:val="007F5BE9"/>
    <w:rsid w:val="007F66D8"/>
    <w:rsid w:val="007F68B2"/>
    <w:rsid w:val="007F769F"/>
    <w:rsid w:val="007F7A9F"/>
    <w:rsid w:val="00800DB5"/>
    <w:rsid w:val="00801130"/>
    <w:rsid w:val="008025A2"/>
    <w:rsid w:val="00802646"/>
    <w:rsid w:val="0080459B"/>
    <w:rsid w:val="00804FC2"/>
    <w:rsid w:val="00805753"/>
    <w:rsid w:val="00805EDE"/>
    <w:rsid w:val="008067A0"/>
    <w:rsid w:val="0080731D"/>
    <w:rsid w:val="00807BB9"/>
    <w:rsid w:val="00807EB4"/>
    <w:rsid w:val="008104AB"/>
    <w:rsid w:val="00810974"/>
    <w:rsid w:val="00810AD4"/>
    <w:rsid w:val="00810B60"/>
    <w:rsid w:val="008116B5"/>
    <w:rsid w:val="008118A6"/>
    <w:rsid w:val="00812AAF"/>
    <w:rsid w:val="0081440C"/>
    <w:rsid w:val="00815626"/>
    <w:rsid w:val="0081566A"/>
    <w:rsid w:val="00816C30"/>
    <w:rsid w:val="00816DF1"/>
    <w:rsid w:val="00820ACA"/>
    <w:rsid w:val="00822B33"/>
    <w:rsid w:val="00823BAC"/>
    <w:rsid w:val="00823D26"/>
    <w:rsid w:val="00823F55"/>
    <w:rsid w:val="008251D6"/>
    <w:rsid w:val="00825468"/>
    <w:rsid w:val="00825650"/>
    <w:rsid w:val="008258AC"/>
    <w:rsid w:val="00825E00"/>
    <w:rsid w:val="00826CC5"/>
    <w:rsid w:val="008279B4"/>
    <w:rsid w:val="008306BF"/>
    <w:rsid w:val="0083123A"/>
    <w:rsid w:val="0083218F"/>
    <w:rsid w:val="00833489"/>
    <w:rsid w:val="00833721"/>
    <w:rsid w:val="00833EB1"/>
    <w:rsid w:val="00834D90"/>
    <w:rsid w:val="008354B8"/>
    <w:rsid w:val="008417FA"/>
    <w:rsid w:val="008420DE"/>
    <w:rsid w:val="0084240E"/>
    <w:rsid w:val="0084260D"/>
    <w:rsid w:val="008435BB"/>
    <w:rsid w:val="00843A53"/>
    <w:rsid w:val="00844B44"/>
    <w:rsid w:val="00845BB4"/>
    <w:rsid w:val="00847759"/>
    <w:rsid w:val="008479A6"/>
    <w:rsid w:val="00850D5B"/>
    <w:rsid w:val="008516C3"/>
    <w:rsid w:val="00851B5B"/>
    <w:rsid w:val="008545E4"/>
    <w:rsid w:val="0085553A"/>
    <w:rsid w:val="008556CF"/>
    <w:rsid w:val="00855786"/>
    <w:rsid w:val="00855EC3"/>
    <w:rsid w:val="00860EF9"/>
    <w:rsid w:val="00861111"/>
    <w:rsid w:val="008618C4"/>
    <w:rsid w:val="00861CF9"/>
    <w:rsid w:val="00862060"/>
    <w:rsid w:val="00862716"/>
    <w:rsid w:val="00863038"/>
    <w:rsid w:val="00865A35"/>
    <w:rsid w:val="00865FAD"/>
    <w:rsid w:val="008672C3"/>
    <w:rsid w:val="008704C1"/>
    <w:rsid w:val="00871E26"/>
    <w:rsid w:val="00872295"/>
    <w:rsid w:val="008722DE"/>
    <w:rsid w:val="00873563"/>
    <w:rsid w:val="00873B31"/>
    <w:rsid w:val="00873EC7"/>
    <w:rsid w:val="00874446"/>
    <w:rsid w:val="00875868"/>
    <w:rsid w:val="008765C0"/>
    <w:rsid w:val="0087719F"/>
    <w:rsid w:val="00877864"/>
    <w:rsid w:val="00877E49"/>
    <w:rsid w:val="00880E0E"/>
    <w:rsid w:val="00881FEA"/>
    <w:rsid w:val="00882D83"/>
    <w:rsid w:val="00884494"/>
    <w:rsid w:val="00884AA1"/>
    <w:rsid w:val="00884C51"/>
    <w:rsid w:val="00884FD2"/>
    <w:rsid w:val="00887130"/>
    <w:rsid w:val="00887180"/>
    <w:rsid w:val="00891DB7"/>
    <w:rsid w:val="008934B3"/>
    <w:rsid w:val="00894357"/>
    <w:rsid w:val="00894412"/>
    <w:rsid w:val="00894982"/>
    <w:rsid w:val="00894CB4"/>
    <w:rsid w:val="008951AD"/>
    <w:rsid w:val="00895ADF"/>
    <w:rsid w:val="00896619"/>
    <w:rsid w:val="00896AD0"/>
    <w:rsid w:val="008A0E94"/>
    <w:rsid w:val="008A1604"/>
    <w:rsid w:val="008A42F9"/>
    <w:rsid w:val="008A498B"/>
    <w:rsid w:val="008A74BC"/>
    <w:rsid w:val="008A79A1"/>
    <w:rsid w:val="008B044F"/>
    <w:rsid w:val="008B0749"/>
    <w:rsid w:val="008B0ABE"/>
    <w:rsid w:val="008B0D21"/>
    <w:rsid w:val="008B1AF6"/>
    <w:rsid w:val="008B2B21"/>
    <w:rsid w:val="008B442A"/>
    <w:rsid w:val="008B6F0B"/>
    <w:rsid w:val="008B6F47"/>
    <w:rsid w:val="008B725D"/>
    <w:rsid w:val="008B7BB8"/>
    <w:rsid w:val="008C1677"/>
    <w:rsid w:val="008C1A98"/>
    <w:rsid w:val="008C2848"/>
    <w:rsid w:val="008C2AEE"/>
    <w:rsid w:val="008C3371"/>
    <w:rsid w:val="008C411F"/>
    <w:rsid w:val="008C4E01"/>
    <w:rsid w:val="008C5118"/>
    <w:rsid w:val="008C5D03"/>
    <w:rsid w:val="008C5FC2"/>
    <w:rsid w:val="008C6DED"/>
    <w:rsid w:val="008C6F30"/>
    <w:rsid w:val="008C7037"/>
    <w:rsid w:val="008C7362"/>
    <w:rsid w:val="008C7829"/>
    <w:rsid w:val="008D05B0"/>
    <w:rsid w:val="008D0BD2"/>
    <w:rsid w:val="008D0F06"/>
    <w:rsid w:val="008D40BF"/>
    <w:rsid w:val="008D6E7B"/>
    <w:rsid w:val="008D711E"/>
    <w:rsid w:val="008E0F36"/>
    <w:rsid w:val="008E209B"/>
    <w:rsid w:val="008E25EF"/>
    <w:rsid w:val="008E2796"/>
    <w:rsid w:val="008E34CA"/>
    <w:rsid w:val="008E3544"/>
    <w:rsid w:val="008E5335"/>
    <w:rsid w:val="008F18CC"/>
    <w:rsid w:val="008F1BE0"/>
    <w:rsid w:val="008F1E52"/>
    <w:rsid w:val="008F368D"/>
    <w:rsid w:val="008F489F"/>
    <w:rsid w:val="008F5799"/>
    <w:rsid w:val="008F5AC0"/>
    <w:rsid w:val="008F5D8C"/>
    <w:rsid w:val="00900BBB"/>
    <w:rsid w:val="00900C38"/>
    <w:rsid w:val="0090201F"/>
    <w:rsid w:val="0090229D"/>
    <w:rsid w:val="00902616"/>
    <w:rsid w:val="00902F5D"/>
    <w:rsid w:val="0090336D"/>
    <w:rsid w:val="0090426C"/>
    <w:rsid w:val="00904C89"/>
    <w:rsid w:val="009060B0"/>
    <w:rsid w:val="00906FE6"/>
    <w:rsid w:val="00907704"/>
    <w:rsid w:val="00907CD2"/>
    <w:rsid w:val="00910209"/>
    <w:rsid w:val="00911598"/>
    <w:rsid w:val="00911CA9"/>
    <w:rsid w:val="0091214C"/>
    <w:rsid w:val="00912EED"/>
    <w:rsid w:val="00913162"/>
    <w:rsid w:val="0091335E"/>
    <w:rsid w:val="00913C7D"/>
    <w:rsid w:val="00913DD8"/>
    <w:rsid w:val="00914B5B"/>
    <w:rsid w:val="00915217"/>
    <w:rsid w:val="00916112"/>
    <w:rsid w:val="009162FD"/>
    <w:rsid w:val="009167DC"/>
    <w:rsid w:val="009175DD"/>
    <w:rsid w:val="00921530"/>
    <w:rsid w:val="009215AE"/>
    <w:rsid w:val="009216E8"/>
    <w:rsid w:val="00921BEB"/>
    <w:rsid w:val="009259EE"/>
    <w:rsid w:val="00926761"/>
    <w:rsid w:val="00927217"/>
    <w:rsid w:val="00927E49"/>
    <w:rsid w:val="00931D89"/>
    <w:rsid w:val="00934808"/>
    <w:rsid w:val="00934D98"/>
    <w:rsid w:val="009359AA"/>
    <w:rsid w:val="0094087E"/>
    <w:rsid w:val="00940930"/>
    <w:rsid w:val="00940EFD"/>
    <w:rsid w:val="00942025"/>
    <w:rsid w:val="009421CD"/>
    <w:rsid w:val="00942FD4"/>
    <w:rsid w:val="00943B15"/>
    <w:rsid w:val="009442C6"/>
    <w:rsid w:val="00944ACE"/>
    <w:rsid w:val="00946A79"/>
    <w:rsid w:val="00946B71"/>
    <w:rsid w:val="00946D22"/>
    <w:rsid w:val="00950D69"/>
    <w:rsid w:val="009513FD"/>
    <w:rsid w:val="00951617"/>
    <w:rsid w:val="0095198D"/>
    <w:rsid w:val="00951D27"/>
    <w:rsid w:val="00951E09"/>
    <w:rsid w:val="00952EC2"/>
    <w:rsid w:val="009537DB"/>
    <w:rsid w:val="009539DE"/>
    <w:rsid w:val="00953AD8"/>
    <w:rsid w:val="00953FAB"/>
    <w:rsid w:val="00954AC8"/>
    <w:rsid w:val="00955E0F"/>
    <w:rsid w:val="00955E41"/>
    <w:rsid w:val="00956B5B"/>
    <w:rsid w:val="00956C4B"/>
    <w:rsid w:val="00956E1F"/>
    <w:rsid w:val="00957179"/>
    <w:rsid w:val="00957B86"/>
    <w:rsid w:val="00957EA0"/>
    <w:rsid w:val="0096073B"/>
    <w:rsid w:val="009618E0"/>
    <w:rsid w:val="00961CB0"/>
    <w:rsid w:val="00962509"/>
    <w:rsid w:val="0096351F"/>
    <w:rsid w:val="00963C10"/>
    <w:rsid w:val="00964F09"/>
    <w:rsid w:val="00966CAD"/>
    <w:rsid w:val="00970963"/>
    <w:rsid w:val="00970C1E"/>
    <w:rsid w:val="009710C0"/>
    <w:rsid w:val="00971EDD"/>
    <w:rsid w:val="009722E4"/>
    <w:rsid w:val="00972BF6"/>
    <w:rsid w:val="00972CF4"/>
    <w:rsid w:val="00972EEE"/>
    <w:rsid w:val="009730AF"/>
    <w:rsid w:val="00973351"/>
    <w:rsid w:val="009737F7"/>
    <w:rsid w:val="00974ECF"/>
    <w:rsid w:val="009753DD"/>
    <w:rsid w:val="009758B6"/>
    <w:rsid w:val="00975C2A"/>
    <w:rsid w:val="009760BA"/>
    <w:rsid w:val="009775FD"/>
    <w:rsid w:val="00980226"/>
    <w:rsid w:val="009812B2"/>
    <w:rsid w:val="00982EAA"/>
    <w:rsid w:val="00982F50"/>
    <w:rsid w:val="00984B21"/>
    <w:rsid w:val="00984B31"/>
    <w:rsid w:val="00984EC9"/>
    <w:rsid w:val="00985E13"/>
    <w:rsid w:val="00985F2A"/>
    <w:rsid w:val="00987285"/>
    <w:rsid w:val="00987B51"/>
    <w:rsid w:val="00990526"/>
    <w:rsid w:val="009908FC"/>
    <w:rsid w:val="009918B8"/>
    <w:rsid w:val="00991C99"/>
    <w:rsid w:val="0099332E"/>
    <w:rsid w:val="00994304"/>
    <w:rsid w:val="0099479F"/>
    <w:rsid w:val="00995236"/>
    <w:rsid w:val="00995286"/>
    <w:rsid w:val="009958CA"/>
    <w:rsid w:val="00996054"/>
    <w:rsid w:val="009A0637"/>
    <w:rsid w:val="009A0F5C"/>
    <w:rsid w:val="009A2849"/>
    <w:rsid w:val="009A2DEC"/>
    <w:rsid w:val="009A3DDB"/>
    <w:rsid w:val="009A57B6"/>
    <w:rsid w:val="009A724A"/>
    <w:rsid w:val="009A731C"/>
    <w:rsid w:val="009A7392"/>
    <w:rsid w:val="009B01D0"/>
    <w:rsid w:val="009B2A74"/>
    <w:rsid w:val="009B3408"/>
    <w:rsid w:val="009B3DCE"/>
    <w:rsid w:val="009B5334"/>
    <w:rsid w:val="009B56C5"/>
    <w:rsid w:val="009B62AA"/>
    <w:rsid w:val="009B725D"/>
    <w:rsid w:val="009B76D5"/>
    <w:rsid w:val="009C0789"/>
    <w:rsid w:val="009C24F5"/>
    <w:rsid w:val="009C3473"/>
    <w:rsid w:val="009C4C92"/>
    <w:rsid w:val="009C68CF"/>
    <w:rsid w:val="009C7881"/>
    <w:rsid w:val="009D0A8A"/>
    <w:rsid w:val="009D2A43"/>
    <w:rsid w:val="009D2A48"/>
    <w:rsid w:val="009D326E"/>
    <w:rsid w:val="009D6839"/>
    <w:rsid w:val="009D6ECB"/>
    <w:rsid w:val="009D775D"/>
    <w:rsid w:val="009E0176"/>
    <w:rsid w:val="009E12B7"/>
    <w:rsid w:val="009E15B2"/>
    <w:rsid w:val="009E182E"/>
    <w:rsid w:val="009E1F54"/>
    <w:rsid w:val="009E21CE"/>
    <w:rsid w:val="009E2DCE"/>
    <w:rsid w:val="009E3175"/>
    <w:rsid w:val="009E3CD1"/>
    <w:rsid w:val="009E401E"/>
    <w:rsid w:val="009E43DA"/>
    <w:rsid w:val="009E4D37"/>
    <w:rsid w:val="009E57DB"/>
    <w:rsid w:val="009E6255"/>
    <w:rsid w:val="009E650E"/>
    <w:rsid w:val="009E766C"/>
    <w:rsid w:val="009F0A81"/>
    <w:rsid w:val="009F134B"/>
    <w:rsid w:val="009F13A9"/>
    <w:rsid w:val="009F276F"/>
    <w:rsid w:val="009F30D9"/>
    <w:rsid w:val="009F4033"/>
    <w:rsid w:val="009F42E4"/>
    <w:rsid w:val="009F457F"/>
    <w:rsid w:val="009F5893"/>
    <w:rsid w:val="009F6B2F"/>
    <w:rsid w:val="009F7FC5"/>
    <w:rsid w:val="00A00158"/>
    <w:rsid w:val="00A001F7"/>
    <w:rsid w:val="00A00A41"/>
    <w:rsid w:val="00A00F37"/>
    <w:rsid w:val="00A011CE"/>
    <w:rsid w:val="00A020CC"/>
    <w:rsid w:val="00A03AD2"/>
    <w:rsid w:val="00A03D58"/>
    <w:rsid w:val="00A04283"/>
    <w:rsid w:val="00A0567C"/>
    <w:rsid w:val="00A05B23"/>
    <w:rsid w:val="00A05EAF"/>
    <w:rsid w:val="00A06497"/>
    <w:rsid w:val="00A068E5"/>
    <w:rsid w:val="00A07671"/>
    <w:rsid w:val="00A07BD7"/>
    <w:rsid w:val="00A101D5"/>
    <w:rsid w:val="00A10439"/>
    <w:rsid w:val="00A10460"/>
    <w:rsid w:val="00A10BE7"/>
    <w:rsid w:val="00A11143"/>
    <w:rsid w:val="00A1114F"/>
    <w:rsid w:val="00A11251"/>
    <w:rsid w:val="00A113EE"/>
    <w:rsid w:val="00A12DC9"/>
    <w:rsid w:val="00A13E08"/>
    <w:rsid w:val="00A14F76"/>
    <w:rsid w:val="00A166E6"/>
    <w:rsid w:val="00A170B3"/>
    <w:rsid w:val="00A174E9"/>
    <w:rsid w:val="00A17682"/>
    <w:rsid w:val="00A20CF6"/>
    <w:rsid w:val="00A22983"/>
    <w:rsid w:val="00A2345E"/>
    <w:rsid w:val="00A25A14"/>
    <w:rsid w:val="00A27AB1"/>
    <w:rsid w:val="00A3052C"/>
    <w:rsid w:val="00A30FA7"/>
    <w:rsid w:val="00A31235"/>
    <w:rsid w:val="00A31F3A"/>
    <w:rsid w:val="00A32EF4"/>
    <w:rsid w:val="00A33520"/>
    <w:rsid w:val="00A342EE"/>
    <w:rsid w:val="00A3431A"/>
    <w:rsid w:val="00A346EB"/>
    <w:rsid w:val="00A35BC3"/>
    <w:rsid w:val="00A36A50"/>
    <w:rsid w:val="00A36D0A"/>
    <w:rsid w:val="00A404E2"/>
    <w:rsid w:val="00A408FC"/>
    <w:rsid w:val="00A409B2"/>
    <w:rsid w:val="00A40B8C"/>
    <w:rsid w:val="00A42910"/>
    <w:rsid w:val="00A439BD"/>
    <w:rsid w:val="00A43AA0"/>
    <w:rsid w:val="00A4497F"/>
    <w:rsid w:val="00A44C01"/>
    <w:rsid w:val="00A44DA3"/>
    <w:rsid w:val="00A47474"/>
    <w:rsid w:val="00A479E9"/>
    <w:rsid w:val="00A47DF7"/>
    <w:rsid w:val="00A5603C"/>
    <w:rsid w:val="00A56208"/>
    <w:rsid w:val="00A56F4C"/>
    <w:rsid w:val="00A57054"/>
    <w:rsid w:val="00A5778D"/>
    <w:rsid w:val="00A57A09"/>
    <w:rsid w:val="00A60593"/>
    <w:rsid w:val="00A60AD6"/>
    <w:rsid w:val="00A63554"/>
    <w:rsid w:val="00A63C1A"/>
    <w:rsid w:val="00A657A8"/>
    <w:rsid w:val="00A65A31"/>
    <w:rsid w:val="00A679B0"/>
    <w:rsid w:val="00A67A48"/>
    <w:rsid w:val="00A70594"/>
    <w:rsid w:val="00A7085B"/>
    <w:rsid w:val="00A71139"/>
    <w:rsid w:val="00A714A3"/>
    <w:rsid w:val="00A728FA"/>
    <w:rsid w:val="00A73656"/>
    <w:rsid w:val="00A73C24"/>
    <w:rsid w:val="00A74B40"/>
    <w:rsid w:val="00A7553C"/>
    <w:rsid w:val="00A762E7"/>
    <w:rsid w:val="00A7742B"/>
    <w:rsid w:val="00A775CD"/>
    <w:rsid w:val="00A77AA1"/>
    <w:rsid w:val="00A77EF7"/>
    <w:rsid w:val="00A80032"/>
    <w:rsid w:val="00A804C0"/>
    <w:rsid w:val="00A81CCB"/>
    <w:rsid w:val="00A8249C"/>
    <w:rsid w:val="00A83276"/>
    <w:rsid w:val="00A83E51"/>
    <w:rsid w:val="00A83FD2"/>
    <w:rsid w:val="00A844E4"/>
    <w:rsid w:val="00A84C14"/>
    <w:rsid w:val="00A8564B"/>
    <w:rsid w:val="00A862EC"/>
    <w:rsid w:val="00A867C1"/>
    <w:rsid w:val="00A86F25"/>
    <w:rsid w:val="00A877EE"/>
    <w:rsid w:val="00A87926"/>
    <w:rsid w:val="00A87FA0"/>
    <w:rsid w:val="00A90D6D"/>
    <w:rsid w:val="00A9241E"/>
    <w:rsid w:val="00A92C39"/>
    <w:rsid w:val="00A9502E"/>
    <w:rsid w:val="00A9674B"/>
    <w:rsid w:val="00A970C3"/>
    <w:rsid w:val="00AA030D"/>
    <w:rsid w:val="00AA19C4"/>
    <w:rsid w:val="00AA2669"/>
    <w:rsid w:val="00AA45B8"/>
    <w:rsid w:val="00AA6032"/>
    <w:rsid w:val="00AB0023"/>
    <w:rsid w:val="00AB0A9A"/>
    <w:rsid w:val="00AB0ABF"/>
    <w:rsid w:val="00AB14CC"/>
    <w:rsid w:val="00AB18AB"/>
    <w:rsid w:val="00AB1CB0"/>
    <w:rsid w:val="00AB2191"/>
    <w:rsid w:val="00AB254A"/>
    <w:rsid w:val="00AB29D6"/>
    <w:rsid w:val="00AB67F7"/>
    <w:rsid w:val="00AC19BB"/>
    <w:rsid w:val="00AC1C83"/>
    <w:rsid w:val="00AC2D64"/>
    <w:rsid w:val="00AC31E9"/>
    <w:rsid w:val="00AC42AE"/>
    <w:rsid w:val="00AC5156"/>
    <w:rsid w:val="00AD322E"/>
    <w:rsid w:val="00AD3899"/>
    <w:rsid w:val="00AD3A71"/>
    <w:rsid w:val="00AD43B7"/>
    <w:rsid w:val="00AD4F0C"/>
    <w:rsid w:val="00AD4F8D"/>
    <w:rsid w:val="00AD6943"/>
    <w:rsid w:val="00AD721A"/>
    <w:rsid w:val="00AE102A"/>
    <w:rsid w:val="00AE1635"/>
    <w:rsid w:val="00AE171C"/>
    <w:rsid w:val="00AE1E52"/>
    <w:rsid w:val="00AE2CD8"/>
    <w:rsid w:val="00AE2E8F"/>
    <w:rsid w:val="00AE313A"/>
    <w:rsid w:val="00AE47B6"/>
    <w:rsid w:val="00AE5152"/>
    <w:rsid w:val="00AE54AC"/>
    <w:rsid w:val="00AE54DE"/>
    <w:rsid w:val="00AE5673"/>
    <w:rsid w:val="00AE5BC1"/>
    <w:rsid w:val="00AE5E3B"/>
    <w:rsid w:val="00AE6787"/>
    <w:rsid w:val="00AE6839"/>
    <w:rsid w:val="00AE70A7"/>
    <w:rsid w:val="00AE7862"/>
    <w:rsid w:val="00AE7EF3"/>
    <w:rsid w:val="00AF0F8B"/>
    <w:rsid w:val="00AF3231"/>
    <w:rsid w:val="00AF3466"/>
    <w:rsid w:val="00AF4C39"/>
    <w:rsid w:val="00AF5005"/>
    <w:rsid w:val="00AF614D"/>
    <w:rsid w:val="00AF649B"/>
    <w:rsid w:val="00AF7ED9"/>
    <w:rsid w:val="00B0059D"/>
    <w:rsid w:val="00B011BD"/>
    <w:rsid w:val="00B01886"/>
    <w:rsid w:val="00B01920"/>
    <w:rsid w:val="00B03B5A"/>
    <w:rsid w:val="00B04615"/>
    <w:rsid w:val="00B049DF"/>
    <w:rsid w:val="00B05536"/>
    <w:rsid w:val="00B055A0"/>
    <w:rsid w:val="00B05C78"/>
    <w:rsid w:val="00B103F4"/>
    <w:rsid w:val="00B106BF"/>
    <w:rsid w:val="00B106D1"/>
    <w:rsid w:val="00B10E03"/>
    <w:rsid w:val="00B11653"/>
    <w:rsid w:val="00B11CB9"/>
    <w:rsid w:val="00B1318F"/>
    <w:rsid w:val="00B134FC"/>
    <w:rsid w:val="00B151E8"/>
    <w:rsid w:val="00B15447"/>
    <w:rsid w:val="00B15C8B"/>
    <w:rsid w:val="00B16115"/>
    <w:rsid w:val="00B16838"/>
    <w:rsid w:val="00B17ED3"/>
    <w:rsid w:val="00B20356"/>
    <w:rsid w:val="00B20424"/>
    <w:rsid w:val="00B21026"/>
    <w:rsid w:val="00B2133F"/>
    <w:rsid w:val="00B21D82"/>
    <w:rsid w:val="00B22B29"/>
    <w:rsid w:val="00B2345F"/>
    <w:rsid w:val="00B239A9"/>
    <w:rsid w:val="00B23C66"/>
    <w:rsid w:val="00B240EF"/>
    <w:rsid w:val="00B245DD"/>
    <w:rsid w:val="00B264C0"/>
    <w:rsid w:val="00B2775E"/>
    <w:rsid w:val="00B27888"/>
    <w:rsid w:val="00B27B2D"/>
    <w:rsid w:val="00B30AA3"/>
    <w:rsid w:val="00B3176E"/>
    <w:rsid w:val="00B31E21"/>
    <w:rsid w:val="00B3307D"/>
    <w:rsid w:val="00B33C77"/>
    <w:rsid w:val="00B33E34"/>
    <w:rsid w:val="00B33F7D"/>
    <w:rsid w:val="00B34218"/>
    <w:rsid w:val="00B342DD"/>
    <w:rsid w:val="00B34B6F"/>
    <w:rsid w:val="00B34BC6"/>
    <w:rsid w:val="00B3582E"/>
    <w:rsid w:val="00B3598F"/>
    <w:rsid w:val="00B36940"/>
    <w:rsid w:val="00B401BC"/>
    <w:rsid w:val="00B401BE"/>
    <w:rsid w:val="00B407D5"/>
    <w:rsid w:val="00B413AB"/>
    <w:rsid w:val="00B42FEC"/>
    <w:rsid w:val="00B43EDE"/>
    <w:rsid w:val="00B44E2E"/>
    <w:rsid w:val="00B44F23"/>
    <w:rsid w:val="00B4561B"/>
    <w:rsid w:val="00B46777"/>
    <w:rsid w:val="00B468A2"/>
    <w:rsid w:val="00B5147E"/>
    <w:rsid w:val="00B51A5C"/>
    <w:rsid w:val="00B5267E"/>
    <w:rsid w:val="00B52E44"/>
    <w:rsid w:val="00B53B30"/>
    <w:rsid w:val="00B53E66"/>
    <w:rsid w:val="00B548FA"/>
    <w:rsid w:val="00B5523F"/>
    <w:rsid w:val="00B55299"/>
    <w:rsid w:val="00B57C7B"/>
    <w:rsid w:val="00B60F47"/>
    <w:rsid w:val="00B610A7"/>
    <w:rsid w:val="00B61104"/>
    <w:rsid w:val="00B611E1"/>
    <w:rsid w:val="00B61665"/>
    <w:rsid w:val="00B62AA2"/>
    <w:rsid w:val="00B631B0"/>
    <w:rsid w:val="00B63C21"/>
    <w:rsid w:val="00B646FF"/>
    <w:rsid w:val="00B64B46"/>
    <w:rsid w:val="00B64FDA"/>
    <w:rsid w:val="00B6586D"/>
    <w:rsid w:val="00B65940"/>
    <w:rsid w:val="00B66703"/>
    <w:rsid w:val="00B66B87"/>
    <w:rsid w:val="00B675A0"/>
    <w:rsid w:val="00B678BD"/>
    <w:rsid w:val="00B70F1E"/>
    <w:rsid w:val="00B72411"/>
    <w:rsid w:val="00B73466"/>
    <w:rsid w:val="00B745AB"/>
    <w:rsid w:val="00B74969"/>
    <w:rsid w:val="00B74B56"/>
    <w:rsid w:val="00B756B6"/>
    <w:rsid w:val="00B7573A"/>
    <w:rsid w:val="00B75D78"/>
    <w:rsid w:val="00B76CEE"/>
    <w:rsid w:val="00B76DFD"/>
    <w:rsid w:val="00B8062D"/>
    <w:rsid w:val="00B80A89"/>
    <w:rsid w:val="00B82075"/>
    <w:rsid w:val="00B822FE"/>
    <w:rsid w:val="00B82761"/>
    <w:rsid w:val="00B84962"/>
    <w:rsid w:val="00B85962"/>
    <w:rsid w:val="00B86140"/>
    <w:rsid w:val="00B86FA3"/>
    <w:rsid w:val="00B8729F"/>
    <w:rsid w:val="00B904E0"/>
    <w:rsid w:val="00B90556"/>
    <w:rsid w:val="00B908D8"/>
    <w:rsid w:val="00B90F19"/>
    <w:rsid w:val="00B9144B"/>
    <w:rsid w:val="00B91BC7"/>
    <w:rsid w:val="00B9262C"/>
    <w:rsid w:val="00B927FF"/>
    <w:rsid w:val="00B93503"/>
    <w:rsid w:val="00B944F3"/>
    <w:rsid w:val="00B94905"/>
    <w:rsid w:val="00B9534A"/>
    <w:rsid w:val="00B953C0"/>
    <w:rsid w:val="00B95B25"/>
    <w:rsid w:val="00B96DD7"/>
    <w:rsid w:val="00B97DE8"/>
    <w:rsid w:val="00BA0EB5"/>
    <w:rsid w:val="00BA19D6"/>
    <w:rsid w:val="00BA266C"/>
    <w:rsid w:val="00BA2EC4"/>
    <w:rsid w:val="00BA3C37"/>
    <w:rsid w:val="00BA44BC"/>
    <w:rsid w:val="00BA5999"/>
    <w:rsid w:val="00BA7598"/>
    <w:rsid w:val="00BB00F5"/>
    <w:rsid w:val="00BB0556"/>
    <w:rsid w:val="00BB264E"/>
    <w:rsid w:val="00BB2799"/>
    <w:rsid w:val="00BB2925"/>
    <w:rsid w:val="00BB2A9B"/>
    <w:rsid w:val="00BB3A74"/>
    <w:rsid w:val="00BB46AC"/>
    <w:rsid w:val="00BB6601"/>
    <w:rsid w:val="00BB680A"/>
    <w:rsid w:val="00BB769C"/>
    <w:rsid w:val="00BB776F"/>
    <w:rsid w:val="00BC0793"/>
    <w:rsid w:val="00BC0D17"/>
    <w:rsid w:val="00BC1783"/>
    <w:rsid w:val="00BC284F"/>
    <w:rsid w:val="00BC31FE"/>
    <w:rsid w:val="00BC475A"/>
    <w:rsid w:val="00BC4B6A"/>
    <w:rsid w:val="00BC5961"/>
    <w:rsid w:val="00BC5D9A"/>
    <w:rsid w:val="00BC6169"/>
    <w:rsid w:val="00BC6B0F"/>
    <w:rsid w:val="00BC6DCD"/>
    <w:rsid w:val="00BC771E"/>
    <w:rsid w:val="00BC7A38"/>
    <w:rsid w:val="00BC7B15"/>
    <w:rsid w:val="00BD094B"/>
    <w:rsid w:val="00BD0EE3"/>
    <w:rsid w:val="00BD2132"/>
    <w:rsid w:val="00BD221B"/>
    <w:rsid w:val="00BD2A7B"/>
    <w:rsid w:val="00BD31C0"/>
    <w:rsid w:val="00BD34F9"/>
    <w:rsid w:val="00BD3BE2"/>
    <w:rsid w:val="00BD56FF"/>
    <w:rsid w:val="00BD5C6C"/>
    <w:rsid w:val="00BD6BED"/>
    <w:rsid w:val="00BD6FC0"/>
    <w:rsid w:val="00BD79B4"/>
    <w:rsid w:val="00BE090F"/>
    <w:rsid w:val="00BE1823"/>
    <w:rsid w:val="00BE252B"/>
    <w:rsid w:val="00BE3206"/>
    <w:rsid w:val="00BE34C9"/>
    <w:rsid w:val="00BE4F6F"/>
    <w:rsid w:val="00BE6AC1"/>
    <w:rsid w:val="00BE71D7"/>
    <w:rsid w:val="00BE7579"/>
    <w:rsid w:val="00BE7D48"/>
    <w:rsid w:val="00BF0654"/>
    <w:rsid w:val="00BF065F"/>
    <w:rsid w:val="00BF0DBE"/>
    <w:rsid w:val="00BF130F"/>
    <w:rsid w:val="00BF1422"/>
    <w:rsid w:val="00BF18CB"/>
    <w:rsid w:val="00BF1AEE"/>
    <w:rsid w:val="00BF2921"/>
    <w:rsid w:val="00BF311B"/>
    <w:rsid w:val="00BF3C8C"/>
    <w:rsid w:val="00BF44E4"/>
    <w:rsid w:val="00BF4512"/>
    <w:rsid w:val="00BF5393"/>
    <w:rsid w:val="00BF539A"/>
    <w:rsid w:val="00BF57A3"/>
    <w:rsid w:val="00BF5A2E"/>
    <w:rsid w:val="00BF5C8B"/>
    <w:rsid w:val="00BF612D"/>
    <w:rsid w:val="00BF7598"/>
    <w:rsid w:val="00C0081E"/>
    <w:rsid w:val="00C00AE1"/>
    <w:rsid w:val="00C01011"/>
    <w:rsid w:val="00C0126E"/>
    <w:rsid w:val="00C01A75"/>
    <w:rsid w:val="00C03838"/>
    <w:rsid w:val="00C0434F"/>
    <w:rsid w:val="00C07FAB"/>
    <w:rsid w:val="00C1002F"/>
    <w:rsid w:val="00C101FD"/>
    <w:rsid w:val="00C10C67"/>
    <w:rsid w:val="00C1134C"/>
    <w:rsid w:val="00C12692"/>
    <w:rsid w:val="00C12F00"/>
    <w:rsid w:val="00C1348E"/>
    <w:rsid w:val="00C144F1"/>
    <w:rsid w:val="00C14E25"/>
    <w:rsid w:val="00C169C3"/>
    <w:rsid w:val="00C172D0"/>
    <w:rsid w:val="00C21399"/>
    <w:rsid w:val="00C22D2C"/>
    <w:rsid w:val="00C22DBF"/>
    <w:rsid w:val="00C2381F"/>
    <w:rsid w:val="00C23DA8"/>
    <w:rsid w:val="00C24C10"/>
    <w:rsid w:val="00C24E59"/>
    <w:rsid w:val="00C24F7C"/>
    <w:rsid w:val="00C257B6"/>
    <w:rsid w:val="00C257D0"/>
    <w:rsid w:val="00C2699A"/>
    <w:rsid w:val="00C27B7A"/>
    <w:rsid w:val="00C304D5"/>
    <w:rsid w:val="00C32818"/>
    <w:rsid w:val="00C330EA"/>
    <w:rsid w:val="00C34348"/>
    <w:rsid w:val="00C343BF"/>
    <w:rsid w:val="00C35D70"/>
    <w:rsid w:val="00C36C5B"/>
    <w:rsid w:val="00C409CC"/>
    <w:rsid w:val="00C41127"/>
    <w:rsid w:val="00C41359"/>
    <w:rsid w:val="00C41FCB"/>
    <w:rsid w:val="00C425B2"/>
    <w:rsid w:val="00C425B4"/>
    <w:rsid w:val="00C43F18"/>
    <w:rsid w:val="00C44385"/>
    <w:rsid w:val="00C45187"/>
    <w:rsid w:val="00C457D8"/>
    <w:rsid w:val="00C45A6F"/>
    <w:rsid w:val="00C46281"/>
    <w:rsid w:val="00C47346"/>
    <w:rsid w:val="00C47EB5"/>
    <w:rsid w:val="00C516B0"/>
    <w:rsid w:val="00C5245E"/>
    <w:rsid w:val="00C52A90"/>
    <w:rsid w:val="00C52CCD"/>
    <w:rsid w:val="00C5530F"/>
    <w:rsid w:val="00C5601C"/>
    <w:rsid w:val="00C5670C"/>
    <w:rsid w:val="00C5696B"/>
    <w:rsid w:val="00C57123"/>
    <w:rsid w:val="00C57543"/>
    <w:rsid w:val="00C57873"/>
    <w:rsid w:val="00C57D21"/>
    <w:rsid w:val="00C57ED7"/>
    <w:rsid w:val="00C65A46"/>
    <w:rsid w:val="00C65C79"/>
    <w:rsid w:val="00C66E9D"/>
    <w:rsid w:val="00C7028F"/>
    <w:rsid w:val="00C70870"/>
    <w:rsid w:val="00C7130F"/>
    <w:rsid w:val="00C71447"/>
    <w:rsid w:val="00C71A54"/>
    <w:rsid w:val="00C72107"/>
    <w:rsid w:val="00C724A1"/>
    <w:rsid w:val="00C72898"/>
    <w:rsid w:val="00C7382B"/>
    <w:rsid w:val="00C7393E"/>
    <w:rsid w:val="00C73D09"/>
    <w:rsid w:val="00C743F1"/>
    <w:rsid w:val="00C74D29"/>
    <w:rsid w:val="00C778C5"/>
    <w:rsid w:val="00C77D28"/>
    <w:rsid w:val="00C80427"/>
    <w:rsid w:val="00C815CB"/>
    <w:rsid w:val="00C81F5D"/>
    <w:rsid w:val="00C83E3A"/>
    <w:rsid w:val="00C83F22"/>
    <w:rsid w:val="00C8404F"/>
    <w:rsid w:val="00C85156"/>
    <w:rsid w:val="00C851D9"/>
    <w:rsid w:val="00C85C0F"/>
    <w:rsid w:val="00C90825"/>
    <w:rsid w:val="00C90C1D"/>
    <w:rsid w:val="00C91CCC"/>
    <w:rsid w:val="00C922F5"/>
    <w:rsid w:val="00C937F9"/>
    <w:rsid w:val="00C93991"/>
    <w:rsid w:val="00C949F1"/>
    <w:rsid w:val="00C95C26"/>
    <w:rsid w:val="00C9711D"/>
    <w:rsid w:val="00C9765F"/>
    <w:rsid w:val="00CA0907"/>
    <w:rsid w:val="00CA1163"/>
    <w:rsid w:val="00CA1C1E"/>
    <w:rsid w:val="00CA453B"/>
    <w:rsid w:val="00CA4D01"/>
    <w:rsid w:val="00CA569C"/>
    <w:rsid w:val="00CA5E7B"/>
    <w:rsid w:val="00CA634F"/>
    <w:rsid w:val="00CA73A3"/>
    <w:rsid w:val="00CA79CD"/>
    <w:rsid w:val="00CB0113"/>
    <w:rsid w:val="00CB0350"/>
    <w:rsid w:val="00CB19EA"/>
    <w:rsid w:val="00CB28BD"/>
    <w:rsid w:val="00CB452F"/>
    <w:rsid w:val="00CB48FC"/>
    <w:rsid w:val="00CB5147"/>
    <w:rsid w:val="00CB5C14"/>
    <w:rsid w:val="00CB6EEC"/>
    <w:rsid w:val="00CC1660"/>
    <w:rsid w:val="00CC1772"/>
    <w:rsid w:val="00CC1B8E"/>
    <w:rsid w:val="00CC3E6A"/>
    <w:rsid w:val="00CC415E"/>
    <w:rsid w:val="00CC4CB7"/>
    <w:rsid w:val="00CC4D75"/>
    <w:rsid w:val="00CC586E"/>
    <w:rsid w:val="00CC60BE"/>
    <w:rsid w:val="00CC7C10"/>
    <w:rsid w:val="00CD1A73"/>
    <w:rsid w:val="00CD1E01"/>
    <w:rsid w:val="00CD283F"/>
    <w:rsid w:val="00CD2ADF"/>
    <w:rsid w:val="00CD2D43"/>
    <w:rsid w:val="00CD3527"/>
    <w:rsid w:val="00CD4088"/>
    <w:rsid w:val="00CD4143"/>
    <w:rsid w:val="00CD4607"/>
    <w:rsid w:val="00CD6136"/>
    <w:rsid w:val="00CD701E"/>
    <w:rsid w:val="00CD7446"/>
    <w:rsid w:val="00CD7FB5"/>
    <w:rsid w:val="00CE0833"/>
    <w:rsid w:val="00CE2781"/>
    <w:rsid w:val="00CE4A52"/>
    <w:rsid w:val="00CE521C"/>
    <w:rsid w:val="00CE6CED"/>
    <w:rsid w:val="00CE714B"/>
    <w:rsid w:val="00CF0517"/>
    <w:rsid w:val="00CF0769"/>
    <w:rsid w:val="00CF337B"/>
    <w:rsid w:val="00CF3ADC"/>
    <w:rsid w:val="00CF4C87"/>
    <w:rsid w:val="00CF4F63"/>
    <w:rsid w:val="00CF5AAA"/>
    <w:rsid w:val="00CF6360"/>
    <w:rsid w:val="00CF702D"/>
    <w:rsid w:val="00D00299"/>
    <w:rsid w:val="00D00D6D"/>
    <w:rsid w:val="00D010C4"/>
    <w:rsid w:val="00D01744"/>
    <w:rsid w:val="00D017B5"/>
    <w:rsid w:val="00D02599"/>
    <w:rsid w:val="00D04E41"/>
    <w:rsid w:val="00D04F5B"/>
    <w:rsid w:val="00D0563E"/>
    <w:rsid w:val="00D06912"/>
    <w:rsid w:val="00D0701E"/>
    <w:rsid w:val="00D07B62"/>
    <w:rsid w:val="00D07D6E"/>
    <w:rsid w:val="00D1126C"/>
    <w:rsid w:val="00D11398"/>
    <w:rsid w:val="00D11436"/>
    <w:rsid w:val="00D1229C"/>
    <w:rsid w:val="00D1239A"/>
    <w:rsid w:val="00D12FB6"/>
    <w:rsid w:val="00D13154"/>
    <w:rsid w:val="00D14399"/>
    <w:rsid w:val="00D163E6"/>
    <w:rsid w:val="00D16F89"/>
    <w:rsid w:val="00D1703E"/>
    <w:rsid w:val="00D17D36"/>
    <w:rsid w:val="00D201F7"/>
    <w:rsid w:val="00D20621"/>
    <w:rsid w:val="00D20B76"/>
    <w:rsid w:val="00D21948"/>
    <w:rsid w:val="00D21B67"/>
    <w:rsid w:val="00D21C6B"/>
    <w:rsid w:val="00D228B4"/>
    <w:rsid w:val="00D2417B"/>
    <w:rsid w:val="00D24EB7"/>
    <w:rsid w:val="00D24FE5"/>
    <w:rsid w:val="00D2642F"/>
    <w:rsid w:val="00D2681F"/>
    <w:rsid w:val="00D27098"/>
    <w:rsid w:val="00D27ABF"/>
    <w:rsid w:val="00D30199"/>
    <w:rsid w:val="00D31638"/>
    <w:rsid w:val="00D319C6"/>
    <w:rsid w:val="00D328AF"/>
    <w:rsid w:val="00D32AA7"/>
    <w:rsid w:val="00D32BAE"/>
    <w:rsid w:val="00D337B1"/>
    <w:rsid w:val="00D3436F"/>
    <w:rsid w:val="00D3460C"/>
    <w:rsid w:val="00D34768"/>
    <w:rsid w:val="00D34E28"/>
    <w:rsid w:val="00D35270"/>
    <w:rsid w:val="00D35332"/>
    <w:rsid w:val="00D3687F"/>
    <w:rsid w:val="00D36C93"/>
    <w:rsid w:val="00D40648"/>
    <w:rsid w:val="00D41555"/>
    <w:rsid w:val="00D41CDB"/>
    <w:rsid w:val="00D426B2"/>
    <w:rsid w:val="00D42F3D"/>
    <w:rsid w:val="00D42FF6"/>
    <w:rsid w:val="00D4396E"/>
    <w:rsid w:val="00D43ECC"/>
    <w:rsid w:val="00D44B59"/>
    <w:rsid w:val="00D463C4"/>
    <w:rsid w:val="00D463EE"/>
    <w:rsid w:val="00D46879"/>
    <w:rsid w:val="00D502B7"/>
    <w:rsid w:val="00D5072D"/>
    <w:rsid w:val="00D516B0"/>
    <w:rsid w:val="00D5190B"/>
    <w:rsid w:val="00D51F21"/>
    <w:rsid w:val="00D5357B"/>
    <w:rsid w:val="00D57593"/>
    <w:rsid w:val="00D57E76"/>
    <w:rsid w:val="00D63C5A"/>
    <w:rsid w:val="00D64D30"/>
    <w:rsid w:val="00D6593B"/>
    <w:rsid w:val="00D659BD"/>
    <w:rsid w:val="00D6618E"/>
    <w:rsid w:val="00D66296"/>
    <w:rsid w:val="00D66D7A"/>
    <w:rsid w:val="00D67383"/>
    <w:rsid w:val="00D674C6"/>
    <w:rsid w:val="00D7112F"/>
    <w:rsid w:val="00D725CF"/>
    <w:rsid w:val="00D728A4"/>
    <w:rsid w:val="00D73CAD"/>
    <w:rsid w:val="00D73DC2"/>
    <w:rsid w:val="00D73E14"/>
    <w:rsid w:val="00D745CC"/>
    <w:rsid w:val="00D747AC"/>
    <w:rsid w:val="00D74DBC"/>
    <w:rsid w:val="00D75807"/>
    <w:rsid w:val="00D75FF9"/>
    <w:rsid w:val="00D76515"/>
    <w:rsid w:val="00D76965"/>
    <w:rsid w:val="00D76D75"/>
    <w:rsid w:val="00D77B42"/>
    <w:rsid w:val="00D80270"/>
    <w:rsid w:val="00D805D4"/>
    <w:rsid w:val="00D81E8D"/>
    <w:rsid w:val="00D82B34"/>
    <w:rsid w:val="00D8444D"/>
    <w:rsid w:val="00D85CC9"/>
    <w:rsid w:val="00D904F7"/>
    <w:rsid w:val="00D910E7"/>
    <w:rsid w:val="00D91B49"/>
    <w:rsid w:val="00D9230F"/>
    <w:rsid w:val="00D924CF"/>
    <w:rsid w:val="00D926E5"/>
    <w:rsid w:val="00D92A20"/>
    <w:rsid w:val="00D9305D"/>
    <w:rsid w:val="00D932B6"/>
    <w:rsid w:val="00D935AA"/>
    <w:rsid w:val="00D93E64"/>
    <w:rsid w:val="00D948B8"/>
    <w:rsid w:val="00D95112"/>
    <w:rsid w:val="00DA13AC"/>
    <w:rsid w:val="00DA18AB"/>
    <w:rsid w:val="00DA1B68"/>
    <w:rsid w:val="00DA1B7A"/>
    <w:rsid w:val="00DA22B4"/>
    <w:rsid w:val="00DA32C8"/>
    <w:rsid w:val="00DA3CF4"/>
    <w:rsid w:val="00DA4935"/>
    <w:rsid w:val="00DA5E15"/>
    <w:rsid w:val="00DB17A4"/>
    <w:rsid w:val="00DB182B"/>
    <w:rsid w:val="00DB23E0"/>
    <w:rsid w:val="00DB2AB1"/>
    <w:rsid w:val="00DB2EE3"/>
    <w:rsid w:val="00DB3F5F"/>
    <w:rsid w:val="00DB7C6C"/>
    <w:rsid w:val="00DC0751"/>
    <w:rsid w:val="00DC1A55"/>
    <w:rsid w:val="00DC2BFF"/>
    <w:rsid w:val="00DC32A7"/>
    <w:rsid w:val="00DC45F9"/>
    <w:rsid w:val="00DC55D1"/>
    <w:rsid w:val="00DC63AF"/>
    <w:rsid w:val="00DC6EBB"/>
    <w:rsid w:val="00DC781E"/>
    <w:rsid w:val="00DD0A36"/>
    <w:rsid w:val="00DD0CA2"/>
    <w:rsid w:val="00DD1283"/>
    <w:rsid w:val="00DD1C4F"/>
    <w:rsid w:val="00DD1CA0"/>
    <w:rsid w:val="00DD208D"/>
    <w:rsid w:val="00DD29AF"/>
    <w:rsid w:val="00DD2B1B"/>
    <w:rsid w:val="00DD2D33"/>
    <w:rsid w:val="00DD3250"/>
    <w:rsid w:val="00DD3A75"/>
    <w:rsid w:val="00DD433A"/>
    <w:rsid w:val="00DD4FE9"/>
    <w:rsid w:val="00DD54A5"/>
    <w:rsid w:val="00DD7313"/>
    <w:rsid w:val="00DD7C8C"/>
    <w:rsid w:val="00DE08AE"/>
    <w:rsid w:val="00DE1C3A"/>
    <w:rsid w:val="00DE1EFB"/>
    <w:rsid w:val="00DE256B"/>
    <w:rsid w:val="00DE2B0C"/>
    <w:rsid w:val="00DE34B4"/>
    <w:rsid w:val="00DE6594"/>
    <w:rsid w:val="00DF014C"/>
    <w:rsid w:val="00DF02F5"/>
    <w:rsid w:val="00DF2103"/>
    <w:rsid w:val="00DF2464"/>
    <w:rsid w:val="00DF2672"/>
    <w:rsid w:val="00DF30C2"/>
    <w:rsid w:val="00DF3451"/>
    <w:rsid w:val="00DF346D"/>
    <w:rsid w:val="00DF3720"/>
    <w:rsid w:val="00DF3A97"/>
    <w:rsid w:val="00DF4D0A"/>
    <w:rsid w:val="00DF4F0E"/>
    <w:rsid w:val="00DF50E8"/>
    <w:rsid w:val="00DF5CFD"/>
    <w:rsid w:val="00DF633B"/>
    <w:rsid w:val="00DF6D61"/>
    <w:rsid w:val="00E0030E"/>
    <w:rsid w:val="00E0073A"/>
    <w:rsid w:val="00E00E16"/>
    <w:rsid w:val="00E01D44"/>
    <w:rsid w:val="00E020C1"/>
    <w:rsid w:val="00E02347"/>
    <w:rsid w:val="00E03198"/>
    <w:rsid w:val="00E043B7"/>
    <w:rsid w:val="00E051F5"/>
    <w:rsid w:val="00E057C5"/>
    <w:rsid w:val="00E05DEC"/>
    <w:rsid w:val="00E077DC"/>
    <w:rsid w:val="00E07903"/>
    <w:rsid w:val="00E07D76"/>
    <w:rsid w:val="00E1044E"/>
    <w:rsid w:val="00E110AF"/>
    <w:rsid w:val="00E11182"/>
    <w:rsid w:val="00E12653"/>
    <w:rsid w:val="00E12720"/>
    <w:rsid w:val="00E1310A"/>
    <w:rsid w:val="00E14A58"/>
    <w:rsid w:val="00E175CB"/>
    <w:rsid w:val="00E17E4E"/>
    <w:rsid w:val="00E2005B"/>
    <w:rsid w:val="00E20B8C"/>
    <w:rsid w:val="00E20FE5"/>
    <w:rsid w:val="00E2261B"/>
    <w:rsid w:val="00E255F0"/>
    <w:rsid w:val="00E25C59"/>
    <w:rsid w:val="00E26450"/>
    <w:rsid w:val="00E267D0"/>
    <w:rsid w:val="00E26F35"/>
    <w:rsid w:val="00E27A6D"/>
    <w:rsid w:val="00E31986"/>
    <w:rsid w:val="00E31B12"/>
    <w:rsid w:val="00E31FC3"/>
    <w:rsid w:val="00E345B0"/>
    <w:rsid w:val="00E346E9"/>
    <w:rsid w:val="00E34C31"/>
    <w:rsid w:val="00E353D6"/>
    <w:rsid w:val="00E35BD9"/>
    <w:rsid w:val="00E35C98"/>
    <w:rsid w:val="00E36893"/>
    <w:rsid w:val="00E4129C"/>
    <w:rsid w:val="00E418E4"/>
    <w:rsid w:val="00E4245D"/>
    <w:rsid w:val="00E42C5E"/>
    <w:rsid w:val="00E436C9"/>
    <w:rsid w:val="00E439F4"/>
    <w:rsid w:val="00E44BA6"/>
    <w:rsid w:val="00E45730"/>
    <w:rsid w:val="00E4582A"/>
    <w:rsid w:val="00E465F2"/>
    <w:rsid w:val="00E46BC9"/>
    <w:rsid w:val="00E47516"/>
    <w:rsid w:val="00E47D47"/>
    <w:rsid w:val="00E5000D"/>
    <w:rsid w:val="00E50019"/>
    <w:rsid w:val="00E50D7C"/>
    <w:rsid w:val="00E514EA"/>
    <w:rsid w:val="00E52759"/>
    <w:rsid w:val="00E52A0D"/>
    <w:rsid w:val="00E536DA"/>
    <w:rsid w:val="00E53D16"/>
    <w:rsid w:val="00E54E14"/>
    <w:rsid w:val="00E5625C"/>
    <w:rsid w:val="00E56DBF"/>
    <w:rsid w:val="00E572D1"/>
    <w:rsid w:val="00E5779B"/>
    <w:rsid w:val="00E6060D"/>
    <w:rsid w:val="00E614FD"/>
    <w:rsid w:val="00E62EA1"/>
    <w:rsid w:val="00E63884"/>
    <w:rsid w:val="00E6457D"/>
    <w:rsid w:val="00E64E7D"/>
    <w:rsid w:val="00E65DA3"/>
    <w:rsid w:val="00E65F4A"/>
    <w:rsid w:val="00E679FE"/>
    <w:rsid w:val="00E70F4A"/>
    <w:rsid w:val="00E71804"/>
    <w:rsid w:val="00E724A9"/>
    <w:rsid w:val="00E72588"/>
    <w:rsid w:val="00E72A16"/>
    <w:rsid w:val="00E73012"/>
    <w:rsid w:val="00E73053"/>
    <w:rsid w:val="00E733AF"/>
    <w:rsid w:val="00E73882"/>
    <w:rsid w:val="00E73B05"/>
    <w:rsid w:val="00E73F4E"/>
    <w:rsid w:val="00E74AE3"/>
    <w:rsid w:val="00E74C90"/>
    <w:rsid w:val="00E762A9"/>
    <w:rsid w:val="00E80B19"/>
    <w:rsid w:val="00E80C21"/>
    <w:rsid w:val="00E81298"/>
    <w:rsid w:val="00E82731"/>
    <w:rsid w:val="00E82D4B"/>
    <w:rsid w:val="00E83CA5"/>
    <w:rsid w:val="00E83ED7"/>
    <w:rsid w:val="00E8414C"/>
    <w:rsid w:val="00E843F1"/>
    <w:rsid w:val="00E84418"/>
    <w:rsid w:val="00E84CED"/>
    <w:rsid w:val="00E85D03"/>
    <w:rsid w:val="00E864AD"/>
    <w:rsid w:val="00E87107"/>
    <w:rsid w:val="00E902DF"/>
    <w:rsid w:val="00E90809"/>
    <w:rsid w:val="00E9234E"/>
    <w:rsid w:val="00E92FE3"/>
    <w:rsid w:val="00E93262"/>
    <w:rsid w:val="00E93761"/>
    <w:rsid w:val="00E93B47"/>
    <w:rsid w:val="00E93C77"/>
    <w:rsid w:val="00E93C8E"/>
    <w:rsid w:val="00E94F39"/>
    <w:rsid w:val="00E950E8"/>
    <w:rsid w:val="00E95233"/>
    <w:rsid w:val="00E968F2"/>
    <w:rsid w:val="00E96A5A"/>
    <w:rsid w:val="00E97A0F"/>
    <w:rsid w:val="00EA0272"/>
    <w:rsid w:val="00EA1810"/>
    <w:rsid w:val="00EA189C"/>
    <w:rsid w:val="00EA19DF"/>
    <w:rsid w:val="00EA1B84"/>
    <w:rsid w:val="00EA1EFC"/>
    <w:rsid w:val="00EA4097"/>
    <w:rsid w:val="00EA43B1"/>
    <w:rsid w:val="00EA4A45"/>
    <w:rsid w:val="00EA5CC4"/>
    <w:rsid w:val="00EA5FC3"/>
    <w:rsid w:val="00EA6D38"/>
    <w:rsid w:val="00EB0115"/>
    <w:rsid w:val="00EB0AA9"/>
    <w:rsid w:val="00EB0E9D"/>
    <w:rsid w:val="00EB187D"/>
    <w:rsid w:val="00EB443B"/>
    <w:rsid w:val="00EB489A"/>
    <w:rsid w:val="00EB502E"/>
    <w:rsid w:val="00EB5BAA"/>
    <w:rsid w:val="00EB5C0E"/>
    <w:rsid w:val="00EB5D1D"/>
    <w:rsid w:val="00EB6A03"/>
    <w:rsid w:val="00EC02BF"/>
    <w:rsid w:val="00EC2E3C"/>
    <w:rsid w:val="00EC36D1"/>
    <w:rsid w:val="00EC41BF"/>
    <w:rsid w:val="00EC44D6"/>
    <w:rsid w:val="00ED0E8C"/>
    <w:rsid w:val="00ED1432"/>
    <w:rsid w:val="00ED1E4C"/>
    <w:rsid w:val="00ED20D6"/>
    <w:rsid w:val="00ED2321"/>
    <w:rsid w:val="00ED28EF"/>
    <w:rsid w:val="00ED2EED"/>
    <w:rsid w:val="00ED3399"/>
    <w:rsid w:val="00ED41E2"/>
    <w:rsid w:val="00ED5DD5"/>
    <w:rsid w:val="00ED688E"/>
    <w:rsid w:val="00ED6B59"/>
    <w:rsid w:val="00EE2728"/>
    <w:rsid w:val="00EE2F0C"/>
    <w:rsid w:val="00EE30DD"/>
    <w:rsid w:val="00EE4D8E"/>
    <w:rsid w:val="00EE512A"/>
    <w:rsid w:val="00EE56E2"/>
    <w:rsid w:val="00EE5773"/>
    <w:rsid w:val="00EE5E28"/>
    <w:rsid w:val="00EE61E1"/>
    <w:rsid w:val="00EE6271"/>
    <w:rsid w:val="00EE6319"/>
    <w:rsid w:val="00EE652B"/>
    <w:rsid w:val="00EE66FB"/>
    <w:rsid w:val="00EE6DB9"/>
    <w:rsid w:val="00EE74F4"/>
    <w:rsid w:val="00EE7723"/>
    <w:rsid w:val="00EF1884"/>
    <w:rsid w:val="00EF1F0B"/>
    <w:rsid w:val="00EF30F5"/>
    <w:rsid w:val="00EF421C"/>
    <w:rsid w:val="00EF470D"/>
    <w:rsid w:val="00EF50CB"/>
    <w:rsid w:val="00EF5F4D"/>
    <w:rsid w:val="00EF75F5"/>
    <w:rsid w:val="00F00813"/>
    <w:rsid w:val="00F0084B"/>
    <w:rsid w:val="00F02C97"/>
    <w:rsid w:val="00F02D50"/>
    <w:rsid w:val="00F03004"/>
    <w:rsid w:val="00F03ABF"/>
    <w:rsid w:val="00F0409B"/>
    <w:rsid w:val="00F0480E"/>
    <w:rsid w:val="00F048F1"/>
    <w:rsid w:val="00F05008"/>
    <w:rsid w:val="00F0581E"/>
    <w:rsid w:val="00F058AC"/>
    <w:rsid w:val="00F05CF5"/>
    <w:rsid w:val="00F06F35"/>
    <w:rsid w:val="00F07974"/>
    <w:rsid w:val="00F07BD2"/>
    <w:rsid w:val="00F10B91"/>
    <w:rsid w:val="00F117D2"/>
    <w:rsid w:val="00F12E82"/>
    <w:rsid w:val="00F12EE5"/>
    <w:rsid w:val="00F13893"/>
    <w:rsid w:val="00F15A87"/>
    <w:rsid w:val="00F15C30"/>
    <w:rsid w:val="00F16E3B"/>
    <w:rsid w:val="00F17F93"/>
    <w:rsid w:val="00F21B30"/>
    <w:rsid w:val="00F21B9E"/>
    <w:rsid w:val="00F223D3"/>
    <w:rsid w:val="00F22DC5"/>
    <w:rsid w:val="00F23FEA"/>
    <w:rsid w:val="00F26620"/>
    <w:rsid w:val="00F26DBA"/>
    <w:rsid w:val="00F26FC2"/>
    <w:rsid w:val="00F27B8B"/>
    <w:rsid w:val="00F30B26"/>
    <w:rsid w:val="00F30F18"/>
    <w:rsid w:val="00F31811"/>
    <w:rsid w:val="00F318A9"/>
    <w:rsid w:val="00F31E36"/>
    <w:rsid w:val="00F32167"/>
    <w:rsid w:val="00F3229C"/>
    <w:rsid w:val="00F32EBF"/>
    <w:rsid w:val="00F33C25"/>
    <w:rsid w:val="00F34B1D"/>
    <w:rsid w:val="00F3515E"/>
    <w:rsid w:val="00F36074"/>
    <w:rsid w:val="00F36349"/>
    <w:rsid w:val="00F36CF4"/>
    <w:rsid w:val="00F37A50"/>
    <w:rsid w:val="00F40027"/>
    <w:rsid w:val="00F4087E"/>
    <w:rsid w:val="00F43DF5"/>
    <w:rsid w:val="00F44CEE"/>
    <w:rsid w:val="00F44EFA"/>
    <w:rsid w:val="00F47985"/>
    <w:rsid w:val="00F47F41"/>
    <w:rsid w:val="00F502CF"/>
    <w:rsid w:val="00F50475"/>
    <w:rsid w:val="00F51B17"/>
    <w:rsid w:val="00F52072"/>
    <w:rsid w:val="00F52840"/>
    <w:rsid w:val="00F52A47"/>
    <w:rsid w:val="00F530FA"/>
    <w:rsid w:val="00F53829"/>
    <w:rsid w:val="00F53D1D"/>
    <w:rsid w:val="00F5405D"/>
    <w:rsid w:val="00F541AC"/>
    <w:rsid w:val="00F541C5"/>
    <w:rsid w:val="00F5439B"/>
    <w:rsid w:val="00F54C6A"/>
    <w:rsid w:val="00F555CB"/>
    <w:rsid w:val="00F5624D"/>
    <w:rsid w:val="00F56862"/>
    <w:rsid w:val="00F56B11"/>
    <w:rsid w:val="00F57F34"/>
    <w:rsid w:val="00F60259"/>
    <w:rsid w:val="00F60297"/>
    <w:rsid w:val="00F60732"/>
    <w:rsid w:val="00F60989"/>
    <w:rsid w:val="00F60DE2"/>
    <w:rsid w:val="00F60EB1"/>
    <w:rsid w:val="00F615CB"/>
    <w:rsid w:val="00F6534B"/>
    <w:rsid w:val="00F656BB"/>
    <w:rsid w:val="00F65C19"/>
    <w:rsid w:val="00F66B77"/>
    <w:rsid w:val="00F66FE0"/>
    <w:rsid w:val="00F672DB"/>
    <w:rsid w:val="00F675C0"/>
    <w:rsid w:val="00F6796D"/>
    <w:rsid w:val="00F71C9A"/>
    <w:rsid w:val="00F71F4F"/>
    <w:rsid w:val="00F7407E"/>
    <w:rsid w:val="00F75781"/>
    <w:rsid w:val="00F75AE5"/>
    <w:rsid w:val="00F765A1"/>
    <w:rsid w:val="00F765F6"/>
    <w:rsid w:val="00F76F71"/>
    <w:rsid w:val="00F80234"/>
    <w:rsid w:val="00F80524"/>
    <w:rsid w:val="00F808F8"/>
    <w:rsid w:val="00F81B93"/>
    <w:rsid w:val="00F81D98"/>
    <w:rsid w:val="00F83684"/>
    <w:rsid w:val="00F83C19"/>
    <w:rsid w:val="00F855CB"/>
    <w:rsid w:val="00F86253"/>
    <w:rsid w:val="00F8776E"/>
    <w:rsid w:val="00F87EFB"/>
    <w:rsid w:val="00F90086"/>
    <w:rsid w:val="00F93229"/>
    <w:rsid w:val="00F9361E"/>
    <w:rsid w:val="00F93CCC"/>
    <w:rsid w:val="00F9437F"/>
    <w:rsid w:val="00F9464B"/>
    <w:rsid w:val="00F962CE"/>
    <w:rsid w:val="00F973A0"/>
    <w:rsid w:val="00FA0A40"/>
    <w:rsid w:val="00FA0DEF"/>
    <w:rsid w:val="00FA39BC"/>
    <w:rsid w:val="00FA49AB"/>
    <w:rsid w:val="00FA50DB"/>
    <w:rsid w:val="00FA5BC2"/>
    <w:rsid w:val="00FA659E"/>
    <w:rsid w:val="00FA67E0"/>
    <w:rsid w:val="00FA6EB2"/>
    <w:rsid w:val="00FB02D0"/>
    <w:rsid w:val="00FB149A"/>
    <w:rsid w:val="00FB38FF"/>
    <w:rsid w:val="00FB4149"/>
    <w:rsid w:val="00FB4598"/>
    <w:rsid w:val="00FB4B06"/>
    <w:rsid w:val="00FB5B8D"/>
    <w:rsid w:val="00FB5BE5"/>
    <w:rsid w:val="00FB5D19"/>
    <w:rsid w:val="00FB620C"/>
    <w:rsid w:val="00FB6282"/>
    <w:rsid w:val="00FB7620"/>
    <w:rsid w:val="00FC059B"/>
    <w:rsid w:val="00FC1E47"/>
    <w:rsid w:val="00FC2CDE"/>
    <w:rsid w:val="00FC2FD8"/>
    <w:rsid w:val="00FC40A7"/>
    <w:rsid w:val="00FC43EA"/>
    <w:rsid w:val="00FC67E8"/>
    <w:rsid w:val="00FC7318"/>
    <w:rsid w:val="00FC7886"/>
    <w:rsid w:val="00FC7DB9"/>
    <w:rsid w:val="00FC7EC5"/>
    <w:rsid w:val="00FD1060"/>
    <w:rsid w:val="00FD1147"/>
    <w:rsid w:val="00FD167A"/>
    <w:rsid w:val="00FD1A86"/>
    <w:rsid w:val="00FD1D16"/>
    <w:rsid w:val="00FD2567"/>
    <w:rsid w:val="00FD26C8"/>
    <w:rsid w:val="00FD2C63"/>
    <w:rsid w:val="00FD2E98"/>
    <w:rsid w:val="00FD31F5"/>
    <w:rsid w:val="00FD37E9"/>
    <w:rsid w:val="00FD3A47"/>
    <w:rsid w:val="00FD4CF8"/>
    <w:rsid w:val="00FD572C"/>
    <w:rsid w:val="00FD6132"/>
    <w:rsid w:val="00FD6624"/>
    <w:rsid w:val="00FD6BD3"/>
    <w:rsid w:val="00FD7A03"/>
    <w:rsid w:val="00FE025A"/>
    <w:rsid w:val="00FE1180"/>
    <w:rsid w:val="00FE2DD9"/>
    <w:rsid w:val="00FE6C7B"/>
    <w:rsid w:val="00FE71C9"/>
    <w:rsid w:val="00FF1E29"/>
    <w:rsid w:val="00FF2068"/>
    <w:rsid w:val="00FF3385"/>
    <w:rsid w:val="00FF3856"/>
    <w:rsid w:val="00FF43A8"/>
    <w:rsid w:val="00FF4EDF"/>
    <w:rsid w:val="00FF6384"/>
    <w:rsid w:val="00FF742D"/>
    <w:rsid w:val="00FF7920"/>
    <w:rsid w:val="00FF7E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82D7D"/>
  <w15:docId w15:val="{1A88EB06-296B-4742-8904-78431631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5DE"/>
    <w:pPr>
      <w:bidi/>
    </w:pPr>
  </w:style>
  <w:style w:type="paragraph" w:styleId="1">
    <w:name w:val="heading 1"/>
    <w:basedOn w:val="a"/>
    <w:next w:val="a"/>
    <w:link w:val="10"/>
    <w:uiPriority w:val="9"/>
    <w:qFormat/>
    <w:rsid w:val="007A0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E209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79A1"/>
    <w:pPr>
      <w:ind w:left="720"/>
      <w:contextualSpacing/>
    </w:pPr>
  </w:style>
  <w:style w:type="character" w:customStyle="1" w:styleId="hps">
    <w:name w:val="hps"/>
    <w:basedOn w:val="a0"/>
    <w:rsid w:val="00B46777"/>
  </w:style>
  <w:style w:type="character" w:customStyle="1" w:styleId="longtext">
    <w:name w:val="long_text"/>
    <w:basedOn w:val="a0"/>
    <w:rsid w:val="0052280B"/>
  </w:style>
  <w:style w:type="character" w:customStyle="1" w:styleId="atn">
    <w:name w:val="atn"/>
    <w:basedOn w:val="a0"/>
    <w:rsid w:val="00BF18CB"/>
  </w:style>
  <w:style w:type="character" w:customStyle="1" w:styleId="gt-icon-text1">
    <w:name w:val="gt-icon-text1"/>
    <w:basedOn w:val="a0"/>
    <w:rsid w:val="006A7C04"/>
  </w:style>
  <w:style w:type="paragraph" w:customStyle="1" w:styleId="Default">
    <w:name w:val="Default"/>
    <w:rsid w:val="006A7C04"/>
    <w:pPr>
      <w:autoSpaceDE w:val="0"/>
      <w:autoSpaceDN w:val="0"/>
      <w:adjustRightInd w:val="0"/>
      <w:spacing w:after="0" w:line="240" w:lineRule="auto"/>
    </w:pPr>
    <w:rPr>
      <w:rFonts w:ascii="Trebuchet MS" w:hAnsi="Trebuchet MS" w:cs="Trebuchet MS"/>
      <w:color w:val="000000"/>
      <w:sz w:val="24"/>
      <w:szCs w:val="24"/>
    </w:rPr>
  </w:style>
  <w:style w:type="paragraph" w:styleId="a4">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5"/>
    <w:autoRedefine/>
    <w:semiHidden/>
    <w:rsid w:val="001418C8"/>
    <w:pPr>
      <w:widowControl w:val="0"/>
      <w:autoSpaceDE w:val="0"/>
      <w:autoSpaceDN w:val="0"/>
      <w:adjustRightInd w:val="0"/>
      <w:snapToGrid w:val="0"/>
      <w:spacing w:after="0" w:line="240" w:lineRule="auto"/>
      <w:ind w:left="227" w:hanging="227"/>
      <w:textAlignment w:val="center"/>
    </w:pPr>
    <w:rPr>
      <w:rFonts w:ascii="Arial" w:eastAsia="Arial Unicode MS" w:hAnsi="Arial" w:cs="David"/>
      <w:snapToGrid w:val="0"/>
      <w:color w:val="000000"/>
      <w:sz w:val="14"/>
      <w:szCs w:val="20"/>
      <w:lang w:eastAsia="ja-JP"/>
    </w:rPr>
  </w:style>
  <w:style w:type="character" w:customStyle="1" w:styleId="a5">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basedOn w:val="a0"/>
    <w:link w:val="a4"/>
    <w:semiHidden/>
    <w:rsid w:val="001418C8"/>
    <w:rPr>
      <w:rFonts w:ascii="Arial" w:eastAsia="Arial Unicode MS" w:hAnsi="Arial" w:cs="David"/>
      <w:snapToGrid w:val="0"/>
      <w:color w:val="000000"/>
      <w:sz w:val="14"/>
      <w:szCs w:val="20"/>
      <w:lang w:eastAsia="ja-JP"/>
    </w:rPr>
  </w:style>
  <w:style w:type="character" w:styleId="a6">
    <w:name w:val="footnote reference"/>
    <w:semiHidden/>
    <w:rsid w:val="001418C8"/>
    <w:rPr>
      <w:vertAlign w:val="superscript"/>
    </w:rPr>
  </w:style>
  <w:style w:type="character" w:styleId="Hyperlink">
    <w:name w:val="Hyperlink"/>
    <w:basedOn w:val="a0"/>
    <w:unhideWhenUsed/>
    <w:rsid w:val="006E0609"/>
    <w:rPr>
      <w:color w:val="0000FF"/>
      <w:u w:val="single"/>
    </w:rPr>
  </w:style>
  <w:style w:type="paragraph" w:styleId="NormalWeb">
    <w:name w:val="Normal (Web)"/>
    <w:basedOn w:val="a"/>
    <w:uiPriority w:val="99"/>
    <w:unhideWhenUsed/>
    <w:rsid w:val="00A1114F"/>
    <w:pPr>
      <w:bidi w:val="0"/>
      <w:spacing w:after="0" w:line="240" w:lineRule="auto"/>
      <w:jc w:val="right"/>
    </w:pPr>
    <w:rPr>
      <w:rFonts w:ascii="Times New Roman" w:eastAsia="Times New Roman" w:hAnsi="Times New Roman" w:cs="Times New Roman"/>
      <w:sz w:val="24"/>
      <w:szCs w:val="24"/>
    </w:rPr>
  </w:style>
  <w:style w:type="paragraph" w:styleId="a7">
    <w:name w:val="Balloon Text"/>
    <w:basedOn w:val="a"/>
    <w:link w:val="a8"/>
    <w:semiHidden/>
    <w:unhideWhenUsed/>
    <w:rsid w:val="0032024A"/>
    <w:pPr>
      <w:spacing w:after="0" w:line="240" w:lineRule="auto"/>
    </w:pPr>
    <w:rPr>
      <w:rFonts w:ascii="Tahoma" w:hAnsi="Tahoma" w:cs="Tahoma"/>
      <w:sz w:val="16"/>
      <w:szCs w:val="16"/>
    </w:rPr>
  </w:style>
  <w:style w:type="character" w:customStyle="1" w:styleId="a8">
    <w:name w:val="טקסט בלונים תו"/>
    <w:basedOn w:val="a0"/>
    <w:link w:val="a7"/>
    <w:semiHidden/>
    <w:rsid w:val="0032024A"/>
    <w:rPr>
      <w:rFonts w:ascii="Tahoma" w:hAnsi="Tahoma" w:cs="Tahoma"/>
      <w:sz w:val="16"/>
      <w:szCs w:val="16"/>
    </w:rPr>
  </w:style>
  <w:style w:type="character" w:styleId="a9">
    <w:name w:val="Strong"/>
    <w:basedOn w:val="a0"/>
    <w:uiPriority w:val="22"/>
    <w:qFormat/>
    <w:rsid w:val="00860EF9"/>
    <w:rPr>
      <w:b/>
      <w:bCs/>
    </w:rPr>
  </w:style>
  <w:style w:type="paragraph" w:customStyle="1" w:styleId="HeadMitparsemetBaze">
    <w:name w:val="Head MitparsemetBaze"/>
    <w:basedOn w:val="a"/>
    <w:rsid w:val="009E57DB"/>
    <w:pPr>
      <w:keepNext/>
      <w:keepLines/>
      <w:pageBreakBefore/>
      <w:widowControl w:val="0"/>
      <w:autoSpaceDE w:val="0"/>
      <w:autoSpaceDN w:val="0"/>
      <w:adjustRightInd w:val="0"/>
      <w:snapToGrid w:val="0"/>
      <w:spacing w:before="480" w:after="0" w:line="360" w:lineRule="auto"/>
      <w:jc w:val="both"/>
      <w:textAlignment w:val="center"/>
    </w:pPr>
    <w:rPr>
      <w:rFonts w:ascii="Arial" w:eastAsia="Arial Unicode MS" w:hAnsi="Arial" w:cs="David"/>
      <w:b/>
      <w:bCs/>
      <w:color w:val="000000"/>
      <w:sz w:val="20"/>
      <w:szCs w:val="26"/>
      <w:lang w:eastAsia="ja-JP"/>
    </w:rPr>
  </w:style>
  <w:style w:type="paragraph" w:customStyle="1" w:styleId="HeadHatzaotHok">
    <w:name w:val="Head HatzaotHok"/>
    <w:basedOn w:val="a"/>
    <w:rsid w:val="009E57DB"/>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color w:val="000000"/>
      <w:sz w:val="20"/>
      <w:szCs w:val="26"/>
      <w:lang w:eastAsia="ja-JP"/>
    </w:rPr>
  </w:style>
  <w:style w:type="paragraph" w:customStyle="1" w:styleId="HeadHatzaotHok4Futer">
    <w:name w:val="Head HatzaotHok4Futer"/>
    <w:basedOn w:val="HeadHatzaotHok"/>
    <w:rsid w:val="009E57DB"/>
    <w:pPr>
      <w:spacing w:before="120" w:after="120"/>
    </w:pPr>
    <w:rPr>
      <w:color w:val="FF0000"/>
      <w:w w:val="80"/>
    </w:rPr>
  </w:style>
  <w:style w:type="paragraph" w:customStyle="1" w:styleId="TableText">
    <w:name w:val="Table Text"/>
    <w:basedOn w:val="a"/>
    <w:rsid w:val="009E57DB"/>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color w:val="000000"/>
      <w:sz w:val="20"/>
      <w:szCs w:val="26"/>
      <w:lang w:eastAsia="ja-JP"/>
    </w:rPr>
  </w:style>
  <w:style w:type="paragraph" w:customStyle="1" w:styleId="TableSideHeading">
    <w:name w:val="Table SideHeading"/>
    <w:basedOn w:val="TableText"/>
    <w:rsid w:val="009E57DB"/>
  </w:style>
  <w:style w:type="paragraph" w:customStyle="1" w:styleId="TableBlock">
    <w:name w:val="Table Block"/>
    <w:basedOn w:val="TableText"/>
    <w:rsid w:val="009E57DB"/>
    <w:pPr>
      <w:ind w:right="0"/>
      <w:jc w:val="both"/>
    </w:pPr>
  </w:style>
  <w:style w:type="paragraph" w:customStyle="1" w:styleId="TableHead">
    <w:name w:val="Table Head"/>
    <w:basedOn w:val="TableText"/>
    <w:rsid w:val="009E57DB"/>
    <w:pPr>
      <w:ind w:right="0"/>
      <w:jc w:val="center"/>
    </w:pPr>
    <w:rPr>
      <w:b/>
      <w:bCs/>
    </w:rPr>
  </w:style>
  <w:style w:type="paragraph" w:customStyle="1" w:styleId="TableInnerSideHeading">
    <w:name w:val="Table InnerSideHeading"/>
    <w:basedOn w:val="TableSideHeading"/>
    <w:rsid w:val="009E57DB"/>
  </w:style>
  <w:style w:type="paragraph" w:customStyle="1" w:styleId="Hesber">
    <w:name w:val="Hesber"/>
    <w:basedOn w:val="a"/>
    <w:rsid w:val="009E57DB"/>
    <w:pPr>
      <w:widowControl w:val="0"/>
      <w:autoSpaceDE w:val="0"/>
      <w:autoSpaceDN w:val="0"/>
      <w:adjustRightInd w:val="0"/>
      <w:snapToGrid w:val="0"/>
      <w:spacing w:after="0" w:line="360" w:lineRule="auto"/>
      <w:ind w:firstLine="340"/>
      <w:jc w:val="both"/>
      <w:textAlignment w:val="center"/>
    </w:pPr>
    <w:rPr>
      <w:rFonts w:ascii="Arial" w:eastAsia="Arial Unicode MS" w:hAnsi="Arial" w:cs="David"/>
      <w:color w:val="000000"/>
      <w:sz w:val="20"/>
      <w:szCs w:val="26"/>
      <w:lang w:eastAsia="ja-JP"/>
    </w:rPr>
  </w:style>
  <w:style w:type="paragraph" w:customStyle="1" w:styleId="HesberHeading">
    <w:name w:val="Hesber Heading"/>
    <w:basedOn w:val="Hesber"/>
    <w:rsid w:val="009E57DB"/>
    <w:pPr>
      <w:tabs>
        <w:tab w:val="left" w:pos="624"/>
        <w:tab w:val="left" w:pos="1247"/>
      </w:tabs>
      <w:ind w:firstLine="0"/>
    </w:pPr>
    <w:rPr>
      <w:b/>
      <w:bCs/>
    </w:rPr>
  </w:style>
  <w:style w:type="paragraph" w:customStyle="1" w:styleId="HesberWriters">
    <w:name w:val="Hesber Writers"/>
    <w:basedOn w:val="Hesber"/>
    <w:rsid w:val="009E57DB"/>
    <w:pPr>
      <w:spacing w:before="120" w:after="6000"/>
      <w:ind w:left="1418" w:firstLine="0"/>
      <w:jc w:val="right"/>
    </w:pPr>
    <w:rPr>
      <w:b/>
      <w:bCs/>
    </w:rPr>
  </w:style>
  <w:style w:type="paragraph" w:customStyle="1" w:styleId="Hesber1st">
    <w:name w:val="Hesber 1st"/>
    <w:basedOn w:val="Hesber"/>
    <w:rsid w:val="009E57DB"/>
    <w:pPr>
      <w:tabs>
        <w:tab w:val="left" w:pos="680"/>
        <w:tab w:val="left" w:pos="1020"/>
      </w:tabs>
      <w:ind w:firstLine="0"/>
    </w:pPr>
  </w:style>
  <w:style w:type="paragraph" w:customStyle="1" w:styleId="TableBlockOutdent">
    <w:name w:val="Table BlockOutdent"/>
    <w:basedOn w:val="TableBlock"/>
    <w:rsid w:val="009E57DB"/>
    <w:pPr>
      <w:ind w:left="624" w:hanging="624"/>
    </w:pPr>
  </w:style>
  <w:style w:type="paragraph" w:styleId="aa">
    <w:name w:val="header"/>
    <w:basedOn w:val="a"/>
    <w:link w:val="ab"/>
    <w:uiPriority w:val="99"/>
    <w:rsid w:val="009E57DB"/>
    <w:pPr>
      <w:widowControl w:val="0"/>
      <w:tabs>
        <w:tab w:val="center" w:pos="4153"/>
        <w:tab w:val="right" w:pos="8306"/>
      </w:tabs>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customStyle="1" w:styleId="ab">
    <w:name w:val="כותרת עליונה תו"/>
    <w:basedOn w:val="a0"/>
    <w:link w:val="aa"/>
    <w:uiPriority w:val="99"/>
    <w:rsid w:val="009E57DB"/>
    <w:rPr>
      <w:rFonts w:ascii="Hadasa Roso SL" w:eastAsia="MS Mincho" w:hAnsi="Hadasa Roso SL" w:cs="Hadasa Roso SL"/>
      <w:color w:val="000000"/>
      <w:spacing w:val="1"/>
      <w:sz w:val="17"/>
      <w:szCs w:val="17"/>
      <w:lang w:eastAsia="ja-JP"/>
    </w:rPr>
  </w:style>
  <w:style w:type="paragraph" w:styleId="ac">
    <w:name w:val="footer"/>
    <w:basedOn w:val="a"/>
    <w:link w:val="ad"/>
    <w:uiPriority w:val="99"/>
    <w:rsid w:val="009E57DB"/>
    <w:pPr>
      <w:widowControl w:val="0"/>
      <w:tabs>
        <w:tab w:val="center" w:pos="4153"/>
        <w:tab w:val="right" w:pos="8306"/>
      </w:tabs>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customStyle="1" w:styleId="ad">
    <w:name w:val="כותרת תחתונה תו"/>
    <w:basedOn w:val="a0"/>
    <w:link w:val="ac"/>
    <w:uiPriority w:val="99"/>
    <w:rsid w:val="009E57DB"/>
    <w:rPr>
      <w:rFonts w:ascii="Hadasa Roso SL" w:eastAsia="MS Mincho" w:hAnsi="Hadasa Roso SL" w:cs="Hadasa Roso SL"/>
      <w:color w:val="000000"/>
      <w:spacing w:val="1"/>
      <w:sz w:val="17"/>
      <w:szCs w:val="17"/>
      <w:lang w:eastAsia="ja-JP"/>
    </w:rPr>
  </w:style>
  <w:style w:type="paragraph" w:customStyle="1" w:styleId="HeadDivreiHesber">
    <w:name w:val="Head DivreiHesber"/>
    <w:basedOn w:val="a"/>
    <w:rsid w:val="009E57DB"/>
    <w:pPr>
      <w:widowControl w:val="0"/>
      <w:autoSpaceDE w:val="0"/>
      <w:autoSpaceDN w:val="0"/>
      <w:adjustRightInd w:val="0"/>
      <w:snapToGrid w:val="0"/>
      <w:spacing w:before="360" w:after="120" w:line="360" w:lineRule="auto"/>
      <w:jc w:val="center"/>
      <w:textAlignment w:val="center"/>
    </w:pPr>
    <w:rPr>
      <w:rFonts w:ascii="Arial" w:eastAsia="Arial Unicode MS" w:hAnsi="Arial" w:cs="David"/>
      <w:b/>
      <w:color w:val="000000"/>
      <w:spacing w:val="40"/>
      <w:sz w:val="20"/>
      <w:szCs w:val="26"/>
      <w:lang w:eastAsia="ja-JP"/>
    </w:rPr>
  </w:style>
  <w:style w:type="character" w:styleId="ae">
    <w:name w:val="page number"/>
    <w:basedOn w:val="a0"/>
    <w:rsid w:val="009E57DB"/>
    <w:rPr>
      <w:rFonts w:cs="Times New Roman"/>
    </w:rPr>
  </w:style>
  <w:style w:type="paragraph" w:customStyle="1" w:styleId="Cover1-Reshumot">
    <w:name w:val="Cover 1-Reshumot"/>
    <w:basedOn w:val="a"/>
    <w:rsid w:val="009E57DB"/>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color w:val="000000"/>
      <w:sz w:val="20"/>
      <w:szCs w:val="26"/>
      <w:lang w:eastAsia="ja-JP"/>
    </w:rPr>
  </w:style>
  <w:style w:type="paragraph" w:customStyle="1" w:styleId="Cover2-HatzaotHok">
    <w:name w:val="Cover 2-HatzaotHok"/>
    <w:basedOn w:val="Cover1-Reshumot"/>
    <w:rsid w:val="009E57DB"/>
    <w:rPr>
      <w:sz w:val="36"/>
      <w:szCs w:val="52"/>
    </w:rPr>
  </w:style>
  <w:style w:type="paragraph" w:customStyle="1" w:styleId="Cover3-Haknesset">
    <w:name w:val="Cover 3-Haknesset"/>
    <w:basedOn w:val="Cover1-Reshumot"/>
    <w:rsid w:val="009E57DB"/>
    <w:rPr>
      <w:b/>
      <w:bCs/>
      <w:spacing w:val="60"/>
    </w:rPr>
  </w:style>
  <w:style w:type="paragraph" w:customStyle="1" w:styleId="Cover4-Date">
    <w:name w:val="Cover 4-Date"/>
    <w:basedOn w:val="a"/>
    <w:rsid w:val="009E57DB"/>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color w:val="000000"/>
      <w:sz w:val="20"/>
      <w:szCs w:val="26"/>
      <w:lang w:eastAsia="ja-JP"/>
    </w:rPr>
  </w:style>
  <w:style w:type="paragraph" w:customStyle="1" w:styleId="Ragil">
    <w:name w:val="Ragil"/>
    <w:basedOn w:val="a"/>
    <w:rsid w:val="009E57DB"/>
    <w:pPr>
      <w:widowControl w:val="0"/>
      <w:autoSpaceDE w:val="0"/>
      <w:autoSpaceDN w:val="0"/>
      <w:adjustRightInd w:val="0"/>
      <w:snapToGrid w:val="0"/>
      <w:spacing w:after="0" w:line="360" w:lineRule="auto"/>
      <w:ind w:firstLine="340"/>
      <w:textAlignment w:val="center"/>
    </w:pPr>
    <w:rPr>
      <w:rFonts w:ascii="Arial" w:eastAsia="Arial Unicode MS" w:hAnsi="Arial" w:cs="David"/>
      <w:color w:val="000000"/>
      <w:sz w:val="20"/>
      <w:szCs w:val="26"/>
      <w:lang w:eastAsia="ja-JP"/>
    </w:rPr>
  </w:style>
  <w:style w:type="character" w:styleId="af">
    <w:name w:val="annotation reference"/>
    <w:basedOn w:val="a0"/>
    <w:semiHidden/>
    <w:rsid w:val="009E57DB"/>
    <w:rPr>
      <w:rFonts w:cs="Times New Roman"/>
      <w:sz w:val="16"/>
      <w:szCs w:val="16"/>
    </w:rPr>
  </w:style>
  <w:style w:type="paragraph" w:styleId="af0">
    <w:name w:val="annotation text"/>
    <w:basedOn w:val="a"/>
    <w:link w:val="af1"/>
    <w:semiHidden/>
    <w:rsid w:val="009E57DB"/>
    <w:pPr>
      <w:widowControl w:val="0"/>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20"/>
      <w:szCs w:val="20"/>
      <w:lang w:eastAsia="ja-JP"/>
    </w:rPr>
  </w:style>
  <w:style w:type="character" w:customStyle="1" w:styleId="af1">
    <w:name w:val="טקסט הערה תו"/>
    <w:basedOn w:val="a0"/>
    <w:link w:val="af0"/>
    <w:semiHidden/>
    <w:rsid w:val="009E57DB"/>
    <w:rPr>
      <w:rFonts w:ascii="Hadasa Roso SL" w:eastAsia="MS Mincho" w:hAnsi="Hadasa Roso SL" w:cs="Hadasa Roso SL"/>
      <w:color w:val="000000"/>
      <w:spacing w:val="1"/>
      <w:sz w:val="20"/>
      <w:szCs w:val="20"/>
      <w:lang w:eastAsia="ja-JP"/>
    </w:rPr>
  </w:style>
  <w:style w:type="character" w:customStyle="1" w:styleId="default0">
    <w:name w:val="default"/>
    <w:basedOn w:val="a0"/>
    <w:rsid w:val="009E57DB"/>
    <w:rPr>
      <w:rFonts w:ascii="Times New Roman" w:hAnsi="Times New Roman" w:cs="Times New Roman"/>
      <w:sz w:val="26"/>
      <w:szCs w:val="26"/>
    </w:rPr>
  </w:style>
  <w:style w:type="paragraph" w:customStyle="1" w:styleId="11">
    <w:name w:val="טקסט1"/>
    <w:basedOn w:val="a"/>
    <w:rsid w:val="009E57DB"/>
    <w:pPr>
      <w:spacing w:after="0" w:line="360" w:lineRule="auto"/>
      <w:jc w:val="both"/>
    </w:pPr>
    <w:rPr>
      <w:rFonts w:ascii="Times New Roman" w:eastAsia="Times New Roman" w:hAnsi="Times New Roman" w:cs="David"/>
      <w:kern w:val="28"/>
      <w:sz w:val="24"/>
      <w:szCs w:val="24"/>
      <w:lang w:eastAsia="he-IL"/>
    </w:rPr>
  </w:style>
  <w:style w:type="paragraph" w:styleId="af2">
    <w:name w:val="Body Text"/>
    <w:basedOn w:val="a"/>
    <w:link w:val="af3"/>
    <w:rsid w:val="009E57DB"/>
    <w:pPr>
      <w:spacing w:after="0" w:line="360" w:lineRule="auto"/>
      <w:jc w:val="both"/>
    </w:pPr>
    <w:rPr>
      <w:rFonts w:ascii="Times New Roman" w:eastAsia="Times New Roman" w:hAnsi="Times New Roman" w:cs="David"/>
      <w:sz w:val="20"/>
      <w:szCs w:val="24"/>
    </w:rPr>
  </w:style>
  <w:style w:type="character" w:customStyle="1" w:styleId="af3">
    <w:name w:val="גוף טקסט תו"/>
    <w:basedOn w:val="a0"/>
    <w:link w:val="af2"/>
    <w:rsid w:val="009E57DB"/>
    <w:rPr>
      <w:rFonts w:ascii="Times New Roman" w:eastAsia="Times New Roman" w:hAnsi="Times New Roman" w:cs="David"/>
      <w:sz w:val="20"/>
      <w:szCs w:val="24"/>
    </w:rPr>
  </w:style>
  <w:style w:type="paragraph" w:customStyle="1" w:styleId="P00">
    <w:name w:val="P00"/>
    <w:rsid w:val="009E57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af4">
    <w:name w:val="סעיפים"/>
    <w:basedOn w:val="a"/>
    <w:rsid w:val="009E57DB"/>
    <w:pPr>
      <w:widowControl w:val="0"/>
      <w:tabs>
        <w:tab w:val="left" w:pos="567"/>
        <w:tab w:val="left" w:pos="1134"/>
        <w:tab w:val="left" w:pos="1701"/>
        <w:tab w:val="left" w:pos="2268"/>
        <w:tab w:val="left" w:pos="2835"/>
        <w:tab w:val="left" w:pos="3402"/>
        <w:tab w:val="left" w:pos="3969"/>
      </w:tabs>
      <w:spacing w:after="0" w:line="360" w:lineRule="auto"/>
      <w:ind w:left="567" w:hanging="567"/>
      <w:jc w:val="both"/>
    </w:pPr>
    <w:rPr>
      <w:rFonts w:ascii="Times New Roman" w:eastAsia="Times New Roman" w:hAnsi="Times New Roman" w:cs="Miriam"/>
      <w:sz w:val="24"/>
      <w:szCs w:val="24"/>
    </w:rPr>
  </w:style>
  <w:style w:type="paragraph" w:styleId="af5">
    <w:name w:val="annotation subject"/>
    <w:basedOn w:val="af0"/>
    <w:next w:val="af0"/>
    <w:link w:val="af6"/>
    <w:semiHidden/>
    <w:rsid w:val="009E57DB"/>
    <w:pPr>
      <w:widowControl/>
      <w:autoSpaceDE/>
      <w:autoSpaceDN/>
      <w:adjustRightInd/>
      <w:spacing w:before="0" w:line="360" w:lineRule="auto"/>
      <w:ind w:firstLine="0"/>
      <w:jc w:val="left"/>
      <w:textAlignment w:val="auto"/>
    </w:pPr>
    <w:rPr>
      <w:rFonts w:ascii="Times New Roman" w:eastAsia="Times New Roman" w:hAnsi="Times New Roman" w:cs="David"/>
      <w:b/>
      <w:bCs/>
      <w:color w:val="auto"/>
      <w:spacing w:val="0"/>
      <w:lang w:eastAsia="en-US"/>
    </w:rPr>
  </w:style>
  <w:style w:type="character" w:customStyle="1" w:styleId="af6">
    <w:name w:val="נושא הערה תו"/>
    <w:basedOn w:val="af1"/>
    <w:link w:val="af5"/>
    <w:semiHidden/>
    <w:rsid w:val="009E57DB"/>
    <w:rPr>
      <w:rFonts w:ascii="Times New Roman" w:eastAsia="Times New Roman" w:hAnsi="Times New Roman" w:cs="David"/>
      <w:b/>
      <w:bCs/>
      <w:color w:val="000000"/>
      <w:spacing w:val="1"/>
      <w:sz w:val="20"/>
      <w:szCs w:val="20"/>
      <w:lang w:eastAsia="ja-JP"/>
    </w:rPr>
  </w:style>
  <w:style w:type="character" w:customStyle="1" w:styleId="info-link1">
    <w:name w:val="info-link1"/>
    <w:basedOn w:val="a0"/>
    <w:rsid w:val="00B61104"/>
    <w:rPr>
      <w:b/>
      <w:bCs/>
    </w:rPr>
  </w:style>
  <w:style w:type="character" w:customStyle="1" w:styleId="graph">
    <w:name w:val="graph"/>
    <w:basedOn w:val="a0"/>
    <w:rsid w:val="00B61104"/>
  </w:style>
  <w:style w:type="character" w:customStyle="1" w:styleId="20">
    <w:name w:val="כותרת 2 תו"/>
    <w:basedOn w:val="a0"/>
    <w:link w:val="2"/>
    <w:uiPriority w:val="9"/>
    <w:rsid w:val="008E209B"/>
    <w:rPr>
      <w:rFonts w:ascii="Times New Roman" w:eastAsia="Times New Roman" w:hAnsi="Times New Roman" w:cs="Times New Roman"/>
      <w:b/>
      <w:bCs/>
      <w:sz w:val="36"/>
      <w:szCs w:val="36"/>
    </w:rPr>
  </w:style>
  <w:style w:type="character" w:customStyle="1" w:styleId="editsection">
    <w:name w:val="editsection"/>
    <w:basedOn w:val="a0"/>
    <w:rsid w:val="008E209B"/>
  </w:style>
  <w:style w:type="character" w:customStyle="1" w:styleId="mw-headline">
    <w:name w:val="mw-headline"/>
    <w:basedOn w:val="a0"/>
    <w:rsid w:val="008E209B"/>
  </w:style>
  <w:style w:type="paragraph" w:styleId="af7">
    <w:name w:val="No Spacing"/>
    <w:uiPriority w:val="1"/>
    <w:qFormat/>
    <w:rsid w:val="007A0EBE"/>
    <w:pPr>
      <w:bidi/>
      <w:spacing w:after="0" w:line="240" w:lineRule="auto"/>
    </w:pPr>
  </w:style>
  <w:style w:type="character" w:customStyle="1" w:styleId="10">
    <w:name w:val="כותרת 1 תו"/>
    <w:basedOn w:val="a0"/>
    <w:link w:val="1"/>
    <w:uiPriority w:val="9"/>
    <w:rsid w:val="007A0EBE"/>
    <w:rPr>
      <w:rFonts w:asciiTheme="majorHAnsi" w:eastAsiaTheme="majorEastAsia" w:hAnsiTheme="majorHAnsi" w:cstheme="majorBidi"/>
      <w:b/>
      <w:bCs/>
      <w:color w:val="365F91" w:themeColor="accent1" w:themeShade="BF"/>
      <w:sz w:val="28"/>
      <w:szCs w:val="28"/>
    </w:rPr>
  </w:style>
  <w:style w:type="character" w:customStyle="1" w:styleId="HebrewChar">
    <w:name w:val="Hebrew_Char"/>
    <w:rsid w:val="00E72A16"/>
  </w:style>
  <w:style w:type="paragraph" w:styleId="af8">
    <w:name w:val="Revision"/>
    <w:hidden/>
    <w:uiPriority w:val="99"/>
    <w:semiHidden/>
    <w:rsid w:val="00F80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529">
      <w:bodyDiv w:val="1"/>
      <w:marLeft w:val="0"/>
      <w:marRight w:val="0"/>
      <w:marTop w:val="0"/>
      <w:marBottom w:val="0"/>
      <w:divBdr>
        <w:top w:val="none" w:sz="0" w:space="0" w:color="auto"/>
        <w:left w:val="none" w:sz="0" w:space="0" w:color="auto"/>
        <w:bottom w:val="none" w:sz="0" w:space="0" w:color="auto"/>
        <w:right w:val="none" w:sz="0" w:space="0" w:color="auto"/>
      </w:divBdr>
    </w:div>
    <w:div w:id="8878084">
      <w:bodyDiv w:val="1"/>
      <w:marLeft w:val="0"/>
      <w:marRight w:val="0"/>
      <w:marTop w:val="0"/>
      <w:marBottom w:val="0"/>
      <w:divBdr>
        <w:top w:val="none" w:sz="0" w:space="0" w:color="auto"/>
        <w:left w:val="none" w:sz="0" w:space="0" w:color="auto"/>
        <w:bottom w:val="none" w:sz="0" w:space="0" w:color="auto"/>
        <w:right w:val="none" w:sz="0" w:space="0" w:color="auto"/>
      </w:divBdr>
      <w:divsChild>
        <w:div w:id="314379542">
          <w:marLeft w:val="0"/>
          <w:marRight w:val="0"/>
          <w:marTop w:val="100"/>
          <w:marBottom w:val="100"/>
          <w:divBdr>
            <w:top w:val="none" w:sz="0" w:space="0" w:color="auto"/>
            <w:left w:val="none" w:sz="0" w:space="0" w:color="auto"/>
            <w:bottom w:val="none" w:sz="0" w:space="0" w:color="auto"/>
            <w:right w:val="none" w:sz="0" w:space="0" w:color="auto"/>
          </w:divBdr>
          <w:divsChild>
            <w:div w:id="819736827">
              <w:marLeft w:val="0"/>
              <w:marRight w:val="0"/>
              <w:marTop w:val="0"/>
              <w:marBottom w:val="0"/>
              <w:divBdr>
                <w:top w:val="single" w:sz="6" w:space="0" w:color="808285"/>
                <w:left w:val="single" w:sz="6" w:space="0" w:color="808285"/>
                <w:bottom w:val="single" w:sz="6" w:space="0" w:color="808285"/>
                <w:right w:val="single" w:sz="6" w:space="0" w:color="808285"/>
              </w:divBdr>
              <w:divsChild>
                <w:div w:id="90977962">
                  <w:marLeft w:val="0"/>
                  <w:marRight w:val="0"/>
                  <w:marTop w:val="0"/>
                  <w:marBottom w:val="0"/>
                  <w:divBdr>
                    <w:top w:val="none" w:sz="0" w:space="0" w:color="auto"/>
                    <w:left w:val="none" w:sz="0" w:space="0" w:color="auto"/>
                    <w:bottom w:val="none" w:sz="0" w:space="0" w:color="auto"/>
                    <w:right w:val="none" w:sz="0" w:space="0" w:color="auto"/>
                  </w:divBdr>
                  <w:divsChild>
                    <w:div w:id="1587419505">
                      <w:marLeft w:val="105"/>
                      <w:marRight w:val="105"/>
                      <w:marTop w:val="0"/>
                      <w:marBottom w:val="0"/>
                      <w:divBdr>
                        <w:top w:val="none" w:sz="0" w:space="0" w:color="auto"/>
                        <w:left w:val="none" w:sz="0" w:space="0" w:color="auto"/>
                        <w:bottom w:val="none" w:sz="0" w:space="0" w:color="auto"/>
                        <w:right w:val="none" w:sz="0" w:space="0" w:color="auto"/>
                      </w:divBdr>
                      <w:divsChild>
                        <w:div w:id="1619022563">
                          <w:marLeft w:val="0"/>
                          <w:marRight w:val="0"/>
                          <w:marTop w:val="0"/>
                          <w:marBottom w:val="0"/>
                          <w:divBdr>
                            <w:top w:val="none" w:sz="0" w:space="0" w:color="auto"/>
                            <w:left w:val="none" w:sz="0" w:space="0" w:color="auto"/>
                            <w:bottom w:val="none" w:sz="0" w:space="0" w:color="auto"/>
                            <w:right w:val="none" w:sz="0" w:space="0" w:color="auto"/>
                          </w:divBdr>
                          <w:divsChild>
                            <w:div w:id="4977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8462">
      <w:bodyDiv w:val="1"/>
      <w:marLeft w:val="0"/>
      <w:marRight w:val="0"/>
      <w:marTop w:val="0"/>
      <w:marBottom w:val="0"/>
      <w:divBdr>
        <w:top w:val="none" w:sz="0" w:space="0" w:color="auto"/>
        <w:left w:val="none" w:sz="0" w:space="0" w:color="auto"/>
        <w:bottom w:val="none" w:sz="0" w:space="0" w:color="auto"/>
        <w:right w:val="none" w:sz="0" w:space="0" w:color="auto"/>
      </w:divBdr>
      <w:divsChild>
        <w:div w:id="1534805107">
          <w:marLeft w:val="0"/>
          <w:marRight w:val="0"/>
          <w:marTop w:val="0"/>
          <w:marBottom w:val="0"/>
          <w:divBdr>
            <w:top w:val="none" w:sz="0" w:space="0" w:color="auto"/>
            <w:left w:val="none" w:sz="0" w:space="0" w:color="auto"/>
            <w:bottom w:val="none" w:sz="0" w:space="0" w:color="auto"/>
            <w:right w:val="none" w:sz="0" w:space="0" w:color="auto"/>
          </w:divBdr>
          <w:divsChild>
            <w:div w:id="1739202641">
              <w:marLeft w:val="0"/>
              <w:marRight w:val="0"/>
              <w:marTop w:val="0"/>
              <w:marBottom w:val="0"/>
              <w:divBdr>
                <w:top w:val="none" w:sz="0" w:space="0" w:color="auto"/>
                <w:left w:val="none" w:sz="0" w:space="0" w:color="auto"/>
                <w:bottom w:val="none" w:sz="0" w:space="0" w:color="auto"/>
                <w:right w:val="none" w:sz="0" w:space="0" w:color="auto"/>
              </w:divBdr>
              <w:divsChild>
                <w:div w:id="800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6512">
      <w:bodyDiv w:val="1"/>
      <w:marLeft w:val="0"/>
      <w:marRight w:val="0"/>
      <w:marTop w:val="0"/>
      <w:marBottom w:val="0"/>
      <w:divBdr>
        <w:top w:val="none" w:sz="0" w:space="0" w:color="auto"/>
        <w:left w:val="none" w:sz="0" w:space="0" w:color="auto"/>
        <w:bottom w:val="none" w:sz="0" w:space="0" w:color="auto"/>
        <w:right w:val="none" w:sz="0" w:space="0" w:color="auto"/>
      </w:divBdr>
      <w:divsChild>
        <w:div w:id="1126966428">
          <w:marLeft w:val="0"/>
          <w:marRight w:val="0"/>
          <w:marTop w:val="0"/>
          <w:marBottom w:val="0"/>
          <w:divBdr>
            <w:top w:val="none" w:sz="0" w:space="0" w:color="auto"/>
            <w:left w:val="none" w:sz="0" w:space="0" w:color="auto"/>
            <w:bottom w:val="none" w:sz="0" w:space="0" w:color="auto"/>
            <w:right w:val="none" w:sz="0" w:space="0" w:color="auto"/>
          </w:divBdr>
          <w:divsChild>
            <w:div w:id="1960916540">
              <w:marLeft w:val="0"/>
              <w:marRight w:val="0"/>
              <w:marTop w:val="0"/>
              <w:marBottom w:val="0"/>
              <w:divBdr>
                <w:top w:val="none" w:sz="0" w:space="0" w:color="auto"/>
                <w:left w:val="none" w:sz="0" w:space="0" w:color="auto"/>
                <w:bottom w:val="none" w:sz="0" w:space="0" w:color="auto"/>
                <w:right w:val="none" w:sz="0" w:space="0" w:color="auto"/>
              </w:divBdr>
              <w:divsChild>
                <w:div w:id="1316644938">
                  <w:marLeft w:val="0"/>
                  <w:marRight w:val="0"/>
                  <w:marTop w:val="0"/>
                  <w:marBottom w:val="0"/>
                  <w:divBdr>
                    <w:top w:val="none" w:sz="0" w:space="0" w:color="auto"/>
                    <w:left w:val="none" w:sz="0" w:space="0" w:color="auto"/>
                    <w:bottom w:val="none" w:sz="0" w:space="0" w:color="auto"/>
                    <w:right w:val="none" w:sz="0" w:space="0" w:color="auto"/>
                  </w:divBdr>
                  <w:divsChild>
                    <w:div w:id="392167476">
                      <w:marLeft w:val="0"/>
                      <w:marRight w:val="0"/>
                      <w:marTop w:val="0"/>
                      <w:marBottom w:val="0"/>
                      <w:divBdr>
                        <w:top w:val="none" w:sz="0" w:space="0" w:color="auto"/>
                        <w:left w:val="none" w:sz="0" w:space="0" w:color="auto"/>
                        <w:bottom w:val="none" w:sz="0" w:space="0" w:color="auto"/>
                        <w:right w:val="none" w:sz="0" w:space="0" w:color="auto"/>
                      </w:divBdr>
                      <w:divsChild>
                        <w:div w:id="637146020">
                          <w:marLeft w:val="0"/>
                          <w:marRight w:val="0"/>
                          <w:marTop w:val="0"/>
                          <w:marBottom w:val="0"/>
                          <w:divBdr>
                            <w:top w:val="none" w:sz="0" w:space="0" w:color="auto"/>
                            <w:left w:val="none" w:sz="0" w:space="0" w:color="auto"/>
                            <w:bottom w:val="none" w:sz="0" w:space="0" w:color="auto"/>
                            <w:right w:val="none" w:sz="0" w:space="0" w:color="auto"/>
                          </w:divBdr>
                          <w:divsChild>
                            <w:div w:id="7605416">
                              <w:marLeft w:val="0"/>
                              <w:marRight w:val="0"/>
                              <w:marTop w:val="0"/>
                              <w:marBottom w:val="0"/>
                              <w:divBdr>
                                <w:top w:val="none" w:sz="0" w:space="0" w:color="auto"/>
                                <w:left w:val="none" w:sz="0" w:space="0" w:color="auto"/>
                                <w:bottom w:val="none" w:sz="0" w:space="0" w:color="auto"/>
                                <w:right w:val="none" w:sz="0" w:space="0" w:color="auto"/>
                              </w:divBdr>
                              <w:divsChild>
                                <w:div w:id="1471098373">
                                  <w:marLeft w:val="0"/>
                                  <w:marRight w:val="0"/>
                                  <w:marTop w:val="0"/>
                                  <w:marBottom w:val="0"/>
                                  <w:divBdr>
                                    <w:top w:val="none" w:sz="0" w:space="0" w:color="auto"/>
                                    <w:left w:val="none" w:sz="0" w:space="0" w:color="auto"/>
                                    <w:bottom w:val="none" w:sz="0" w:space="0" w:color="auto"/>
                                    <w:right w:val="none" w:sz="0" w:space="0" w:color="auto"/>
                                  </w:divBdr>
                                  <w:divsChild>
                                    <w:div w:id="1622151735">
                                      <w:marLeft w:val="0"/>
                                      <w:marRight w:val="0"/>
                                      <w:marTop w:val="0"/>
                                      <w:marBottom w:val="0"/>
                                      <w:divBdr>
                                        <w:top w:val="single" w:sz="4" w:space="0" w:color="F5F5F5"/>
                                        <w:left w:val="single" w:sz="4" w:space="0" w:color="F5F5F5"/>
                                        <w:bottom w:val="single" w:sz="4" w:space="0" w:color="F5F5F5"/>
                                        <w:right w:val="single" w:sz="4" w:space="0" w:color="F5F5F5"/>
                                      </w:divBdr>
                                      <w:divsChild>
                                        <w:div w:id="1787845361">
                                          <w:marLeft w:val="0"/>
                                          <w:marRight w:val="0"/>
                                          <w:marTop w:val="0"/>
                                          <w:marBottom w:val="0"/>
                                          <w:divBdr>
                                            <w:top w:val="none" w:sz="0" w:space="0" w:color="auto"/>
                                            <w:left w:val="none" w:sz="0" w:space="0" w:color="auto"/>
                                            <w:bottom w:val="none" w:sz="0" w:space="0" w:color="auto"/>
                                            <w:right w:val="none" w:sz="0" w:space="0" w:color="auto"/>
                                          </w:divBdr>
                                          <w:divsChild>
                                            <w:div w:id="19888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298064">
      <w:bodyDiv w:val="1"/>
      <w:marLeft w:val="0"/>
      <w:marRight w:val="0"/>
      <w:marTop w:val="0"/>
      <w:marBottom w:val="0"/>
      <w:divBdr>
        <w:top w:val="none" w:sz="0" w:space="0" w:color="auto"/>
        <w:left w:val="none" w:sz="0" w:space="0" w:color="auto"/>
        <w:bottom w:val="none" w:sz="0" w:space="0" w:color="auto"/>
        <w:right w:val="none" w:sz="0" w:space="0" w:color="auto"/>
      </w:divBdr>
      <w:divsChild>
        <w:div w:id="1058699676">
          <w:marLeft w:val="0"/>
          <w:marRight w:val="0"/>
          <w:marTop w:val="0"/>
          <w:marBottom w:val="0"/>
          <w:divBdr>
            <w:top w:val="none" w:sz="0" w:space="0" w:color="auto"/>
            <w:left w:val="none" w:sz="0" w:space="0" w:color="auto"/>
            <w:bottom w:val="none" w:sz="0" w:space="0" w:color="auto"/>
            <w:right w:val="none" w:sz="0" w:space="0" w:color="auto"/>
          </w:divBdr>
          <w:divsChild>
            <w:div w:id="1833795411">
              <w:marLeft w:val="0"/>
              <w:marRight w:val="0"/>
              <w:marTop w:val="0"/>
              <w:marBottom w:val="0"/>
              <w:divBdr>
                <w:top w:val="none" w:sz="0" w:space="0" w:color="auto"/>
                <w:left w:val="none" w:sz="0" w:space="0" w:color="auto"/>
                <w:bottom w:val="none" w:sz="0" w:space="0" w:color="auto"/>
                <w:right w:val="none" w:sz="0" w:space="0" w:color="auto"/>
              </w:divBdr>
              <w:divsChild>
                <w:div w:id="21639101">
                  <w:marLeft w:val="0"/>
                  <w:marRight w:val="0"/>
                  <w:marTop w:val="0"/>
                  <w:marBottom w:val="0"/>
                  <w:divBdr>
                    <w:top w:val="none" w:sz="0" w:space="0" w:color="auto"/>
                    <w:left w:val="none" w:sz="0" w:space="0" w:color="auto"/>
                    <w:bottom w:val="none" w:sz="0" w:space="0" w:color="auto"/>
                    <w:right w:val="none" w:sz="0" w:space="0" w:color="auto"/>
                  </w:divBdr>
                  <w:divsChild>
                    <w:div w:id="8348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1197">
      <w:bodyDiv w:val="1"/>
      <w:marLeft w:val="0"/>
      <w:marRight w:val="0"/>
      <w:marTop w:val="0"/>
      <w:marBottom w:val="0"/>
      <w:divBdr>
        <w:top w:val="none" w:sz="0" w:space="0" w:color="auto"/>
        <w:left w:val="none" w:sz="0" w:space="0" w:color="auto"/>
        <w:bottom w:val="none" w:sz="0" w:space="0" w:color="auto"/>
        <w:right w:val="none" w:sz="0" w:space="0" w:color="auto"/>
      </w:divBdr>
      <w:divsChild>
        <w:div w:id="1639725083">
          <w:marLeft w:val="0"/>
          <w:marRight w:val="0"/>
          <w:marTop w:val="0"/>
          <w:marBottom w:val="0"/>
          <w:divBdr>
            <w:top w:val="none" w:sz="0" w:space="0" w:color="auto"/>
            <w:left w:val="none" w:sz="0" w:space="0" w:color="auto"/>
            <w:bottom w:val="none" w:sz="0" w:space="0" w:color="auto"/>
            <w:right w:val="none" w:sz="0" w:space="0" w:color="auto"/>
          </w:divBdr>
          <w:divsChild>
            <w:div w:id="1530028632">
              <w:marLeft w:val="0"/>
              <w:marRight w:val="0"/>
              <w:marTop w:val="0"/>
              <w:marBottom w:val="0"/>
              <w:divBdr>
                <w:top w:val="none" w:sz="0" w:space="0" w:color="auto"/>
                <w:left w:val="none" w:sz="0" w:space="0" w:color="auto"/>
                <w:bottom w:val="none" w:sz="0" w:space="0" w:color="auto"/>
                <w:right w:val="none" w:sz="0" w:space="0" w:color="auto"/>
              </w:divBdr>
              <w:divsChild>
                <w:div w:id="1265646495">
                  <w:marLeft w:val="0"/>
                  <w:marRight w:val="0"/>
                  <w:marTop w:val="0"/>
                  <w:marBottom w:val="0"/>
                  <w:divBdr>
                    <w:top w:val="none" w:sz="0" w:space="0" w:color="auto"/>
                    <w:left w:val="none" w:sz="0" w:space="0" w:color="auto"/>
                    <w:bottom w:val="none" w:sz="0" w:space="0" w:color="auto"/>
                    <w:right w:val="none" w:sz="0" w:space="0" w:color="auto"/>
                  </w:divBdr>
                  <w:divsChild>
                    <w:div w:id="1603226611">
                      <w:marLeft w:val="0"/>
                      <w:marRight w:val="0"/>
                      <w:marTop w:val="0"/>
                      <w:marBottom w:val="0"/>
                      <w:divBdr>
                        <w:top w:val="none" w:sz="0" w:space="0" w:color="auto"/>
                        <w:left w:val="none" w:sz="0" w:space="0" w:color="auto"/>
                        <w:bottom w:val="none" w:sz="0" w:space="0" w:color="auto"/>
                        <w:right w:val="none" w:sz="0" w:space="0" w:color="auto"/>
                      </w:divBdr>
                      <w:divsChild>
                        <w:div w:id="1878858122">
                          <w:marLeft w:val="0"/>
                          <w:marRight w:val="0"/>
                          <w:marTop w:val="0"/>
                          <w:marBottom w:val="0"/>
                          <w:divBdr>
                            <w:top w:val="none" w:sz="0" w:space="0" w:color="auto"/>
                            <w:left w:val="none" w:sz="0" w:space="0" w:color="auto"/>
                            <w:bottom w:val="none" w:sz="0" w:space="0" w:color="auto"/>
                            <w:right w:val="none" w:sz="0" w:space="0" w:color="auto"/>
                          </w:divBdr>
                          <w:divsChild>
                            <w:div w:id="1873688876">
                              <w:marLeft w:val="0"/>
                              <w:marRight w:val="0"/>
                              <w:marTop w:val="0"/>
                              <w:marBottom w:val="0"/>
                              <w:divBdr>
                                <w:top w:val="none" w:sz="0" w:space="0" w:color="auto"/>
                                <w:left w:val="none" w:sz="0" w:space="0" w:color="auto"/>
                                <w:bottom w:val="none" w:sz="0" w:space="0" w:color="auto"/>
                                <w:right w:val="none" w:sz="0" w:space="0" w:color="auto"/>
                              </w:divBdr>
                              <w:divsChild>
                                <w:div w:id="1153830909">
                                  <w:marLeft w:val="0"/>
                                  <w:marRight w:val="0"/>
                                  <w:marTop w:val="0"/>
                                  <w:marBottom w:val="0"/>
                                  <w:divBdr>
                                    <w:top w:val="none" w:sz="0" w:space="0" w:color="auto"/>
                                    <w:left w:val="none" w:sz="0" w:space="0" w:color="auto"/>
                                    <w:bottom w:val="none" w:sz="0" w:space="0" w:color="auto"/>
                                    <w:right w:val="none" w:sz="0" w:space="0" w:color="auto"/>
                                  </w:divBdr>
                                  <w:divsChild>
                                    <w:div w:id="601844245">
                                      <w:marLeft w:val="0"/>
                                      <w:marRight w:val="0"/>
                                      <w:marTop w:val="0"/>
                                      <w:marBottom w:val="0"/>
                                      <w:divBdr>
                                        <w:top w:val="single" w:sz="4" w:space="0" w:color="F5F5F5"/>
                                        <w:left w:val="single" w:sz="4" w:space="0" w:color="F5F5F5"/>
                                        <w:bottom w:val="single" w:sz="4" w:space="0" w:color="F5F5F5"/>
                                        <w:right w:val="single" w:sz="4" w:space="0" w:color="F5F5F5"/>
                                      </w:divBdr>
                                      <w:divsChild>
                                        <w:div w:id="1860310489">
                                          <w:marLeft w:val="0"/>
                                          <w:marRight w:val="0"/>
                                          <w:marTop w:val="0"/>
                                          <w:marBottom w:val="0"/>
                                          <w:divBdr>
                                            <w:top w:val="none" w:sz="0" w:space="0" w:color="auto"/>
                                            <w:left w:val="none" w:sz="0" w:space="0" w:color="auto"/>
                                            <w:bottom w:val="none" w:sz="0" w:space="0" w:color="auto"/>
                                            <w:right w:val="none" w:sz="0" w:space="0" w:color="auto"/>
                                          </w:divBdr>
                                          <w:divsChild>
                                            <w:div w:id="389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03149">
      <w:bodyDiv w:val="1"/>
      <w:marLeft w:val="0"/>
      <w:marRight w:val="0"/>
      <w:marTop w:val="0"/>
      <w:marBottom w:val="0"/>
      <w:divBdr>
        <w:top w:val="none" w:sz="0" w:space="0" w:color="auto"/>
        <w:left w:val="none" w:sz="0" w:space="0" w:color="auto"/>
        <w:bottom w:val="none" w:sz="0" w:space="0" w:color="auto"/>
        <w:right w:val="none" w:sz="0" w:space="0" w:color="auto"/>
      </w:divBdr>
      <w:divsChild>
        <w:div w:id="1786657382">
          <w:marLeft w:val="0"/>
          <w:marRight w:val="0"/>
          <w:marTop w:val="0"/>
          <w:marBottom w:val="0"/>
          <w:divBdr>
            <w:top w:val="none" w:sz="0" w:space="0" w:color="auto"/>
            <w:left w:val="none" w:sz="0" w:space="0" w:color="auto"/>
            <w:bottom w:val="none" w:sz="0" w:space="0" w:color="auto"/>
            <w:right w:val="none" w:sz="0" w:space="0" w:color="auto"/>
          </w:divBdr>
          <w:divsChild>
            <w:div w:id="635835172">
              <w:marLeft w:val="0"/>
              <w:marRight w:val="0"/>
              <w:marTop w:val="0"/>
              <w:marBottom w:val="0"/>
              <w:divBdr>
                <w:top w:val="none" w:sz="0" w:space="0" w:color="auto"/>
                <w:left w:val="none" w:sz="0" w:space="0" w:color="auto"/>
                <w:bottom w:val="none" w:sz="0" w:space="0" w:color="auto"/>
                <w:right w:val="none" w:sz="0" w:space="0" w:color="auto"/>
              </w:divBdr>
              <w:divsChild>
                <w:div w:id="286546207">
                  <w:marLeft w:val="0"/>
                  <w:marRight w:val="0"/>
                  <w:marTop w:val="0"/>
                  <w:marBottom w:val="0"/>
                  <w:divBdr>
                    <w:top w:val="none" w:sz="0" w:space="0" w:color="auto"/>
                    <w:left w:val="none" w:sz="0" w:space="0" w:color="auto"/>
                    <w:bottom w:val="none" w:sz="0" w:space="0" w:color="auto"/>
                    <w:right w:val="none" w:sz="0" w:space="0" w:color="auto"/>
                  </w:divBdr>
                  <w:divsChild>
                    <w:div w:id="2068188178">
                      <w:marLeft w:val="0"/>
                      <w:marRight w:val="0"/>
                      <w:marTop w:val="0"/>
                      <w:marBottom w:val="0"/>
                      <w:divBdr>
                        <w:top w:val="none" w:sz="0" w:space="0" w:color="auto"/>
                        <w:left w:val="none" w:sz="0" w:space="0" w:color="auto"/>
                        <w:bottom w:val="none" w:sz="0" w:space="0" w:color="auto"/>
                        <w:right w:val="none" w:sz="0" w:space="0" w:color="auto"/>
                      </w:divBdr>
                      <w:divsChild>
                        <w:div w:id="1257013227">
                          <w:marLeft w:val="0"/>
                          <w:marRight w:val="0"/>
                          <w:marTop w:val="0"/>
                          <w:marBottom w:val="0"/>
                          <w:divBdr>
                            <w:top w:val="none" w:sz="0" w:space="0" w:color="auto"/>
                            <w:left w:val="none" w:sz="0" w:space="0" w:color="auto"/>
                            <w:bottom w:val="none" w:sz="0" w:space="0" w:color="auto"/>
                            <w:right w:val="none" w:sz="0" w:space="0" w:color="auto"/>
                          </w:divBdr>
                          <w:divsChild>
                            <w:div w:id="539053534">
                              <w:marLeft w:val="0"/>
                              <w:marRight w:val="0"/>
                              <w:marTop w:val="0"/>
                              <w:marBottom w:val="0"/>
                              <w:divBdr>
                                <w:top w:val="none" w:sz="0" w:space="0" w:color="auto"/>
                                <w:left w:val="none" w:sz="0" w:space="0" w:color="auto"/>
                                <w:bottom w:val="none" w:sz="0" w:space="0" w:color="auto"/>
                                <w:right w:val="none" w:sz="0" w:space="0" w:color="auto"/>
                              </w:divBdr>
                              <w:divsChild>
                                <w:div w:id="3678618">
                                  <w:marLeft w:val="0"/>
                                  <w:marRight w:val="0"/>
                                  <w:marTop w:val="0"/>
                                  <w:marBottom w:val="0"/>
                                  <w:divBdr>
                                    <w:top w:val="none" w:sz="0" w:space="0" w:color="auto"/>
                                    <w:left w:val="none" w:sz="0" w:space="0" w:color="auto"/>
                                    <w:bottom w:val="none" w:sz="0" w:space="0" w:color="auto"/>
                                    <w:right w:val="none" w:sz="0" w:space="0" w:color="auto"/>
                                  </w:divBdr>
                                  <w:divsChild>
                                    <w:div w:id="1295255519">
                                      <w:marLeft w:val="0"/>
                                      <w:marRight w:val="0"/>
                                      <w:marTop w:val="0"/>
                                      <w:marBottom w:val="0"/>
                                      <w:divBdr>
                                        <w:top w:val="single" w:sz="4" w:space="0" w:color="F5F5F5"/>
                                        <w:left w:val="single" w:sz="4" w:space="0" w:color="F5F5F5"/>
                                        <w:bottom w:val="single" w:sz="4" w:space="0" w:color="F5F5F5"/>
                                        <w:right w:val="single" w:sz="4" w:space="0" w:color="F5F5F5"/>
                                      </w:divBdr>
                                      <w:divsChild>
                                        <w:div w:id="1584295192">
                                          <w:marLeft w:val="0"/>
                                          <w:marRight w:val="0"/>
                                          <w:marTop w:val="0"/>
                                          <w:marBottom w:val="0"/>
                                          <w:divBdr>
                                            <w:top w:val="none" w:sz="0" w:space="0" w:color="auto"/>
                                            <w:left w:val="none" w:sz="0" w:space="0" w:color="auto"/>
                                            <w:bottom w:val="none" w:sz="0" w:space="0" w:color="auto"/>
                                            <w:right w:val="none" w:sz="0" w:space="0" w:color="auto"/>
                                          </w:divBdr>
                                          <w:divsChild>
                                            <w:div w:id="11058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5505">
      <w:bodyDiv w:val="1"/>
      <w:marLeft w:val="0"/>
      <w:marRight w:val="0"/>
      <w:marTop w:val="0"/>
      <w:marBottom w:val="0"/>
      <w:divBdr>
        <w:top w:val="none" w:sz="0" w:space="0" w:color="auto"/>
        <w:left w:val="none" w:sz="0" w:space="0" w:color="auto"/>
        <w:bottom w:val="none" w:sz="0" w:space="0" w:color="auto"/>
        <w:right w:val="none" w:sz="0" w:space="0" w:color="auto"/>
      </w:divBdr>
      <w:divsChild>
        <w:div w:id="1366522925">
          <w:marLeft w:val="0"/>
          <w:marRight w:val="0"/>
          <w:marTop w:val="0"/>
          <w:marBottom w:val="0"/>
          <w:divBdr>
            <w:top w:val="none" w:sz="0" w:space="0" w:color="auto"/>
            <w:left w:val="none" w:sz="0" w:space="0" w:color="auto"/>
            <w:bottom w:val="none" w:sz="0" w:space="0" w:color="auto"/>
            <w:right w:val="none" w:sz="0" w:space="0" w:color="auto"/>
          </w:divBdr>
          <w:divsChild>
            <w:div w:id="199129232">
              <w:marLeft w:val="0"/>
              <w:marRight w:val="0"/>
              <w:marTop w:val="0"/>
              <w:marBottom w:val="0"/>
              <w:divBdr>
                <w:top w:val="none" w:sz="0" w:space="0" w:color="auto"/>
                <w:left w:val="none" w:sz="0" w:space="0" w:color="auto"/>
                <w:bottom w:val="none" w:sz="0" w:space="0" w:color="auto"/>
                <w:right w:val="none" w:sz="0" w:space="0" w:color="auto"/>
              </w:divBdr>
              <w:divsChild>
                <w:div w:id="330568692">
                  <w:marLeft w:val="0"/>
                  <w:marRight w:val="0"/>
                  <w:marTop w:val="0"/>
                  <w:marBottom w:val="0"/>
                  <w:divBdr>
                    <w:top w:val="none" w:sz="0" w:space="0" w:color="auto"/>
                    <w:left w:val="none" w:sz="0" w:space="0" w:color="auto"/>
                    <w:bottom w:val="none" w:sz="0" w:space="0" w:color="auto"/>
                    <w:right w:val="none" w:sz="0" w:space="0" w:color="auto"/>
                  </w:divBdr>
                  <w:divsChild>
                    <w:div w:id="1497377612">
                      <w:marLeft w:val="0"/>
                      <w:marRight w:val="0"/>
                      <w:marTop w:val="0"/>
                      <w:marBottom w:val="0"/>
                      <w:divBdr>
                        <w:top w:val="none" w:sz="0" w:space="0" w:color="auto"/>
                        <w:left w:val="none" w:sz="0" w:space="0" w:color="auto"/>
                        <w:bottom w:val="none" w:sz="0" w:space="0" w:color="auto"/>
                        <w:right w:val="none" w:sz="0" w:space="0" w:color="auto"/>
                      </w:divBdr>
                      <w:divsChild>
                        <w:div w:id="1081103648">
                          <w:marLeft w:val="0"/>
                          <w:marRight w:val="0"/>
                          <w:marTop w:val="0"/>
                          <w:marBottom w:val="0"/>
                          <w:divBdr>
                            <w:top w:val="none" w:sz="0" w:space="0" w:color="auto"/>
                            <w:left w:val="none" w:sz="0" w:space="0" w:color="auto"/>
                            <w:bottom w:val="none" w:sz="0" w:space="0" w:color="auto"/>
                            <w:right w:val="none" w:sz="0" w:space="0" w:color="auto"/>
                          </w:divBdr>
                          <w:divsChild>
                            <w:div w:id="464009882">
                              <w:marLeft w:val="0"/>
                              <w:marRight w:val="0"/>
                              <w:marTop w:val="0"/>
                              <w:marBottom w:val="0"/>
                              <w:divBdr>
                                <w:top w:val="none" w:sz="0" w:space="0" w:color="auto"/>
                                <w:left w:val="none" w:sz="0" w:space="0" w:color="auto"/>
                                <w:bottom w:val="none" w:sz="0" w:space="0" w:color="auto"/>
                                <w:right w:val="none" w:sz="0" w:space="0" w:color="auto"/>
                              </w:divBdr>
                              <w:divsChild>
                                <w:div w:id="995038787">
                                  <w:marLeft w:val="0"/>
                                  <w:marRight w:val="0"/>
                                  <w:marTop w:val="0"/>
                                  <w:marBottom w:val="0"/>
                                  <w:divBdr>
                                    <w:top w:val="none" w:sz="0" w:space="0" w:color="auto"/>
                                    <w:left w:val="none" w:sz="0" w:space="0" w:color="auto"/>
                                    <w:bottom w:val="none" w:sz="0" w:space="0" w:color="auto"/>
                                    <w:right w:val="none" w:sz="0" w:space="0" w:color="auto"/>
                                  </w:divBdr>
                                  <w:divsChild>
                                    <w:div w:id="412049486">
                                      <w:marLeft w:val="0"/>
                                      <w:marRight w:val="0"/>
                                      <w:marTop w:val="0"/>
                                      <w:marBottom w:val="0"/>
                                      <w:divBdr>
                                        <w:top w:val="single" w:sz="4" w:space="0" w:color="F5F5F5"/>
                                        <w:left w:val="single" w:sz="4" w:space="0" w:color="F5F5F5"/>
                                        <w:bottom w:val="single" w:sz="4" w:space="0" w:color="F5F5F5"/>
                                        <w:right w:val="single" w:sz="4" w:space="0" w:color="F5F5F5"/>
                                      </w:divBdr>
                                      <w:divsChild>
                                        <w:div w:id="1869290492">
                                          <w:marLeft w:val="0"/>
                                          <w:marRight w:val="0"/>
                                          <w:marTop w:val="0"/>
                                          <w:marBottom w:val="0"/>
                                          <w:divBdr>
                                            <w:top w:val="none" w:sz="0" w:space="0" w:color="auto"/>
                                            <w:left w:val="none" w:sz="0" w:space="0" w:color="auto"/>
                                            <w:bottom w:val="none" w:sz="0" w:space="0" w:color="auto"/>
                                            <w:right w:val="none" w:sz="0" w:space="0" w:color="auto"/>
                                          </w:divBdr>
                                          <w:divsChild>
                                            <w:div w:id="14299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4464">
      <w:bodyDiv w:val="1"/>
      <w:marLeft w:val="0"/>
      <w:marRight w:val="0"/>
      <w:marTop w:val="0"/>
      <w:marBottom w:val="0"/>
      <w:divBdr>
        <w:top w:val="none" w:sz="0" w:space="0" w:color="auto"/>
        <w:left w:val="none" w:sz="0" w:space="0" w:color="auto"/>
        <w:bottom w:val="none" w:sz="0" w:space="0" w:color="auto"/>
        <w:right w:val="none" w:sz="0" w:space="0" w:color="auto"/>
      </w:divBdr>
      <w:divsChild>
        <w:div w:id="543756209">
          <w:marLeft w:val="0"/>
          <w:marRight w:val="0"/>
          <w:marTop w:val="0"/>
          <w:marBottom w:val="0"/>
          <w:divBdr>
            <w:top w:val="none" w:sz="0" w:space="0" w:color="auto"/>
            <w:left w:val="none" w:sz="0" w:space="0" w:color="auto"/>
            <w:bottom w:val="none" w:sz="0" w:space="0" w:color="auto"/>
            <w:right w:val="none" w:sz="0" w:space="0" w:color="auto"/>
          </w:divBdr>
          <w:divsChild>
            <w:div w:id="1571846213">
              <w:marLeft w:val="0"/>
              <w:marRight w:val="0"/>
              <w:marTop w:val="0"/>
              <w:marBottom w:val="0"/>
              <w:divBdr>
                <w:top w:val="none" w:sz="0" w:space="0" w:color="auto"/>
                <w:left w:val="none" w:sz="0" w:space="0" w:color="auto"/>
                <w:bottom w:val="none" w:sz="0" w:space="0" w:color="auto"/>
                <w:right w:val="none" w:sz="0" w:space="0" w:color="auto"/>
              </w:divBdr>
              <w:divsChild>
                <w:div w:id="859856852">
                  <w:marLeft w:val="0"/>
                  <w:marRight w:val="0"/>
                  <w:marTop w:val="0"/>
                  <w:marBottom w:val="0"/>
                  <w:divBdr>
                    <w:top w:val="none" w:sz="0" w:space="0" w:color="auto"/>
                    <w:left w:val="none" w:sz="0" w:space="0" w:color="auto"/>
                    <w:bottom w:val="none" w:sz="0" w:space="0" w:color="auto"/>
                    <w:right w:val="none" w:sz="0" w:space="0" w:color="auto"/>
                  </w:divBdr>
                  <w:divsChild>
                    <w:div w:id="1051807567">
                      <w:marLeft w:val="0"/>
                      <w:marRight w:val="0"/>
                      <w:marTop w:val="0"/>
                      <w:marBottom w:val="0"/>
                      <w:divBdr>
                        <w:top w:val="none" w:sz="0" w:space="0" w:color="auto"/>
                        <w:left w:val="none" w:sz="0" w:space="0" w:color="auto"/>
                        <w:bottom w:val="none" w:sz="0" w:space="0" w:color="auto"/>
                        <w:right w:val="none" w:sz="0" w:space="0" w:color="auto"/>
                      </w:divBdr>
                      <w:divsChild>
                        <w:div w:id="488716333">
                          <w:marLeft w:val="0"/>
                          <w:marRight w:val="0"/>
                          <w:marTop w:val="0"/>
                          <w:marBottom w:val="0"/>
                          <w:divBdr>
                            <w:top w:val="none" w:sz="0" w:space="0" w:color="auto"/>
                            <w:left w:val="none" w:sz="0" w:space="0" w:color="auto"/>
                            <w:bottom w:val="none" w:sz="0" w:space="0" w:color="auto"/>
                            <w:right w:val="none" w:sz="0" w:space="0" w:color="auto"/>
                          </w:divBdr>
                          <w:divsChild>
                            <w:div w:id="1329479031">
                              <w:marLeft w:val="0"/>
                              <w:marRight w:val="0"/>
                              <w:marTop w:val="0"/>
                              <w:marBottom w:val="0"/>
                              <w:divBdr>
                                <w:top w:val="none" w:sz="0" w:space="0" w:color="auto"/>
                                <w:left w:val="none" w:sz="0" w:space="0" w:color="auto"/>
                                <w:bottom w:val="none" w:sz="0" w:space="0" w:color="auto"/>
                                <w:right w:val="none" w:sz="0" w:space="0" w:color="auto"/>
                              </w:divBdr>
                              <w:divsChild>
                                <w:div w:id="1567060315">
                                  <w:marLeft w:val="0"/>
                                  <w:marRight w:val="0"/>
                                  <w:marTop w:val="0"/>
                                  <w:marBottom w:val="0"/>
                                  <w:divBdr>
                                    <w:top w:val="none" w:sz="0" w:space="0" w:color="auto"/>
                                    <w:left w:val="none" w:sz="0" w:space="0" w:color="auto"/>
                                    <w:bottom w:val="none" w:sz="0" w:space="0" w:color="auto"/>
                                    <w:right w:val="none" w:sz="0" w:space="0" w:color="auto"/>
                                  </w:divBdr>
                                  <w:divsChild>
                                    <w:div w:id="211968313">
                                      <w:marLeft w:val="0"/>
                                      <w:marRight w:val="0"/>
                                      <w:marTop w:val="0"/>
                                      <w:marBottom w:val="0"/>
                                      <w:divBdr>
                                        <w:top w:val="single" w:sz="4" w:space="0" w:color="F5F5F5"/>
                                        <w:left w:val="single" w:sz="4" w:space="0" w:color="F5F5F5"/>
                                        <w:bottom w:val="single" w:sz="4" w:space="0" w:color="F5F5F5"/>
                                        <w:right w:val="single" w:sz="4" w:space="0" w:color="F5F5F5"/>
                                      </w:divBdr>
                                      <w:divsChild>
                                        <w:div w:id="314116153">
                                          <w:marLeft w:val="0"/>
                                          <w:marRight w:val="0"/>
                                          <w:marTop w:val="0"/>
                                          <w:marBottom w:val="0"/>
                                          <w:divBdr>
                                            <w:top w:val="none" w:sz="0" w:space="0" w:color="auto"/>
                                            <w:left w:val="none" w:sz="0" w:space="0" w:color="auto"/>
                                            <w:bottom w:val="none" w:sz="0" w:space="0" w:color="auto"/>
                                            <w:right w:val="none" w:sz="0" w:space="0" w:color="auto"/>
                                          </w:divBdr>
                                          <w:divsChild>
                                            <w:div w:id="19042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181">
      <w:bodyDiv w:val="1"/>
      <w:marLeft w:val="0"/>
      <w:marRight w:val="0"/>
      <w:marTop w:val="0"/>
      <w:marBottom w:val="0"/>
      <w:divBdr>
        <w:top w:val="none" w:sz="0" w:space="0" w:color="auto"/>
        <w:left w:val="none" w:sz="0" w:space="0" w:color="auto"/>
        <w:bottom w:val="none" w:sz="0" w:space="0" w:color="auto"/>
        <w:right w:val="none" w:sz="0" w:space="0" w:color="auto"/>
      </w:divBdr>
      <w:divsChild>
        <w:div w:id="534394023">
          <w:marLeft w:val="0"/>
          <w:marRight w:val="0"/>
          <w:marTop w:val="0"/>
          <w:marBottom w:val="0"/>
          <w:divBdr>
            <w:top w:val="none" w:sz="0" w:space="0" w:color="auto"/>
            <w:left w:val="none" w:sz="0" w:space="0" w:color="auto"/>
            <w:bottom w:val="none" w:sz="0" w:space="0" w:color="auto"/>
            <w:right w:val="none" w:sz="0" w:space="0" w:color="auto"/>
          </w:divBdr>
          <w:divsChild>
            <w:div w:id="1973518175">
              <w:marLeft w:val="0"/>
              <w:marRight w:val="0"/>
              <w:marTop w:val="0"/>
              <w:marBottom w:val="0"/>
              <w:divBdr>
                <w:top w:val="none" w:sz="0" w:space="0" w:color="auto"/>
                <w:left w:val="none" w:sz="0" w:space="0" w:color="auto"/>
                <w:bottom w:val="none" w:sz="0" w:space="0" w:color="auto"/>
                <w:right w:val="none" w:sz="0" w:space="0" w:color="auto"/>
              </w:divBdr>
              <w:divsChild>
                <w:div w:id="287785992">
                  <w:marLeft w:val="0"/>
                  <w:marRight w:val="0"/>
                  <w:marTop w:val="0"/>
                  <w:marBottom w:val="0"/>
                  <w:divBdr>
                    <w:top w:val="none" w:sz="0" w:space="0" w:color="auto"/>
                    <w:left w:val="none" w:sz="0" w:space="0" w:color="auto"/>
                    <w:bottom w:val="none" w:sz="0" w:space="0" w:color="auto"/>
                    <w:right w:val="none" w:sz="0" w:space="0" w:color="auto"/>
                  </w:divBdr>
                  <w:divsChild>
                    <w:div w:id="132214288">
                      <w:marLeft w:val="0"/>
                      <w:marRight w:val="0"/>
                      <w:marTop w:val="0"/>
                      <w:marBottom w:val="0"/>
                      <w:divBdr>
                        <w:top w:val="none" w:sz="0" w:space="0" w:color="auto"/>
                        <w:left w:val="none" w:sz="0" w:space="0" w:color="auto"/>
                        <w:bottom w:val="none" w:sz="0" w:space="0" w:color="auto"/>
                        <w:right w:val="none" w:sz="0" w:space="0" w:color="auto"/>
                      </w:divBdr>
                      <w:divsChild>
                        <w:div w:id="1676961192">
                          <w:marLeft w:val="0"/>
                          <w:marRight w:val="0"/>
                          <w:marTop w:val="0"/>
                          <w:marBottom w:val="0"/>
                          <w:divBdr>
                            <w:top w:val="none" w:sz="0" w:space="0" w:color="auto"/>
                            <w:left w:val="none" w:sz="0" w:space="0" w:color="auto"/>
                            <w:bottom w:val="none" w:sz="0" w:space="0" w:color="auto"/>
                            <w:right w:val="none" w:sz="0" w:space="0" w:color="auto"/>
                          </w:divBdr>
                          <w:divsChild>
                            <w:div w:id="1023476418">
                              <w:marLeft w:val="0"/>
                              <w:marRight w:val="0"/>
                              <w:marTop w:val="0"/>
                              <w:marBottom w:val="0"/>
                              <w:divBdr>
                                <w:top w:val="none" w:sz="0" w:space="0" w:color="auto"/>
                                <w:left w:val="none" w:sz="0" w:space="0" w:color="auto"/>
                                <w:bottom w:val="none" w:sz="0" w:space="0" w:color="auto"/>
                                <w:right w:val="none" w:sz="0" w:space="0" w:color="auto"/>
                              </w:divBdr>
                              <w:divsChild>
                                <w:div w:id="2092700978">
                                  <w:marLeft w:val="0"/>
                                  <w:marRight w:val="0"/>
                                  <w:marTop w:val="0"/>
                                  <w:marBottom w:val="0"/>
                                  <w:divBdr>
                                    <w:top w:val="none" w:sz="0" w:space="0" w:color="auto"/>
                                    <w:left w:val="none" w:sz="0" w:space="0" w:color="auto"/>
                                    <w:bottom w:val="none" w:sz="0" w:space="0" w:color="auto"/>
                                    <w:right w:val="none" w:sz="0" w:space="0" w:color="auto"/>
                                  </w:divBdr>
                                  <w:divsChild>
                                    <w:div w:id="86654803">
                                      <w:marLeft w:val="0"/>
                                      <w:marRight w:val="0"/>
                                      <w:marTop w:val="0"/>
                                      <w:marBottom w:val="0"/>
                                      <w:divBdr>
                                        <w:top w:val="single" w:sz="4" w:space="0" w:color="F5F5F5"/>
                                        <w:left w:val="single" w:sz="4" w:space="0" w:color="F5F5F5"/>
                                        <w:bottom w:val="single" w:sz="4" w:space="0" w:color="F5F5F5"/>
                                        <w:right w:val="single" w:sz="4" w:space="0" w:color="F5F5F5"/>
                                      </w:divBdr>
                                      <w:divsChild>
                                        <w:div w:id="2060156473">
                                          <w:marLeft w:val="0"/>
                                          <w:marRight w:val="0"/>
                                          <w:marTop w:val="0"/>
                                          <w:marBottom w:val="0"/>
                                          <w:divBdr>
                                            <w:top w:val="none" w:sz="0" w:space="0" w:color="auto"/>
                                            <w:left w:val="none" w:sz="0" w:space="0" w:color="auto"/>
                                            <w:bottom w:val="none" w:sz="0" w:space="0" w:color="auto"/>
                                            <w:right w:val="none" w:sz="0" w:space="0" w:color="auto"/>
                                          </w:divBdr>
                                          <w:divsChild>
                                            <w:div w:id="17687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586471">
      <w:bodyDiv w:val="1"/>
      <w:marLeft w:val="0"/>
      <w:marRight w:val="0"/>
      <w:marTop w:val="0"/>
      <w:marBottom w:val="0"/>
      <w:divBdr>
        <w:top w:val="none" w:sz="0" w:space="0" w:color="auto"/>
        <w:left w:val="none" w:sz="0" w:space="0" w:color="auto"/>
        <w:bottom w:val="none" w:sz="0" w:space="0" w:color="auto"/>
        <w:right w:val="none" w:sz="0" w:space="0" w:color="auto"/>
      </w:divBdr>
      <w:divsChild>
        <w:div w:id="362556029">
          <w:marLeft w:val="0"/>
          <w:marRight w:val="0"/>
          <w:marTop w:val="0"/>
          <w:marBottom w:val="0"/>
          <w:divBdr>
            <w:top w:val="none" w:sz="0" w:space="0" w:color="auto"/>
            <w:left w:val="none" w:sz="0" w:space="0" w:color="auto"/>
            <w:bottom w:val="none" w:sz="0" w:space="0" w:color="auto"/>
            <w:right w:val="none" w:sz="0" w:space="0" w:color="auto"/>
          </w:divBdr>
          <w:divsChild>
            <w:div w:id="1402143741">
              <w:marLeft w:val="0"/>
              <w:marRight w:val="0"/>
              <w:marTop w:val="0"/>
              <w:marBottom w:val="0"/>
              <w:divBdr>
                <w:top w:val="none" w:sz="0" w:space="0" w:color="auto"/>
                <w:left w:val="none" w:sz="0" w:space="0" w:color="auto"/>
                <w:bottom w:val="none" w:sz="0" w:space="0" w:color="auto"/>
                <w:right w:val="none" w:sz="0" w:space="0" w:color="auto"/>
              </w:divBdr>
              <w:divsChild>
                <w:div w:id="7605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5034">
      <w:bodyDiv w:val="1"/>
      <w:marLeft w:val="0"/>
      <w:marRight w:val="0"/>
      <w:marTop w:val="0"/>
      <w:marBottom w:val="0"/>
      <w:divBdr>
        <w:top w:val="none" w:sz="0" w:space="0" w:color="auto"/>
        <w:left w:val="none" w:sz="0" w:space="0" w:color="auto"/>
        <w:bottom w:val="none" w:sz="0" w:space="0" w:color="auto"/>
        <w:right w:val="none" w:sz="0" w:space="0" w:color="auto"/>
      </w:divBdr>
      <w:divsChild>
        <w:div w:id="1473016934">
          <w:marLeft w:val="0"/>
          <w:marRight w:val="0"/>
          <w:marTop w:val="0"/>
          <w:marBottom w:val="0"/>
          <w:divBdr>
            <w:top w:val="none" w:sz="0" w:space="0" w:color="auto"/>
            <w:left w:val="none" w:sz="0" w:space="0" w:color="auto"/>
            <w:bottom w:val="none" w:sz="0" w:space="0" w:color="auto"/>
            <w:right w:val="none" w:sz="0" w:space="0" w:color="auto"/>
          </w:divBdr>
          <w:divsChild>
            <w:div w:id="1902594289">
              <w:marLeft w:val="0"/>
              <w:marRight w:val="0"/>
              <w:marTop w:val="0"/>
              <w:marBottom w:val="0"/>
              <w:divBdr>
                <w:top w:val="none" w:sz="0" w:space="0" w:color="auto"/>
                <w:left w:val="none" w:sz="0" w:space="0" w:color="auto"/>
                <w:bottom w:val="none" w:sz="0" w:space="0" w:color="auto"/>
                <w:right w:val="none" w:sz="0" w:space="0" w:color="auto"/>
              </w:divBdr>
              <w:divsChild>
                <w:div w:id="1840921504">
                  <w:marLeft w:val="0"/>
                  <w:marRight w:val="0"/>
                  <w:marTop w:val="0"/>
                  <w:marBottom w:val="0"/>
                  <w:divBdr>
                    <w:top w:val="none" w:sz="0" w:space="0" w:color="auto"/>
                    <w:left w:val="none" w:sz="0" w:space="0" w:color="auto"/>
                    <w:bottom w:val="none" w:sz="0" w:space="0" w:color="auto"/>
                    <w:right w:val="none" w:sz="0" w:space="0" w:color="auto"/>
                  </w:divBdr>
                  <w:divsChild>
                    <w:div w:id="861237545">
                      <w:marLeft w:val="0"/>
                      <w:marRight w:val="0"/>
                      <w:marTop w:val="0"/>
                      <w:marBottom w:val="0"/>
                      <w:divBdr>
                        <w:top w:val="none" w:sz="0" w:space="0" w:color="auto"/>
                        <w:left w:val="none" w:sz="0" w:space="0" w:color="auto"/>
                        <w:bottom w:val="none" w:sz="0" w:space="0" w:color="auto"/>
                        <w:right w:val="none" w:sz="0" w:space="0" w:color="auto"/>
                      </w:divBdr>
                      <w:divsChild>
                        <w:div w:id="39131936">
                          <w:marLeft w:val="0"/>
                          <w:marRight w:val="0"/>
                          <w:marTop w:val="0"/>
                          <w:marBottom w:val="0"/>
                          <w:divBdr>
                            <w:top w:val="none" w:sz="0" w:space="0" w:color="auto"/>
                            <w:left w:val="none" w:sz="0" w:space="0" w:color="auto"/>
                            <w:bottom w:val="none" w:sz="0" w:space="0" w:color="auto"/>
                            <w:right w:val="none" w:sz="0" w:space="0" w:color="auto"/>
                          </w:divBdr>
                          <w:divsChild>
                            <w:div w:id="735320810">
                              <w:marLeft w:val="0"/>
                              <w:marRight w:val="0"/>
                              <w:marTop w:val="0"/>
                              <w:marBottom w:val="0"/>
                              <w:divBdr>
                                <w:top w:val="none" w:sz="0" w:space="0" w:color="auto"/>
                                <w:left w:val="none" w:sz="0" w:space="0" w:color="auto"/>
                                <w:bottom w:val="none" w:sz="0" w:space="0" w:color="auto"/>
                                <w:right w:val="none" w:sz="0" w:space="0" w:color="auto"/>
                              </w:divBdr>
                              <w:divsChild>
                                <w:div w:id="897400030">
                                  <w:marLeft w:val="0"/>
                                  <w:marRight w:val="0"/>
                                  <w:marTop w:val="0"/>
                                  <w:marBottom w:val="0"/>
                                  <w:divBdr>
                                    <w:top w:val="none" w:sz="0" w:space="0" w:color="auto"/>
                                    <w:left w:val="none" w:sz="0" w:space="0" w:color="auto"/>
                                    <w:bottom w:val="none" w:sz="0" w:space="0" w:color="auto"/>
                                    <w:right w:val="none" w:sz="0" w:space="0" w:color="auto"/>
                                  </w:divBdr>
                                  <w:divsChild>
                                    <w:div w:id="1359046301">
                                      <w:marLeft w:val="0"/>
                                      <w:marRight w:val="0"/>
                                      <w:marTop w:val="0"/>
                                      <w:marBottom w:val="0"/>
                                      <w:divBdr>
                                        <w:top w:val="single" w:sz="4" w:space="0" w:color="F5F5F5"/>
                                        <w:left w:val="single" w:sz="4" w:space="0" w:color="F5F5F5"/>
                                        <w:bottom w:val="single" w:sz="4" w:space="0" w:color="F5F5F5"/>
                                        <w:right w:val="single" w:sz="4" w:space="0" w:color="F5F5F5"/>
                                      </w:divBdr>
                                      <w:divsChild>
                                        <w:div w:id="1472941747">
                                          <w:marLeft w:val="0"/>
                                          <w:marRight w:val="0"/>
                                          <w:marTop w:val="0"/>
                                          <w:marBottom w:val="0"/>
                                          <w:divBdr>
                                            <w:top w:val="none" w:sz="0" w:space="0" w:color="auto"/>
                                            <w:left w:val="none" w:sz="0" w:space="0" w:color="auto"/>
                                            <w:bottom w:val="none" w:sz="0" w:space="0" w:color="auto"/>
                                            <w:right w:val="none" w:sz="0" w:space="0" w:color="auto"/>
                                          </w:divBdr>
                                          <w:divsChild>
                                            <w:div w:id="16779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78315">
      <w:bodyDiv w:val="1"/>
      <w:marLeft w:val="0"/>
      <w:marRight w:val="0"/>
      <w:marTop w:val="0"/>
      <w:marBottom w:val="0"/>
      <w:divBdr>
        <w:top w:val="none" w:sz="0" w:space="0" w:color="auto"/>
        <w:left w:val="none" w:sz="0" w:space="0" w:color="auto"/>
        <w:bottom w:val="none" w:sz="0" w:space="0" w:color="auto"/>
        <w:right w:val="none" w:sz="0" w:space="0" w:color="auto"/>
      </w:divBdr>
      <w:divsChild>
        <w:div w:id="1411464443">
          <w:marLeft w:val="0"/>
          <w:marRight w:val="0"/>
          <w:marTop w:val="0"/>
          <w:marBottom w:val="0"/>
          <w:divBdr>
            <w:top w:val="none" w:sz="0" w:space="0" w:color="auto"/>
            <w:left w:val="none" w:sz="0" w:space="0" w:color="auto"/>
            <w:bottom w:val="none" w:sz="0" w:space="0" w:color="auto"/>
            <w:right w:val="none" w:sz="0" w:space="0" w:color="auto"/>
          </w:divBdr>
          <w:divsChild>
            <w:div w:id="1117140935">
              <w:marLeft w:val="0"/>
              <w:marRight w:val="0"/>
              <w:marTop w:val="0"/>
              <w:marBottom w:val="0"/>
              <w:divBdr>
                <w:top w:val="none" w:sz="0" w:space="0" w:color="auto"/>
                <w:left w:val="none" w:sz="0" w:space="0" w:color="auto"/>
                <w:bottom w:val="none" w:sz="0" w:space="0" w:color="auto"/>
                <w:right w:val="none" w:sz="0" w:space="0" w:color="auto"/>
              </w:divBdr>
              <w:divsChild>
                <w:div w:id="1131168798">
                  <w:marLeft w:val="0"/>
                  <w:marRight w:val="0"/>
                  <w:marTop w:val="0"/>
                  <w:marBottom w:val="0"/>
                  <w:divBdr>
                    <w:top w:val="none" w:sz="0" w:space="0" w:color="auto"/>
                    <w:left w:val="none" w:sz="0" w:space="0" w:color="auto"/>
                    <w:bottom w:val="none" w:sz="0" w:space="0" w:color="auto"/>
                    <w:right w:val="none" w:sz="0" w:space="0" w:color="auto"/>
                  </w:divBdr>
                  <w:divsChild>
                    <w:div w:id="811754261">
                      <w:marLeft w:val="0"/>
                      <w:marRight w:val="0"/>
                      <w:marTop w:val="0"/>
                      <w:marBottom w:val="0"/>
                      <w:divBdr>
                        <w:top w:val="none" w:sz="0" w:space="0" w:color="auto"/>
                        <w:left w:val="none" w:sz="0" w:space="0" w:color="auto"/>
                        <w:bottom w:val="none" w:sz="0" w:space="0" w:color="auto"/>
                        <w:right w:val="none" w:sz="0" w:space="0" w:color="auto"/>
                      </w:divBdr>
                      <w:divsChild>
                        <w:div w:id="729767460">
                          <w:marLeft w:val="0"/>
                          <w:marRight w:val="0"/>
                          <w:marTop w:val="0"/>
                          <w:marBottom w:val="0"/>
                          <w:divBdr>
                            <w:top w:val="none" w:sz="0" w:space="0" w:color="auto"/>
                            <w:left w:val="none" w:sz="0" w:space="0" w:color="auto"/>
                            <w:bottom w:val="none" w:sz="0" w:space="0" w:color="auto"/>
                            <w:right w:val="none" w:sz="0" w:space="0" w:color="auto"/>
                          </w:divBdr>
                          <w:divsChild>
                            <w:div w:id="1577667327">
                              <w:marLeft w:val="0"/>
                              <w:marRight w:val="0"/>
                              <w:marTop w:val="0"/>
                              <w:marBottom w:val="0"/>
                              <w:divBdr>
                                <w:top w:val="none" w:sz="0" w:space="0" w:color="auto"/>
                                <w:left w:val="none" w:sz="0" w:space="0" w:color="auto"/>
                                <w:bottom w:val="none" w:sz="0" w:space="0" w:color="auto"/>
                                <w:right w:val="none" w:sz="0" w:space="0" w:color="auto"/>
                              </w:divBdr>
                              <w:divsChild>
                                <w:div w:id="879778938">
                                  <w:marLeft w:val="0"/>
                                  <w:marRight w:val="0"/>
                                  <w:marTop w:val="0"/>
                                  <w:marBottom w:val="0"/>
                                  <w:divBdr>
                                    <w:top w:val="none" w:sz="0" w:space="0" w:color="auto"/>
                                    <w:left w:val="none" w:sz="0" w:space="0" w:color="auto"/>
                                    <w:bottom w:val="none" w:sz="0" w:space="0" w:color="auto"/>
                                    <w:right w:val="none" w:sz="0" w:space="0" w:color="auto"/>
                                  </w:divBdr>
                                  <w:divsChild>
                                    <w:div w:id="1856571334">
                                      <w:marLeft w:val="0"/>
                                      <w:marRight w:val="0"/>
                                      <w:marTop w:val="0"/>
                                      <w:marBottom w:val="0"/>
                                      <w:divBdr>
                                        <w:top w:val="single" w:sz="4" w:space="0" w:color="F5F5F5"/>
                                        <w:left w:val="single" w:sz="4" w:space="0" w:color="F5F5F5"/>
                                        <w:bottom w:val="single" w:sz="4" w:space="0" w:color="F5F5F5"/>
                                        <w:right w:val="single" w:sz="4" w:space="0" w:color="F5F5F5"/>
                                      </w:divBdr>
                                      <w:divsChild>
                                        <w:div w:id="120878164">
                                          <w:marLeft w:val="0"/>
                                          <w:marRight w:val="0"/>
                                          <w:marTop w:val="0"/>
                                          <w:marBottom w:val="0"/>
                                          <w:divBdr>
                                            <w:top w:val="none" w:sz="0" w:space="0" w:color="auto"/>
                                            <w:left w:val="none" w:sz="0" w:space="0" w:color="auto"/>
                                            <w:bottom w:val="none" w:sz="0" w:space="0" w:color="auto"/>
                                            <w:right w:val="none" w:sz="0" w:space="0" w:color="auto"/>
                                          </w:divBdr>
                                          <w:divsChild>
                                            <w:div w:id="17183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26017">
      <w:bodyDiv w:val="1"/>
      <w:marLeft w:val="0"/>
      <w:marRight w:val="0"/>
      <w:marTop w:val="0"/>
      <w:marBottom w:val="0"/>
      <w:divBdr>
        <w:top w:val="none" w:sz="0" w:space="0" w:color="auto"/>
        <w:left w:val="none" w:sz="0" w:space="0" w:color="auto"/>
        <w:bottom w:val="none" w:sz="0" w:space="0" w:color="auto"/>
        <w:right w:val="none" w:sz="0" w:space="0" w:color="auto"/>
      </w:divBdr>
      <w:divsChild>
        <w:div w:id="1195852968">
          <w:marLeft w:val="0"/>
          <w:marRight w:val="0"/>
          <w:marTop w:val="0"/>
          <w:marBottom w:val="0"/>
          <w:divBdr>
            <w:top w:val="none" w:sz="0" w:space="0" w:color="auto"/>
            <w:left w:val="none" w:sz="0" w:space="0" w:color="auto"/>
            <w:bottom w:val="none" w:sz="0" w:space="0" w:color="auto"/>
            <w:right w:val="none" w:sz="0" w:space="0" w:color="auto"/>
          </w:divBdr>
          <w:divsChild>
            <w:div w:id="988286181">
              <w:marLeft w:val="0"/>
              <w:marRight w:val="0"/>
              <w:marTop w:val="0"/>
              <w:marBottom w:val="0"/>
              <w:divBdr>
                <w:top w:val="none" w:sz="0" w:space="0" w:color="auto"/>
                <w:left w:val="none" w:sz="0" w:space="0" w:color="auto"/>
                <w:bottom w:val="none" w:sz="0" w:space="0" w:color="auto"/>
                <w:right w:val="none" w:sz="0" w:space="0" w:color="auto"/>
              </w:divBdr>
              <w:divsChild>
                <w:div w:id="643660740">
                  <w:marLeft w:val="0"/>
                  <w:marRight w:val="0"/>
                  <w:marTop w:val="0"/>
                  <w:marBottom w:val="0"/>
                  <w:divBdr>
                    <w:top w:val="none" w:sz="0" w:space="0" w:color="auto"/>
                    <w:left w:val="none" w:sz="0" w:space="0" w:color="auto"/>
                    <w:bottom w:val="none" w:sz="0" w:space="0" w:color="auto"/>
                    <w:right w:val="none" w:sz="0" w:space="0" w:color="auto"/>
                  </w:divBdr>
                  <w:divsChild>
                    <w:div w:id="890965718">
                      <w:marLeft w:val="0"/>
                      <w:marRight w:val="0"/>
                      <w:marTop w:val="0"/>
                      <w:marBottom w:val="0"/>
                      <w:divBdr>
                        <w:top w:val="none" w:sz="0" w:space="0" w:color="auto"/>
                        <w:left w:val="none" w:sz="0" w:space="0" w:color="auto"/>
                        <w:bottom w:val="none" w:sz="0" w:space="0" w:color="auto"/>
                        <w:right w:val="none" w:sz="0" w:space="0" w:color="auto"/>
                      </w:divBdr>
                      <w:divsChild>
                        <w:div w:id="1708555441">
                          <w:marLeft w:val="0"/>
                          <w:marRight w:val="0"/>
                          <w:marTop w:val="0"/>
                          <w:marBottom w:val="0"/>
                          <w:divBdr>
                            <w:top w:val="none" w:sz="0" w:space="0" w:color="auto"/>
                            <w:left w:val="none" w:sz="0" w:space="0" w:color="auto"/>
                            <w:bottom w:val="none" w:sz="0" w:space="0" w:color="auto"/>
                            <w:right w:val="none" w:sz="0" w:space="0" w:color="auto"/>
                          </w:divBdr>
                          <w:divsChild>
                            <w:div w:id="534002861">
                              <w:marLeft w:val="0"/>
                              <w:marRight w:val="0"/>
                              <w:marTop w:val="0"/>
                              <w:marBottom w:val="0"/>
                              <w:divBdr>
                                <w:top w:val="none" w:sz="0" w:space="0" w:color="auto"/>
                                <w:left w:val="none" w:sz="0" w:space="0" w:color="auto"/>
                                <w:bottom w:val="none" w:sz="0" w:space="0" w:color="auto"/>
                                <w:right w:val="none" w:sz="0" w:space="0" w:color="auto"/>
                              </w:divBdr>
                              <w:divsChild>
                                <w:div w:id="559092511">
                                  <w:marLeft w:val="0"/>
                                  <w:marRight w:val="0"/>
                                  <w:marTop w:val="0"/>
                                  <w:marBottom w:val="0"/>
                                  <w:divBdr>
                                    <w:top w:val="none" w:sz="0" w:space="0" w:color="auto"/>
                                    <w:left w:val="none" w:sz="0" w:space="0" w:color="auto"/>
                                    <w:bottom w:val="none" w:sz="0" w:space="0" w:color="auto"/>
                                    <w:right w:val="none" w:sz="0" w:space="0" w:color="auto"/>
                                  </w:divBdr>
                                  <w:divsChild>
                                    <w:div w:id="962225660">
                                      <w:marLeft w:val="0"/>
                                      <w:marRight w:val="0"/>
                                      <w:marTop w:val="0"/>
                                      <w:marBottom w:val="0"/>
                                      <w:divBdr>
                                        <w:top w:val="single" w:sz="4" w:space="0" w:color="F5F5F5"/>
                                        <w:left w:val="single" w:sz="4" w:space="0" w:color="F5F5F5"/>
                                        <w:bottom w:val="single" w:sz="4" w:space="0" w:color="F5F5F5"/>
                                        <w:right w:val="single" w:sz="4" w:space="0" w:color="F5F5F5"/>
                                      </w:divBdr>
                                      <w:divsChild>
                                        <w:div w:id="1999574773">
                                          <w:marLeft w:val="0"/>
                                          <w:marRight w:val="0"/>
                                          <w:marTop w:val="0"/>
                                          <w:marBottom w:val="0"/>
                                          <w:divBdr>
                                            <w:top w:val="none" w:sz="0" w:space="0" w:color="auto"/>
                                            <w:left w:val="none" w:sz="0" w:space="0" w:color="auto"/>
                                            <w:bottom w:val="none" w:sz="0" w:space="0" w:color="auto"/>
                                            <w:right w:val="none" w:sz="0" w:space="0" w:color="auto"/>
                                          </w:divBdr>
                                          <w:divsChild>
                                            <w:div w:id="18814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233043">
      <w:bodyDiv w:val="1"/>
      <w:marLeft w:val="0"/>
      <w:marRight w:val="0"/>
      <w:marTop w:val="0"/>
      <w:marBottom w:val="0"/>
      <w:divBdr>
        <w:top w:val="none" w:sz="0" w:space="0" w:color="auto"/>
        <w:left w:val="none" w:sz="0" w:space="0" w:color="auto"/>
        <w:bottom w:val="none" w:sz="0" w:space="0" w:color="auto"/>
        <w:right w:val="none" w:sz="0" w:space="0" w:color="auto"/>
      </w:divBdr>
      <w:divsChild>
        <w:div w:id="602961979">
          <w:marLeft w:val="0"/>
          <w:marRight w:val="0"/>
          <w:marTop w:val="0"/>
          <w:marBottom w:val="0"/>
          <w:divBdr>
            <w:top w:val="none" w:sz="0" w:space="0" w:color="auto"/>
            <w:left w:val="none" w:sz="0" w:space="0" w:color="auto"/>
            <w:bottom w:val="none" w:sz="0" w:space="0" w:color="auto"/>
            <w:right w:val="none" w:sz="0" w:space="0" w:color="auto"/>
          </w:divBdr>
          <w:divsChild>
            <w:div w:id="2093963871">
              <w:marLeft w:val="0"/>
              <w:marRight w:val="0"/>
              <w:marTop w:val="0"/>
              <w:marBottom w:val="0"/>
              <w:divBdr>
                <w:top w:val="none" w:sz="0" w:space="0" w:color="auto"/>
                <w:left w:val="none" w:sz="0" w:space="0" w:color="auto"/>
                <w:bottom w:val="none" w:sz="0" w:space="0" w:color="auto"/>
                <w:right w:val="none" w:sz="0" w:space="0" w:color="auto"/>
              </w:divBdr>
              <w:divsChild>
                <w:div w:id="63767425">
                  <w:marLeft w:val="0"/>
                  <w:marRight w:val="0"/>
                  <w:marTop w:val="0"/>
                  <w:marBottom w:val="0"/>
                  <w:divBdr>
                    <w:top w:val="none" w:sz="0" w:space="0" w:color="auto"/>
                    <w:left w:val="none" w:sz="0" w:space="0" w:color="auto"/>
                    <w:bottom w:val="none" w:sz="0" w:space="0" w:color="auto"/>
                    <w:right w:val="none" w:sz="0" w:space="0" w:color="auto"/>
                  </w:divBdr>
                  <w:divsChild>
                    <w:div w:id="2028824176">
                      <w:marLeft w:val="0"/>
                      <w:marRight w:val="0"/>
                      <w:marTop w:val="0"/>
                      <w:marBottom w:val="0"/>
                      <w:divBdr>
                        <w:top w:val="none" w:sz="0" w:space="0" w:color="auto"/>
                        <w:left w:val="none" w:sz="0" w:space="0" w:color="auto"/>
                        <w:bottom w:val="none" w:sz="0" w:space="0" w:color="auto"/>
                        <w:right w:val="none" w:sz="0" w:space="0" w:color="auto"/>
                      </w:divBdr>
                      <w:divsChild>
                        <w:div w:id="752624462">
                          <w:marLeft w:val="0"/>
                          <w:marRight w:val="0"/>
                          <w:marTop w:val="0"/>
                          <w:marBottom w:val="0"/>
                          <w:divBdr>
                            <w:top w:val="none" w:sz="0" w:space="0" w:color="auto"/>
                            <w:left w:val="none" w:sz="0" w:space="0" w:color="auto"/>
                            <w:bottom w:val="none" w:sz="0" w:space="0" w:color="auto"/>
                            <w:right w:val="none" w:sz="0" w:space="0" w:color="auto"/>
                          </w:divBdr>
                          <w:divsChild>
                            <w:div w:id="238054846">
                              <w:marLeft w:val="0"/>
                              <w:marRight w:val="0"/>
                              <w:marTop w:val="0"/>
                              <w:marBottom w:val="0"/>
                              <w:divBdr>
                                <w:top w:val="none" w:sz="0" w:space="0" w:color="auto"/>
                                <w:left w:val="none" w:sz="0" w:space="0" w:color="auto"/>
                                <w:bottom w:val="none" w:sz="0" w:space="0" w:color="auto"/>
                                <w:right w:val="none" w:sz="0" w:space="0" w:color="auto"/>
                              </w:divBdr>
                              <w:divsChild>
                                <w:div w:id="1148326937">
                                  <w:marLeft w:val="0"/>
                                  <w:marRight w:val="0"/>
                                  <w:marTop w:val="0"/>
                                  <w:marBottom w:val="0"/>
                                  <w:divBdr>
                                    <w:top w:val="none" w:sz="0" w:space="0" w:color="auto"/>
                                    <w:left w:val="none" w:sz="0" w:space="0" w:color="auto"/>
                                    <w:bottom w:val="none" w:sz="0" w:space="0" w:color="auto"/>
                                    <w:right w:val="none" w:sz="0" w:space="0" w:color="auto"/>
                                  </w:divBdr>
                                  <w:divsChild>
                                    <w:div w:id="420222058">
                                      <w:marLeft w:val="0"/>
                                      <w:marRight w:val="0"/>
                                      <w:marTop w:val="0"/>
                                      <w:marBottom w:val="0"/>
                                      <w:divBdr>
                                        <w:top w:val="single" w:sz="4" w:space="0" w:color="F5F5F5"/>
                                        <w:left w:val="single" w:sz="4" w:space="0" w:color="F5F5F5"/>
                                        <w:bottom w:val="single" w:sz="4" w:space="0" w:color="F5F5F5"/>
                                        <w:right w:val="single" w:sz="4" w:space="0" w:color="F5F5F5"/>
                                      </w:divBdr>
                                      <w:divsChild>
                                        <w:div w:id="1698895787">
                                          <w:marLeft w:val="0"/>
                                          <w:marRight w:val="0"/>
                                          <w:marTop w:val="0"/>
                                          <w:marBottom w:val="0"/>
                                          <w:divBdr>
                                            <w:top w:val="none" w:sz="0" w:space="0" w:color="auto"/>
                                            <w:left w:val="none" w:sz="0" w:space="0" w:color="auto"/>
                                            <w:bottom w:val="none" w:sz="0" w:space="0" w:color="auto"/>
                                            <w:right w:val="none" w:sz="0" w:space="0" w:color="auto"/>
                                          </w:divBdr>
                                          <w:divsChild>
                                            <w:div w:id="17986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234465">
      <w:bodyDiv w:val="1"/>
      <w:marLeft w:val="0"/>
      <w:marRight w:val="0"/>
      <w:marTop w:val="0"/>
      <w:marBottom w:val="0"/>
      <w:divBdr>
        <w:top w:val="none" w:sz="0" w:space="0" w:color="auto"/>
        <w:left w:val="none" w:sz="0" w:space="0" w:color="auto"/>
        <w:bottom w:val="none" w:sz="0" w:space="0" w:color="auto"/>
        <w:right w:val="none" w:sz="0" w:space="0" w:color="auto"/>
      </w:divBdr>
      <w:divsChild>
        <w:div w:id="1431584322">
          <w:marLeft w:val="0"/>
          <w:marRight w:val="0"/>
          <w:marTop w:val="0"/>
          <w:marBottom w:val="0"/>
          <w:divBdr>
            <w:top w:val="none" w:sz="0" w:space="0" w:color="auto"/>
            <w:left w:val="none" w:sz="0" w:space="0" w:color="auto"/>
            <w:bottom w:val="none" w:sz="0" w:space="0" w:color="auto"/>
            <w:right w:val="none" w:sz="0" w:space="0" w:color="auto"/>
          </w:divBdr>
          <w:divsChild>
            <w:div w:id="2026442335">
              <w:marLeft w:val="0"/>
              <w:marRight w:val="0"/>
              <w:marTop w:val="0"/>
              <w:marBottom w:val="0"/>
              <w:divBdr>
                <w:top w:val="none" w:sz="0" w:space="0" w:color="auto"/>
                <w:left w:val="none" w:sz="0" w:space="0" w:color="auto"/>
                <w:bottom w:val="none" w:sz="0" w:space="0" w:color="auto"/>
                <w:right w:val="none" w:sz="0" w:space="0" w:color="auto"/>
              </w:divBdr>
              <w:divsChild>
                <w:div w:id="6899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7185">
      <w:bodyDiv w:val="1"/>
      <w:marLeft w:val="0"/>
      <w:marRight w:val="0"/>
      <w:marTop w:val="0"/>
      <w:marBottom w:val="0"/>
      <w:divBdr>
        <w:top w:val="none" w:sz="0" w:space="0" w:color="auto"/>
        <w:left w:val="none" w:sz="0" w:space="0" w:color="auto"/>
        <w:bottom w:val="none" w:sz="0" w:space="0" w:color="auto"/>
        <w:right w:val="none" w:sz="0" w:space="0" w:color="auto"/>
      </w:divBdr>
      <w:divsChild>
        <w:div w:id="408697644">
          <w:marLeft w:val="0"/>
          <w:marRight w:val="0"/>
          <w:marTop w:val="0"/>
          <w:marBottom w:val="0"/>
          <w:divBdr>
            <w:top w:val="none" w:sz="0" w:space="0" w:color="auto"/>
            <w:left w:val="none" w:sz="0" w:space="0" w:color="auto"/>
            <w:bottom w:val="none" w:sz="0" w:space="0" w:color="auto"/>
            <w:right w:val="none" w:sz="0" w:space="0" w:color="auto"/>
          </w:divBdr>
          <w:divsChild>
            <w:div w:id="2130512564">
              <w:marLeft w:val="0"/>
              <w:marRight w:val="0"/>
              <w:marTop w:val="0"/>
              <w:marBottom w:val="0"/>
              <w:divBdr>
                <w:top w:val="none" w:sz="0" w:space="0" w:color="auto"/>
                <w:left w:val="none" w:sz="0" w:space="0" w:color="auto"/>
                <w:bottom w:val="none" w:sz="0" w:space="0" w:color="auto"/>
                <w:right w:val="none" w:sz="0" w:space="0" w:color="auto"/>
              </w:divBdr>
              <w:divsChild>
                <w:div w:id="2085177956">
                  <w:marLeft w:val="0"/>
                  <w:marRight w:val="0"/>
                  <w:marTop w:val="0"/>
                  <w:marBottom w:val="0"/>
                  <w:divBdr>
                    <w:top w:val="none" w:sz="0" w:space="0" w:color="auto"/>
                    <w:left w:val="none" w:sz="0" w:space="0" w:color="auto"/>
                    <w:bottom w:val="none" w:sz="0" w:space="0" w:color="auto"/>
                    <w:right w:val="none" w:sz="0" w:space="0" w:color="auto"/>
                  </w:divBdr>
                  <w:divsChild>
                    <w:div w:id="355470640">
                      <w:marLeft w:val="0"/>
                      <w:marRight w:val="0"/>
                      <w:marTop w:val="0"/>
                      <w:marBottom w:val="0"/>
                      <w:divBdr>
                        <w:top w:val="none" w:sz="0" w:space="0" w:color="auto"/>
                        <w:left w:val="none" w:sz="0" w:space="0" w:color="auto"/>
                        <w:bottom w:val="none" w:sz="0" w:space="0" w:color="auto"/>
                        <w:right w:val="none" w:sz="0" w:space="0" w:color="auto"/>
                      </w:divBdr>
                      <w:divsChild>
                        <w:div w:id="1492864069">
                          <w:marLeft w:val="0"/>
                          <w:marRight w:val="0"/>
                          <w:marTop w:val="0"/>
                          <w:marBottom w:val="0"/>
                          <w:divBdr>
                            <w:top w:val="none" w:sz="0" w:space="0" w:color="auto"/>
                            <w:left w:val="none" w:sz="0" w:space="0" w:color="auto"/>
                            <w:bottom w:val="none" w:sz="0" w:space="0" w:color="auto"/>
                            <w:right w:val="none" w:sz="0" w:space="0" w:color="auto"/>
                          </w:divBdr>
                          <w:divsChild>
                            <w:div w:id="348337655">
                              <w:marLeft w:val="0"/>
                              <w:marRight w:val="0"/>
                              <w:marTop w:val="0"/>
                              <w:marBottom w:val="0"/>
                              <w:divBdr>
                                <w:top w:val="none" w:sz="0" w:space="0" w:color="auto"/>
                                <w:left w:val="none" w:sz="0" w:space="0" w:color="auto"/>
                                <w:bottom w:val="none" w:sz="0" w:space="0" w:color="auto"/>
                                <w:right w:val="none" w:sz="0" w:space="0" w:color="auto"/>
                              </w:divBdr>
                              <w:divsChild>
                                <w:div w:id="319777216">
                                  <w:marLeft w:val="0"/>
                                  <w:marRight w:val="0"/>
                                  <w:marTop w:val="0"/>
                                  <w:marBottom w:val="0"/>
                                  <w:divBdr>
                                    <w:top w:val="none" w:sz="0" w:space="0" w:color="auto"/>
                                    <w:left w:val="none" w:sz="0" w:space="0" w:color="auto"/>
                                    <w:bottom w:val="none" w:sz="0" w:space="0" w:color="auto"/>
                                    <w:right w:val="none" w:sz="0" w:space="0" w:color="auto"/>
                                  </w:divBdr>
                                  <w:divsChild>
                                    <w:div w:id="18313151">
                                      <w:marLeft w:val="0"/>
                                      <w:marRight w:val="0"/>
                                      <w:marTop w:val="0"/>
                                      <w:marBottom w:val="0"/>
                                      <w:divBdr>
                                        <w:top w:val="single" w:sz="4" w:space="0" w:color="F5F5F5"/>
                                        <w:left w:val="single" w:sz="4" w:space="0" w:color="F5F5F5"/>
                                        <w:bottom w:val="single" w:sz="4" w:space="0" w:color="F5F5F5"/>
                                        <w:right w:val="single" w:sz="4" w:space="0" w:color="F5F5F5"/>
                                      </w:divBdr>
                                      <w:divsChild>
                                        <w:div w:id="863593996">
                                          <w:marLeft w:val="0"/>
                                          <w:marRight w:val="0"/>
                                          <w:marTop w:val="0"/>
                                          <w:marBottom w:val="0"/>
                                          <w:divBdr>
                                            <w:top w:val="none" w:sz="0" w:space="0" w:color="auto"/>
                                            <w:left w:val="none" w:sz="0" w:space="0" w:color="auto"/>
                                            <w:bottom w:val="none" w:sz="0" w:space="0" w:color="auto"/>
                                            <w:right w:val="none" w:sz="0" w:space="0" w:color="auto"/>
                                          </w:divBdr>
                                          <w:divsChild>
                                            <w:div w:id="15918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7409400">
      <w:bodyDiv w:val="1"/>
      <w:marLeft w:val="0"/>
      <w:marRight w:val="0"/>
      <w:marTop w:val="0"/>
      <w:marBottom w:val="0"/>
      <w:divBdr>
        <w:top w:val="none" w:sz="0" w:space="0" w:color="auto"/>
        <w:left w:val="none" w:sz="0" w:space="0" w:color="auto"/>
        <w:bottom w:val="none" w:sz="0" w:space="0" w:color="auto"/>
        <w:right w:val="none" w:sz="0" w:space="0" w:color="auto"/>
      </w:divBdr>
    </w:div>
    <w:div w:id="350911230">
      <w:bodyDiv w:val="1"/>
      <w:marLeft w:val="0"/>
      <w:marRight w:val="0"/>
      <w:marTop w:val="0"/>
      <w:marBottom w:val="0"/>
      <w:divBdr>
        <w:top w:val="none" w:sz="0" w:space="0" w:color="auto"/>
        <w:left w:val="none" w:sz="0" w:space="0" w:color="auto"/>
        <w:bottom w:val="none" w:sz="0" w:space="0" w:color="auto"/>
        <w:right w:val="none" w:sz="0" w:space="0" w:color="auto"/>
      </w:divBdr>
      <w:divsChild>
        <w:div w:id="1830511840">
          <w:marLeft w:val="0"/>
          <w:marRight w:val="0"/>
          <w:marTop w:val="0"/>
          <w:marBottom w:val="0"/>
          <w:divBdr>
            <w:top w:val="none" w:sz="0" w:space="0" w:color="auto"/>
            <w:left w:val="none" w:sz="0" w:space="0" w:color="auto"/>
            <w:bottom w:val="none" w:sz="0" w:space="0" w:color="auto"/>
            <w:right w:val="none" w:sz="0" w:space="0" w:color="auto"/>
          </w:divBdr>
          <w:divsChild>
            <w:div w:id="1541936079">
              <w:marLeft w:val="0"/>
              <w:marRight w:val="0"/>
              <w:marTop w:val="0"/>
              <w:marBottom w:val="0"/>
              <w:divBdr>
                <w:top w:val="none" w:sz="0" w:space="0" w:color="auto"/>
                <w:left w:val="none" w:sz="0" w:space="0" w:color="auto"/>
                <w:bottom w:val="none" w:sz="0" w:space="0" w:color="auto"/>
                <w:right w:val="none" w:sz="0" w:space="0" w:color="auto"/>
              </w:divBdr>
              <w:divsChild>
                <w:div w:id="590089009">
                  <w:marLeft w:val="0"/>
                  <w:marRight w:val="0"/>
                  <w:marTop w:val="0"/>
                  <w:marBottom w:val="0"/>
                  <w:divBdr>
                    <w:top w:val="none" w:sz="0" w:space="0" w:color="auto"/>
                    <w:left w:val="none" w:sz="0" w:space="0" w:color="auto"/>
                    <w:bottom w:val="none" w:sz="0" w:space="0" w:color="auto"/>
                    <w:right w:val="none" w:sz="0" w:space="0" w:color="auto"/>
                  </w:divBdr>
                  <w:divsChild>
                    <w:div w:id="2071801460">
                      <w:marLeft w:val="0"/>
                      <w:marRight w:val="0"/>
                      <w:marTop w:val="0"/>
                      <w:marBottom w:val="0"/>
                      <w:divBdr>
                        <w:top w:val="none" w:sz="0" w:space="0" w:color="auto"/>
                        <w:left w:val="none" w:sz="0" w:space="0" w:color="auto"/>
                        <w:bottom w:val="none" w:sz="0" w:space="0" w:color="auto"/>
                        <w:right w:val="none" w:sz="0" w:space="0" w:color="auto"/>
                      </w:divBdr>
                      <w:divsChild>
                        <w:div w:id="1315184382">
                          <w:marLeft w:val="0"/>
                          <w:marRight w:val="0"/>
                          <w:marTop w:val="0"/>
                          <w:marBottom w:val="0"/>
                          <w:divBdr>
                            <w:top w:val="none" w:sz="0" w:space="0" w:color="auto"/>
                            <w:left w:val="none" w:sz="0" w:space="0" w:color="auto"/>
                            <w:bottom w:val="none" w:sz="0" w:space="0" w:color="auto"/>
                            <w:right w:val="none" w:sz="0" w:space="0" w:color="auto"/>
                          </w:divBdr>
                          <w:divsChild>
                            <w:div w:id="203293344">
                              <w:marLeft w:val="0"/>
                              <w:marRight w:val="0"/>
                              <w:marTop w:val="0"/>
                              <w:marBottom w:val="0"/>
                              <w:divBdr>
                                <w:top w:val="none" w:sz="0" w:space="0" w:color="auto"/>
                                <w:left w:val="none" w:sz="0" w:space="0" w:color="auto"/>
                                <w:bottom w:val="none" w:sz="0" w:space="0" w:color="auto"/>
                                <w:right w:val="none" w:sz="0" w:space="0" w:color="auto"/>
                              </w:divBdr>
                              <w:divsChild>
                                <w:div w:id="1440251253">
                                  <w:marLeft w:val="0"/>
                                  <w:marRight w:val="0"/>
                                  <w:marTop w:val="0"/>
                                  <w:marBottom w:val="0"/>
                                  <w:divBdr>
                                    <w:top w:val="none" w:sz="0" w:space="0" w:color="auto"/>
                                    <w:left w:val="none" w:sz="0" w:space="0" w:color="auto"/>
                                    <w:bottom w:val="none" w:sz="0" w:space="0" w:color="auto"/>
                                    <w:right w:val="none" w:sz="0" w:space="0" w:color="auto"/>
                                  </w:divBdr>
                                  <w:divsChild>
                                    <w:div w:id="150370324">
                                      <w:marLeft w:val="0"/>
                                      <w:marRight w:val="0"/>
                                      <w:marTop w:val="0"/>
                                      <w:marBottom w:val="0"/>
                                      <w:divBdr>
                                        <w:top w:val="single" w:sz="4" w:space="0" w:color="F5F5F5"/>
                                        <w:left w:val="single" w:sz="4" w:space="0" w:color="F5F5F5"/>
                                        <w:bottom w:val="single" w:sz="4" w:space="0" w:color="F5F5F5"/>
                                        <w:right w:val="single" w:sz="4" w:space="0" w:color="F5F5F5"/>
                                      </w:divBdr>
                                      <w:divsChild>
                                        <w:div w:id="1159272653">
                                          <w:marLeft w:val="0"/>
                                          <w:marRight w:val="0"/>
                                          <w:marTop w:val="0"/>
                                          <w:marBottom w:val="0"/>
                                          <w:divBdr>
                                            <w:top w:val="none" w:sz="0" w:space="0" w:color="auto"/>
                                            <w:left w:val="none" w:sz="0" w:space="0" w:color="auto"/>
                                            <w:bottom w:val="none" w:sz="0" w:space="0" w:color="auto"/>
                                            <w:right w:val="none" w:sz="0" w:space="0" w:color="auto"/>
                                          </w:divBdr>
                                          <w:divsChild>
                                            <w:div w:id="4309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380946">
      <w:bodyDiv w:val="1"/>
      <w:marLeft w:val="0"/>
      <w:marRight w:val="0"/>
      <w:marTop w:val="0"/>
      <w:marBottom w:val="0"/>
      <w:divBdr>
        <w:top w:val="none" w:sz="0" w:space="0" w:color="auto"/>
        <w:left w:val="none" w:sz="0" w:space="0" w:color="auto"/>
        <w:bottom w:val="none" w:sz="0" w:space="0" w:color="auto"/>
        <w:right w:val="none" w:sz="0" w:space="0" w:color="auto"/>
      </w:divBdr>
      <w:divsChild>
        <w:div w:id="874999479">
          <w:marLeft w:val="0"/>
          <w:marRight w:val="0"/>
          <w:marTop w:val="0"/>
          <w:marBottom w:val="0"/>
          <w:divBdr>
            <w:top w:val="none" w:sz="0" w:space="0" w:color="auto"/>
            <w:left w:val="none" w:sz="0" w:space="0" w:color="auto"/>
            <w:bottom w:val="none" w:sz="0" w:space="0" w:color="auto"/>
            <w:right w:val="none" w:sz="0" w:space="0" w:color="auto"/>
          </w:divBdr>
          <w:divsChild>
            <w:div w:id="1341084205">
              <w:marLeft w:val="0"/>
              <w:marRight w:val="0"/>
              <w:marTop w:val="0"/>
              <w:marBottom w:val="0"/>
              <w:divBdr>
                <w:top w:val="none" w:sz="0" w:space="0" w:color="auto"/>
                <w:left w:val="none" w:sz="0" w:space="0" w:color="auto"/>
                <w:bottom w:val="none" w:sz="0" w:space="0" w:color="auto"/>
                <w:right w:val="none" w:sz="0" w:space="0" w:color="auto"/>
              </w:divBdr>
              <w:divsChild>
                <w:div w:id="922489579">
                  <w:marLeft w:val="0"/>
                  <w:marRight w:val="0"/>
                  <w:marTop w:val="0"/>
                  <w:marBottom w:val="0"/>
                  <w:divBdr>
                    <w:top w:val="none" w:sz="0" w:space="0" w:color="auto"/>
                    <w:left w:val="none" w:sz="0" w:space="0" w:color="auto"/>
                    <w:bottom w:val="none" w:sz="0" w:space="0" w:color="auto"/>
                    <w:right w:val="none" w:sz="0" w:space="0" w:color="auto"/>
                  </w:divBdr>
                  <w:divsChild>
                    <w:div w:id="1539275362">
                      <w:marLeft w:val="0"/>
                      <w:marRight w:val="0"/>
                      <w:marTop w:val="0"/>
                      <w:marBottom w:val="0"/>
                      <w:divBdr>
                        <w:top w:val="none" w:sz="0" w:space="0" w:color="auto"/>
                        <w:left w:val="none" w:sz="0" w:space="0" w:color="auto"/>
                        <w:bottom w:val="none" w:sz="0" w:space="0" w:color="auto"/>
                        <w:right w:val="none" w:sz="0" w:space="0" w:color="auto"/>
                      </w:divBdr>
                      <w:divsChild>
                        <w:div w:id="1811434537">
                          <w:marLeft w:val="0"/>
                          <w:marRight w:val="0"/>
                          <w:marTop w:val="0"/>
                          <w:marBottom w:val="0"/>
                          <w:divBdr>
                            <w:top w:val="none" w:sz="0" w:space="0" w:color="auto"/>
                            <w:left w:val="none" w:sz="0" w:space="0" w:color="auto"/>
                            <w:bottom w:val="none" w:sz="0" w:space="0" w:color="auto"/>
                            <w:right w:val="none" w:sz="0" w:space="0" w:color="auto"/>
                          </w:divBdr>
                          <w:divsChild>
                            <w:div w:id="876087790">
                              <w:marLeft w:val="0"/>
                              <w:marRight w:val="0"/>
                              <w:marTop w:val="0"/>
                              <w:marBottom w:val="0"/>
                              <w:divBdr>
                                <w:top w:val="none" w:sz="0" w:space="0" w:color="auto"/>
                                <w:left w:val="none" w:sz="0" w:space="0" w:color="auto"/>
                                <w:bottom w:val="none" w:sz="0" w:space="0" w:color="auto"/>
                                <w:right w:val="none" w:sz="0" w:space="0" w:color="auto"/>
                              </w:divBdr>
                              <w:divsChild>
                                <w:div w:id="1860923855">
                                  <w:marLeft w:val="0"/>
                                  <w:marRight w:val="0"/>
                                  <w:marTop w:val="0"/>
                                  <w:marBottom w:val="0"/>
                                  <w:divBdr>
                                    <w:top w:val="none" w:sz="0" w:space="0" w:color="auto"/>
                                    <w:left w:val="none" w:sz="0" w:space="0" w:color="auto"/>
                                    <w:bottom w:val="none" w:sz="0" w:space="0" w:color="auto"/>
                                    <w:right w:val="none" w:sz="0" w:space="0" w:color="auto"/>
                                  </w:divBdr>
                                  <w:divsChild>
                                    <w:div w:id="491917182">
                                      <w:marLeft w:val="0"/>
                                      <w:marRight w:val="0"/>
                                      <w:marTop w:val="0"/>
                                      <w:marBottom w:val="0"/>
                                      <w:divBdr>
                                        <w:top w:val="single" w:sz="4" w:space="0" w:color="F5F5F5"/>
                                        <w:left w:val="single" w:sz="4" w:space="0" w:color="F5F5F5"/>
                                        <w:bottom w:val="single" w:sz="4" w:space="0" w:color="F5F5F5"/>
                                        <w:right w:val="single" w:sz="4" w:space="0" w:color="F5F5F5"/>
                                      </w:divBdr>
                                      <w:divsChild>
                                        <w:div w:id="1817532446">
                                          <w:marLeft w:val="0"/>
                                          <w:marRight w:val="0"/>
                                          <w:marTop w:val="0"/>
                                          <w:marBottom w:val="0"/>
                                          <w:divBdr>
                                            <w:top w:val="none" w:sz="0" w:space="0" w:color="auto"/>
                                            <w:left w:val="none" w:sz="0" w:space="0" w:color="auto"/>
                                            <w:bottom w:val="none" w:sz="0" w:space="0" w:color="auto"/>
                                            <w:right w:val="none" w:sz="0" w:space="0" w:color="auto"/>
                                          </w:divBdr>
                                          <w:divsChild>
                                            <w:div w:id="17457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727184">
      <w:bodyDiv w:val="1"/>
      <w:marLeft w:val="0"/>
      <w:marRight w:val="0"/>
      <w:marTop w:val="0"/>
      <w:marBottom w:val="0"/>
      <w:divBdr>
        <w:top w:val="none" w:sz="0" w:space="0" w:color="auto"/>
        <w:left w:val="none" w:sz="0" w:space="0" w:color="auto"/>
        <w:bottom w:val="none" w:sz="0" w:space="0" w:color="auto"/>
        <w:right w:val="none" w:sz="0" w:space="0" w:color="auto"/>
      </w:divBdr>
      <w:divsChild>
        <w:div w:id="1052576289">
          <w:marLeft w:val="0"/>
          <w:marRight w:val="0"/>
          <w:marTop w:val="0"/>
          <w:marBottom w:val="0"/>
          <w:divBdr>
            <w:top w:val="none" w:sz="0" w:space="0" w:color="auto"/>
            <w:left w:val="none" w:sz="0" w:space="0" w:color="auto"/>
            <w:bottom w:val="none" w:sz="0" w:space="0" w:color="auto"/>
            <w:right w:val="none" w:sz="0" w:space="0" w:color="auto"/>
          </w:divBdr>
          <w:divsChild>
            <w:div w:id="1053117830">
              <w:marLeft w:val="0"/>
              <w:marRight w:val="0"/>
              <w:marTop w:val="0"/>
              <w:marBottom w:val="0"/>
              <w:divBdr>
                <w:top w:val="none" w:sz="0" w:space="0" w:color="auto"/>
                <w:left w:val="none" w:sz="0" w:space="0" w:color="auto"/>
                <w:bottom w:val="none" w:sz="0" w:space="0" w:color="auto"/>
                <w:right w:val="none" w:sz="0" w:space="0" w:color="auto"/>
              </w:divBdr>
              <w:divsChild>
                <w:div w:id="1188641010">
                  <w:marLeft w:val="0"/>
                  <w:marRight w:val="0"/>
                  <w:marTop w:val="0"/>
                  <w:marBottom w:val="0"/>
                  <w:divBdr>
                    <w:top w:val="none" w:sz="0" w:space="0" w:color="auto"/>
                    <w:left w:val="none" w:sz="0" w:space="0" w:color="auto"/>
                    <w:bottom w:val="none" w:sz="0" w:space="0" w:color="auto"/>
                    <w:right w:val="none" w:sz="0" w:space="0" w:color="auto"/>
                  </w:divBdr>
                  <w:divsChild>
                    <w:div w:id="1886062961">
                      <w:marLeft w:val="0"/>
                      <w:marRight w:val="0"/>
                      <w:marTop w:val="0"/>
                      <w:marBottom w:val="0"/>
                      <w:divBdr>
                        <w:top w:val="none" w:sz="0" w:space="0" w:color="auto"/>
                        <w:left w:val="none" w:sz="0" w:space="0" w:color="auto"/>
                        <w:bottom w:val="none" w:sz="0" w:space="0" w:color="auto"/>
                        <w:right w:val="none" w:sz="0" w:space="0" w:color="auto"/>
                      </w:divBdr>
                      <w:divsChild>
                        <w:div w:id="437985545">
                          <w:marLeft w:val="0"/>
                          <w:marRight w:val="0"/>
                          <w:marTop w:val="0"/>
                          <w:marBottom w:val="0"/>
                          <w:divBdr>
                            <w:top w:val="none" w:sz="0" w:space="0" w:color="auto"/>
                            <w:left w:val="none" w:sz="0" w:space="0" w:color="auto"/>
                            <w:bottom w:val="none" w:sz="0" w:space="0" w:color="auto"/>
                            <w:right w:val="none" w:sz="0" w:space="0" w:color="auto"/>
                          </w:divBdr>
                          <w:divsChild>
                            <w:div w:id="736048025">
                              <w:marLeft w:val="0"/>
                              <w:marRight w:val="0"/>
                              <w:marTop w:val="0"/>
                              <w:marBottom w:val="0"/>
                              <w:divBdr>
                                <w:top w:val="none" w:sz="0" w:space="0" w:color="auto"/>
                                <w:left w:val="none" w:sz="0" w:space="0" w:color="auto"/>
                                <w:bottom w:val="none" w:sz="0" w:space="0" w:color="auto"/>
                                <w:right w:val="none" w:sz="0" w:space="0" w:color="auto"/>
                              </w:divBdr>
                              <w:divsChild>
                                <w:div w:id="711535090">
                                  <w:marLeft w:val="0"/>
                                  <w:marRight w:val="0"/>
                                  <w:marTop w:val="0"/>
                                  <w:marBottom w:val="0"/>
                                  <w:divBdr>
                                    <w:top w:val="none" w:sz="0" w:space="0" w:color="auto"/>
                                    <w:left w:val="none" w:sz="0" w:space="0" w:color="auto"/>
                                    <w:bottom w:val="none" w:sz="0" w:space="0" w:color="auto"/>
                                    <w:right w:val="none" w:sz="0" w:space="0" w:color="auto"/>
                                  </w:divBdr>
                                  <w:divsChild>
                                    <w:div w:id="1315639865">
                                      <w:marLeft w:val="0"/>
                                      <w:marRight w:val="0"/>
                                      <w:marTop w:val="0"/>
                                      <w:marBottom w:val="0"/>
                                      <w:divBdr>
                                        <w:top w:val="single" w:sz="4" w:space="0" w:color="F5F5F5"/>
                                        <w:left w:val="single" w:sz="4" w:space="0" w:color="F5F5F5"/>
                                        <w:bottom w:val="single" w:sz="4" w:space="0" w:color="F5F5F5"/>
                                        <w:right w:val="single" w:sz="4" w:space="0" w:color="F5F5F5"/>
                                      </w:divBdr>
                                      <w:divsChild>
                                        <w:div w:id="107164527">
                                          <w:marLeft w:val="0"/>
                                          <w:marRight w:val="0"/>
                                          <w:marTop w:val="0"/>
                                          <w:marBottom w:val="0"/>
                                          <w:divBdr>
                                            <w:top w:val="none" w:sz="0" w:space="0" w:color="auto"/>
                                            <w:left w:val="none" w:sz="0" w:space="0" w:color="auto"/>
                                            <w:bottom w:val="none" w:sz="0" w:space="0" w:color="auto"/>
                                            <w:right w:val="none" w:sz="0" w:space="0" w:color="auto"/>
                                          </w:divBdr>
                                          <w:divsChild>
                                            <w:div w:id="21199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765784">
      <w:bodyDiv w:val="1"/>
      <w:marLeft w:val="0"/>
      <w:marRight w:val="0"/>
      <w:marTop w:val="0"/>
      <w:marBottom w:val="0"/>
      <w:divBdr>
        <w:top w:val="none" w:sz="0" w:space="0" w:color="auto"/>
        <w:left w:val="none" w:sz="0" w:space="0" w:color="auto"/>
        <w:bottom w:val="none" w:sz="0" w:space="0" w:color="auto"/>
        <w:right w:val="none" w:sz="0" w:space="0" w:color="auto"/>
      </w:divBdr>
      <w:divsChild>
        <w:div w:id="1189176317">
          <w:marLeft w:val="0"/>
          <w:marRight w:val="0"/>
          <w:marTop w:val="0"/>
          <w:marBottom w:val="0"/>
          <w:divBdr>
            <w:top w:val="none" w:sz="0" w:space="0" w:color="auto"/>
            <w:left w:val="none" w:sz="0" w:space="0" w:color="auto"/>
            <w:bottom w:val="none" w:sz="0" w:space="0" w:color="auto"/>
            <w:right w:val="none" w:sz="0" w:space="0" w:color="auto"/>
          </w:divBdr>
          <w:divsChild>
            <w:div w:id="2103253693">
              <w:marLeft w:val="0"/>
              <w:marRight w:val="0"/>
              <w:marTop w:val="0"/>
              <w:marBottom w:val="0"/>
              <w:divBdr>
                <w:top w:val="none" w:sz="0" w:space="0" w:color="auto"/>
                <w:left w:val="none" w:sz="0" w:space="0" w:color="auto"/>
                <w:bottom w:val="none" w:sz="0" w:space="0" w:color="auto"/>
                <w:right w:val="none" w:sz="0" w:space="0" w:color="auto"/>
              </w:divBdr>
              <w:divsChild>
                <w:div w:id="367268161">
                  <w:marLeft w:val="0"/>
                  <w:marRight w:val="0"/>
                  <w:marTop w:val="0"/>
                  <w:marBottom w:val="0"/>
                  <w:divBdr>
                    <w:top w:val="none" w:sz="0" w:space="0" w:color="auto"/>
                    <w:left w:val="none" w:sz="0" w:space="0" w:color="auto"/>
                    <w:bottom w:val="none" w:sz="0" w:space="0" w:color="auto"/>
                    <w:right w:val="none" w:sz="0" w:space="0" w:color="auto"/>
                  </w:divBdr>
                  <w:divsChild>
                    <w:div w:id="363553506">
                      <w:marLeft w:val="0"/>
                      <w:marRight w:val="0"/>
                      <w:marTop w:val="0"/>
                      <w:marBottom w:val="0"/>
                      <w:divBdr>
                        <w:top w:val="none" w:sz="0" w:space="0" w:color="auto"/>
                        <w:left w:val="none" w:sz="0" w:space="0" w:color="auto"/>
                        <w:bottom w:val="none" w:sz="0" w:space="0" w:color="auto"/>
                        <w:right w:val="none" w:sz="0" w:space="0" w:color="auto"/>
                      </w:divBdr>
                      <w:divsChild>
                        <w:div w:id="1987467281">
                          <w:marLeft w:val="0"/>
                          <w:marRight w:val="0"/>
                          <w:marTop w:val="0"/>
                          <w:marBottom w:val="0"/>
                          <w:divBdr>
                            <w:top w:val="none" w:sz="0" w:space="0" w:color="auto"/>
                            <w:left w:val="none" w:sz="0" w:space="0" w:color="auto"/>
                            <w:bottom w:val="none" w:sz="0" w:space="0" w:color="auto"/>
                            <w:right w:val="none" w:sz="0" w:space="0" w:color="auto"/>
                          </w:divBdr>
                          <w:divsChild>
                            <w:div w:id="509418110">
                              <w:marLeft w:val="0"/>
                              <w:marRight w:val="0"/>
                              <w:marTop w:val="0"/>
                              <w:marBottom w:val="0"/>
                              <w:divBdr>
                                <w:top w:val="none" w:sz="0" w:space="0" w:color="auto"/>
                                <w:left w:val="none" w:sz="0" w:space="0" w:color="auto"/>
                                <w:bottom w:val="none" w:sz="0" w:space="0" w:color="auto"/>
                                <w:right w:val="none" w:sz="0" w:space="0" w:color="auto"/>
                              </w:divBdr>
                              <w:divsChild>
                                <w:div w:id="225067300">
                                  <w:marLeft w:val="0"/>
                                  <w:marRight w:val="0"/>
                                  <w:marTop w:val="0"/>
                                  <w:marBottom w:val="0"/>
                                  <w:divBdr>
                                    <w:top w:val="none" w:sz="0" w:space="0" w:color="auto"/>
                                    <w:left w:val="none" w:sz="0" w:space="0" w:color="auto"/>
                                    <w:bottom w:val="none" w:sz="0" w:space="0" w:color="auto"/>
                                    <w:right w:val="none" w:sz="0" w:space="0" w:color="auto"/>
                                  </w:divBdr>
                                  <w:divsChild>
                                    <w:div w:id="1398281905">
                                      <w:marLeft w:val="0"/>
                                      <w:marRight w:val="0"/>
                                      <w:marTop w:val="0"/>
                                      <w:marBottom w:val="0"/>
                                      <w:divBdr>
                                        <w:top w:val="single" w:sz="4" w:space="0" w:color="F5F5F5"/>
                                        <w:left w:val="single" w:sz="4" w:space="0" w:color="F5F5F5"/>
                                        <w:bottom w:val="single" w:sz="4" w:space="0" w:color="F5F5F5"/>
                                        <w:right w:val="single" w:sz="4" w:space="0" w:color="F5F5F5"/>
                                      </w:divBdr>
                                      <w:divsChild>
                                        <w:div w:id="935600506">
                                          <w:marLeft w:val="0"/>
                                          <w:marRight w:val="0"/>
                                          <w:marTop w:val="0"/>
                                          <w:marBottom w:val="0"/>
                                          <w:divBdr>
                                            <w:top w:val="none" w:sz="0" w:space="0" w:color="auto"/>
                                            <w:left w:val="none" w:sz="0" w:space="0" w:color="auto"/>
                                            <w:bottom w:val="none" w:sz="0" w:space="0" w:color="auto"/>
                                            <w:right w:val="none" w:sz="0" w:space="0" w:color="auto"/>
                                          </w:divBdr>
                                          <w:divsChild>
                                            <w:div w:id="9854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714087">
      <w:bodyDiv w:val="1"/>
      <w:marLeft w:val="0"/>
      <w:marRight w:val="0"/>
      <w:marTop w:val="0"/>
      <w:marBottom w:val="0"/>
      <w:divBdr>
        <w:top w:val="none" w:sz="0" w:space="0" w:color="auto"/>
        <w:left w:val="none" w:sz="0" w:space="0" w:color="auto"/>
        <w:bottom w:val="none" w:sz="0" w:space="0" w:color="auto"/>
        <w:right w:val="none" w:sz="0" w:space="0" w:color="auto"/>
      </w:divBdr>
      <w:divsChild>
        <w:div w:id="214119555">
          <w:marLeft w:val="0"/>
          <w:marRight w:val="0"/>
          <w:marTop w:val="0"/>
          <w:marBottom w:val="0"/>
          <w:divBdr>
            <w:top w:val="none" w:sz="0" w:space="0" w:color="auto"/>
            <w:left w:val="none" w:sz="0" w:space="0" w:color="auto"/>
            <w:bottom w:val="none" w:sz="0" w:space="0" w:color="auto"/>
            <w:right w:val="none" w:sz="0" w:space="0" w:color="auto"/>
          </w:divBdr>
          <w:divsChild>
            <w:div w:id="1494490424">
              <w:marLeft w:val="0"/>
              <w:marRight w:val="0"/>
              <w:marTop w:val="0"/>
              <w:marBottom w:val="0"/>
              <w:divBdr>
                <w:top w:val="none" w:sz="0" w:space="0" w:color="auto"/>
                <w:left w:val="none" w:sz="0" w:space="0" w:color="auto"/>
                <w:bottom w:val="none" w:sz="0" w:space="0" w:color="auto"/>
                <w:right w:val="none" w:sz="0" w:space="0" w:color="auto"/>
              </w:divBdr>
              <w:divsChild>
                <w:div w:id="777212245">
                  <w:marLeft w:val="0"/>
                  <w:marRight w:val="0"/>
                  <w:marTop w:val="0"/>
                  <w:marBottom w:val="0"/>
                  <w:divBdr>
                    <w:top w:val="none" w:sz="0" w:space="0" w:color="auto"/>
                    <w:left w:val="none" w:sz="0" w:space="0" w:color="auto"/>
                    <w:bottom w:val="none" w:sz="0" w:space="0" w:color="auto"/>
                    <w:right w:val="none" w:sz="0" w:space="0" w:color="auto"/>
                  </w:divBdr>
                  <w:divsChild>
                    <w:div w:id="1591961448">
                      <w:marLeft w:val="0"/>
                      <w:marRight w:val="0"/>
                      <w:marTop w:val="0"/>
                      <w:marBottom w:val="0"/>
                      <w:divBdr>
                        <w:top w:val="none" w:sz="0" w:space="0" w:color="auto"/>
                        <w:left w:val="none" w:sz="0" w:space="0" w:color="auto"/>
                        <w:bottom w:val="none" w:sz="0" w:space="0" w:color="auto"/>
                        <w:right w:val="none" w:sz="0" w:space="0" w:color="auto"/>
                      </w:divBdr>
                      <w:divsChild>
                        <w:div w:id="263541932">
                          <w:marLeft w:val="0"/>
                          <w:marRight w:val="0"/>
                          <w:marTop w:val="0"/>
                          <w:marBottom w:val="0"/>
                          <w:divBdr>
                            <w:top w:val="none" w:sz="0" w:space="0" w:color="auto"/>
                            <w:left w:val="none" w:sz="0" w:space="0" w:color="auto"/>
                            <w:bottom w:val="none" w:sz="0" w:space="0" w:color="auto"/>
                            <w:right w:val="none" w:sz="0" w:space="0" w:color="auto"/>
                          </w:divBdr>
                          <w:divsChild>
                            <w:div w:id="1797870855">
                              <w:marLeft w:val="0"/>
                              <w:marRight w:val="0"/>
                              <w:marTop w:val="0"/>
                              <w:marBottom w:val="0"/>
                              <w:divBdr>
                                <w:top w:val="none" w:sz="0" w:space="0" w:color="auto"/>
                                <w:left w:val="none" w:sz="0" w:space="0" w:color="auto"/>
                                <w:bottom w:val="none" w:sz="0" w:space="0" w:color="auto"/>
                                <w:right w:val="none" w:sz="0" w:space="0" w:color="auto"/>
                              </w:divBdr>
                              <w:divsChild>
                                <w:div w:id="2061125673">
                                  <w:marLeft w:val="0"/>
                                  <w:marRight w:val="0"/>
                                  <w:marTop w:val="0"/>
                                  <w:marBottom w:val="0"/>
                                  <w:divBdr>
                                    <w:top w:val="none" w:sz="0" w:space="0" w:color="auto"/>
                                    <w:left w:val="none" w:sz="0" w:space="0" w:color="auto"/>
                                    <w:bottom w:val="none" w:sz="0" w:space="0" w:color="auto"/>
                                    <w:right w:val="none" w:sz="0" w:space="0" w:color="auto"/>
                                  </w:divBdr>
                                  <w:divsChild>
                                    <w:div w:id="98792860">
                                      <w:marLeft w:val="0"/>
                                      <w:marRight w:val="0"/>
                                      <w:marTop w:val="0"/>
                                      <w:marBottom w:val="0"/>
                                      <w:divBdr>
                                        <w:top w:val="single" w:sz="4" w:space="0" w:color="F5F5F5"/>
                                        <w:left w:val="single" w:sz="4" w:space="0" w:color="F5F5F5"/>
                                        <w:bottom w:val="single" w:sz="4" w:space="0" w:color="F5F5F5"/>
                                        <w:right w:val="single" w:sz="4" w:space="0" w:color="F5F5F5"/>
                                      </w:divBdr>
                                      <w:divsChild>
                                        <w:div w:id="467168647">
                                          <w:marLeft w:val="0"/>
                                          <w:marRight w:val="0"/>
                                          <w:marTop w:val="0"/>
                                          <w:marBottom w:val="0"/>
                                          <w:divBdr>
                                            <w:top w:val="none" w:sz="0" w:space="0" w:color="auto"/>
                                            <w:left w:val="none" w:sz="0" w:space="0" w:color="auto"/>
                                            <w:bottom w:val="none" w:sz="0" w:space="0" w:color="auto"/>
                                            <w:right w:val="none" w:sz="0" w:space="0" w:color="auto"/>
                                          </w:divBdr>
                                          <w:divsChild>
                                            <w:div w:id="20037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897700">
      <w:bodyDiv w:val="1"/>
      <w:marLeft w:val="0"/>
      <w:marRight w:val="0"/>
      <w:marTop w:val="0"/>
      <w:marBottom w:val="0"/>
      <w:divBdr>
        <w:top w:val="none" w:sz="0" w:space="0" w:color="auto"/>
        <w:left w:val="none" w:sz="0" w:space="0" w:color="auto"/>
        <w:bottom w:val="none" w:sz="0" w:space="0" w:color="auto"/>
        <w:right w:val="none" w:sz="0" w:space="0" w:color="auto"/>
      </w:divBdr>
      <w:divsChild>
        <w:div w:id="2081436639">
          <w:marLeft w:val="0"/>
          <w:marRight w:val="0"/>
          <w:marTop w:val="0"/>
          <w:marBottom w:val="0"/>
          <w:divBdr>
            <w:top w:val="none" w:sz="0" w:space="0" w:color="auto"/>
            <w:left w:val="none" w:sz="0" w:space="0" w:color="auto"/>
            <w:bottom w:val="none" w:sz="0" w:space="0" w:color="auto"/>
            <w:right w:val="none" w:sz="0" w:space="0" w:color="auto"/>
          </w:divBdr>
          <w:divsChild>
            <w:div w:id="1885562430">
              <w:marLeft w:val="0"/>
              <w:marRight w:val="0"/>
              <w:marTop w:val="0"/>
              <w:marBottom w:val="0"/>
              <w:divBdr>
                <w:top w:val="none" w:sz="0" w:space="0" w:color="auto"/>
                <w:left w:val="none" w:sz="0" w:space="0" w:color="auto"/>
                <w:bottom w:val="none" w:sz="0" w:space="0" w:color="auto"/>
                <w:right w:val="none" w:sz="0" w:space="0" w:color="auto"/>
              </w:divBdr>
              <w:divsChild>
                <w:div w:id="1218590089">
                  <w:marLeft w:val="0"/>
                  <w:marRight w:val="0"/>
                  <w:marTop w:val="0"/>
                  <w:marBottom w:val="0"/>
                  <w:divBdr>
                    <w:top w:val="none" w:sz="0" w:space="0" w:color="auto"/>
                    <w:left w:val="none" w:sz="0" w:space="0" w:color="auto"/>
                    <w:bottom w:val="none" w:sz="0" w:space="0" w:color="auto"/>
                    <w:right w:val="none" w:sz="0" w:space="0" w:color="auto"/>
                  </w:divBdr>
                  <w:divsChild>
                    <w:div w:id="10415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72784">
      <w:bodyDiv w:val="1"/>
      <w:marLeft w:val="0"/>
      <w:marRight w:val="0"/>
      <w:marTop w:val="0"/>
      <w:marBottom w:val="0"/>
      <w:divBdr>
        <w:top w:val="none" w:sz="0" w:space="0" w:color="auto"/>
        <w:left w:val="none" w:sz="0" w:space="0" w:color="auto"/>
        <w:bottom w:val="none" w:sz="0" w:space="0" w:color="auto"/>
        <w:right w:val="none" w:sz="0" w:space="0" w:color="auto"/>
      </w:divBdr>
      <w:divsChild>
        <w:div w:id="1847859693">
          <w:marLeft w:val="0"/>
          <w:marRight w:val="0"/>
          <w:marTop w:val="0"/>
          <w:marBottom w:val="0"/>
          <w:divBdr>
            <w:top w:val="none" w:sz="0" w:space="0" w:color="auto"/>
            <w:left w:val="none" w:sz="0" w:space="0" w:color="auto"/>
            <w:bottom w:val="none" w:sz="0" w:space="0" w:color="auto"/>
            <w:right w:val="none" w:sz="0" w:space="0" w:color="auto"/>
          </w:divBdr>
          <w:divsChild>
            <w:div w:id="14087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9640">
      <w:bodyDiv w:val="1"/>
      <w:marLeft w:val="0"/>
      <w:marRight w:val="0"/>
      <w:marTop w:val="0"/>
      <w:marBottom w:val="0"/>
      <w:divBdr>
        <w:top w:val="none" w:sz="0" w:space="0" w:color="auto"/>
        <w:left w:val="none" w:sz="0" w:space="0" w:color="auto"/>
        <w:bottom w:val="none" w:sz="0" w:space="0" w:color="auto"/>
        <w:right w:val="none" w:sz="0" w:space="0" w:color="auto"/>
      </w:divBdr>
      <w:divsChild>
        <w:div w:id="649016144">
          <w:marLeft w:val="0"/>
          <w:marRight w:val="0"/>
          <w:marTop w:val="0"/>
          <w:marBottom w:val="0"/>
          <w:divBdr>
            <w:top w:val="none" w:sz="0" w:space="0" w:color="auto"/>
            <w:left w:val="none" w:sz="0" w:space="0" w:color="auto"/>
            <w:bottom w:val="none" w:sz="0" w:space="0" w:color="auto"/>
            <w:right w:val="none" w:sz="0" w:space="0" w:color="auto"/>
          </w:divBdr>
          <w:divsChild>
            <w:div w:id="777413480">
              <w:marLeft w:val="0"/>
              <w:marRight w:val="0"/>
              <w:marTop w:val="0"/>
              <w:marBottom w:val="0"/>
              <w:divBdr>
                <w:top w:val="none" w:sz="0" w:space="0" w:color="auto"/>
                <w:left w:val="none" w:sz="0" w:space="0" w:color="auto"/>
                <w:bottom w:val="none" w:sz="0" w:space="0" w:color="auto"/>
                <w:right w:val="none" w:sz="0" w:space="0" w:color="auto"/>
              </w:divBdr>
              <w:divsChild>
                <w:div w:id="1634099892">
                  <w:marLeft w:val="0"/>
                  <w:marRight w:val="0"/>
                  <w:marTop w:val="0"/>
                  <w:marBottom w:val="0"/>
                  <w:divBdr>
                    <w:top w:val="none" w:sz="0" w:space="0" w:color="auto"/>
                    <w:left w:val="none" w:sz="0" w:space="0" w:color="auto"/>
                    <w:bottom w:val="none" w:sz="0" w:space="0" w:color="auto"/>
                    <w:right w:val="none" w:sz="0" w:space="0" w:color="auto"/>
                  </w:divBdr>
                  <w:divsChild>
                    <w:div w:id="75515338">
                      <w:marLeft w:val="0"/>
                      <w:marRight w:val="0"/>
                      <w:marTop w:val="0"/>
                      <w:marBottom w:val="0"/>
                      <w:divBdr>
                        <w:top w:val="none" w:sz="0" w:space="0" w:color="auto"/>
                        <w:left w:val="none" w:sz="0" w:space="0" w:color="auto"/>
                        <w:bottom w:val="none" w:sz="0" w:space="0" w:color="auto"/>
                        <w:right w:val="none" w:sz="0" w:space="0" w:color="auto"/>
                      </w:divBdr>
                      <w:divsChild>
                        <w:div w:id="532965500">
                          <w:marLeft w:val="0"/>
                          <w:marRight w:val="0"/>
                          <w:marTop w:val="0"/>
                          <w:marBottom w:val="0"/>
                          <w:divBdr>
                            <w:top w:val="none" w:sz="0" w:space="0" w:color="auto"/>
                            <w:left w:val="none" w:sz="0" w:space="0" w:color="auto"/>
                            <w:bottom w:val="none" w:sz="0" w:space="0" w:color="auto"/>
                            <w:right w:val="none" w:sz="0" w:space="0" w:color="auto"/>
                          </w:divBdr>
                          <w:divsChild>
                            <w:div w:id="289020584">
                              <w:marLeft w:val="0"/>
                              <w:marRight w:val="0"/>
                              <w:marTop w:val="0"/>
                              <w:marBottom w:val="0"/>
                              <w:divBdr>
                                <w:top w:val="none" w:sz="0" w:space="0" w:color="auto"/>
                                <w:left w:val="none" w:sz="0" w:space="0" w:color="auto"/>
                                <w:bottom w:val="none" w:sz="0" w:space="0" w:color="auto"/>
                                <w:right w:val="none" w:sz="0" w:space="0" w:color="auto"/>
                              </w:divBdr>
                              <w:divsChild>
                                <w:div w:id="1023096546">
                                  <w:marLeft w:val="0"/>
                                  <w:marRight w:val="0"/>
                                  <w:marTop w:val="0"/>
                                  <w:marBottom w:val="0"/>
                                  <w:divBdr>
                                    <w:top w:val="none" w:sz="0" w:space="0" w:color="auto"/>
                                    <w:left w:val="none" w:sz="0" w:space="0" w:color="auto"/>
                                    <w:bottom w:val="none" w:sz="0" w:space="0" w:color="auto"/>
                                    <w:right w:val="none" w:sz="0" w:space="0" w:color="auto"/>
                                  </w:divBdr>
                                  <w:divsChild>
                                    <w:div w:id="94521898">
                                      <w:marLeft w:val="0"/>
                                      <w:marRight w:val="0"/>
                                      <w:marTop w:val="0"/>
                                      <w:marBottom w:val="0"/>
                                      <w:divBdr>
                                        <w:top w:val="single" w:sz="6" w:space="0" w:color="F5F5F5"/>
                                        <w:left w:val="single" w:sz="6" w:space="0" w:color="F5F5F5"/>
                                        <w:bottom w:val="single" w:sz="6" w:space="0" w:color="F5F5F5"/>
                                        <w:right w:val="single" w:sz="6" w:space="0" w:color="F5F5F5"/>
                                      </w:divBdr>
                                      <w:divsChild>
                                        <w:div w:id="446244153">
                                          <w:marLeft w:val="0"/>
                                          <w:marRight w:val="0"/>
                                          <w:marTop w:val="0"/>
                                          <w:marBottom w:val="0"/>
                                          <w:divBdr>
                                            <w:top w:val="none" w:sz="0" w:space="0" w:color="auto"/>
                                            <w:left w:val="none" w:sz="0" w:space="0" w:color="auto"/>
                                            <w:bottom w:val="none" w:sz="0" w:space="0" w:color="auto"/>
                                            <w:right w:val="none" w:sz="0" w:space="0" w:color="auto"/>
                                          </w:divBdr>
                                          <w:divsChild>
                                            <w:div w:id="3465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877020">
      <w:bodyDiv w:val="1"/>
      <w:marLeft w:val="0"/>
      <w:marRight w:val="0"/>
      <w:marTop w:val="0"/>
      <w:marBottom w:val="0"/>
      <w:divBdr>
        <w:top w:val="none" w:sz="0" w:space="0" w:color="auto"/>
        <w:left w:val="none" w:sz="0" w:space="0" w:color="auto"/>
        <w:bottom w:val="none" w:sz="0" w:space="0" w:color="auto"/>
        <w:right w:val="none" w:sz="0" w:space="0" w:color="auto"/>
      </w:divBdr>
      <w:divsChild>
        <w:div w:id="964389396">
          <w:marLeft w:val="0"/>
          <w:marRight w:val="0"/>
          <w:marTop w:val="0"/>
          <w:marBottom w:val="0"/>
          <w:divBdr>
            <w:top w:val="none" w:sz="0" w:space="0" w:color="auto"/>
            <w:left w:val="none" w:sz="0" w:space="0" w:color="auto"/>
            <w:bottom w:val="none" w:sz="0" w:space="0" w:color="auto"/>
            <w:right w:val="none" w:sz="0" w:space="0" w:color="auto"/>
          </w:divBdr>
          <w:divsChild>
            <w:div w:id="443234913">
              <w:marLeft w:val="0"/>
              <w:marRight w:val="0"/>
              <w:marTop w:val="0"/>
              <w:marBottom w:val="0"/>
              <w:divBdr>
                <w:top w:val="none" w:sz="0" w:space="0" w:color="auto"/>
                <w:left w:val="none" w:sz="0" w:space="0" w:color="auto"/>
                <w:bottom w:val="none" w:sz="0" w:space="0" w:color="auto"/>
                <w:right w:val="none" w:sz="0" w:space="0" w:color="auto"/>
              </w:divBdr>
              <w:divsChild>
                <w:div w:id="1417941688">
                  <w:marLeft w:val="0"/>
                  <w:marRight w:val="0"/>
                  <w:marTop w:val="0"/>
                  <w:marBottom w:val="0"/>
                  <w:divBdr>
                    <w:top w:val="none" w:sz="0" w:space="0" w:color="auto"/>
                    <w:left w:val="none" w:sz="0" w:space="0" w:color="auto"/>
                    <w:bottom w:val="none" w:sz="0" w:space="0" w:color="auto"/>
                    <w:right w:val="none" w:sz="0" w:space="0" w:color="auto"/>
                  </w:divBdr>
                  <w:divsChild>
                    <w:div w:id="1988050807">
                      <w:marLeft w:val="0"/>
                      <w:marRight w:val="0"/>
                      <w:marTop w:val="0"/>
                      <w:marBottom w:val="0"/>
                      <w:divBdr>
                        <w:top w:val="none" w:sz="0" w:space="0" w:color="auto"/>
                        <w:left w:val="none" w:sz="0" w:space="0" w:color="auto"/>
                        <w:bottom w:val="none" w:sz="0" w:space="0" w:color="auto"/>
                        <w:right w:val="none" w:sz="0" w:space="0" w:color="auto"/>
                      </w:divBdr>
                      <w:divsChild>
                        <w:div w:id="1845628495">
                          <w:marLeft w:val="0"/>
                          <w:marRight w:val="0"/>
                          <w:marTop w:val="0"/>
                          <w:marBottom w:val="0"/>
                          <w:divBdr>
                            <w:top w:val="none" w:sz="0" w:space="0" w:color="auto"/>
                            <w:left w:val="none" w:sz="0" w:space="0" w:color="auto"/>
                            <w:bottom w:val="none" w:sz="0" w:space="0" w:color="auto"/>
                            <w:right w:val="none" w:sz="0" w:space="0" w:color="auto"/>
                          </w:divBdr>
                          <w:divsChild>
                            <w:div w:id="331690197">
                              <w:marLeft w:val="0"/>
                              <w:marRight w:val="0"/>
                              <w:marTop w:val="0"/>
                              <w:marBottom w:val="0"/>
                              <w:divBdr>
                                <w:top w:val="none" w:sz="0" w:space="0" w:color="auto"/>
                                <w:left w:val="none" w:sz="0" w:space="0" w:color="auto"/>
                                <w:bottom w:val="none" w:sz="0" w:space="0" w:color="auto"/>
                                <w:right w:val="none" w:sz="0" w:space="0" w:color="auto"/>
                              </w:divBdr>
                              <w:divsChild>
                                <w:div w:id="936645006">
                                  <w:marLeft w:val="0"/>
                                  <w:marRight w:val="0"/>
                                  <w:marTop w:val="0"/>
                                  <w:marBottom w:val="0"/>
                                  <w:divBdr>
                                    <w:top w:val="none" w:sz="0" w:space="0" w:color="auto"/>
                                    <w:left w:val="none" w:sz="0" w:space="0" w:color="auto"/>
                                    <w:bottom w:val="none" w:sz="0" w:space="0" w:color="auto"/>
                                    <w:right w:val="none" w:sz="0" w:space="0" w:color="auto"/>
                                  </w:divBdr>
                                  <w:divsChild>
                                    <w:div w:id="1375731810">
                                      <w:marLeft w:val="0"/>
                                      <w:marRight w:val="0"/>
                                      <w:marTop w:val="0"/>
                                      <w:marBottom w:val="0"/>
                                      <w:divBdr>
                                        <w:top w:val="single" w:sz="6" w:space="0" w:color="F5F5F5"/>
                                        <w:left w:val="single" w:sz="6" w:space="0" w:color="F5F5F5"/>
                                        <w:bottom w:val="single" w:sz="6" w:space="0" w:color="F5F5F5"/>
                                        <w:right w:val="single" w:sz="6" w:space="0" w:color="F5F5F5"/>
                                      </w:divBdr>
                                      <w:divsChild>
                                        <w:div w:id="1619141086">
                                          <w:marLeft w:val="0"/>
                                          <w:marRight w:val="0"/>
                                          <w:marTop w:val="0"/>
                                          <w:marBottom w:val="0"/>
                                          <w:divBdr>
                                            <w:top w:val="none" w:sz="0" w:space="0" w:color="auto"/>
                                            <w:left w:val="none" w:sz="0" w:space="0" w:color="auto"/>
                                            <w:bottom w:val="none" w:sz="0" w:space="0" w:color="auto"/>
                                            <w:right w:val="none" w:sz="0" w:space="0" w:color="auto"/>
                                          </w:divBdr>
                                          <w:divsChild>
                                            <w:div w:id="1700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846422">
      <w:bodyDiv w:val="1"/>
      <w:marLeft w:val="0"/>
      <w:marRight w:val="0"/>
      <w:marTop w:val="0"/>
      <w:marBottom w:val="0"/>
      <w:divBdr>
        <w:top w:val="none" w:sz="0" w:space="0" w:color="auto"/>
        <w:left w:val="none" w:sz="0" w:space="0" w:color="auto"/>
        <w:bottom w:val="none" w:sz="0" w:space="0" w:color="auto"/>
        <w:right w:val="none" w:sz="0" w:space="0" w:color="auto"/>
      </w:divBdr>
      <w:divsChild>
        <w:div w:id="344791866">
          <w:marLeft w:val="0"/>
          <w:marRight w:val="0"/>
          <w:marTop w:val="0"/>
          <w:marBottom w:val="0"/>
          <w:divBdr>
            <w:top w:val="none" w:sz="0" w:space="0" w:color="auto"/>
            <w:left w:val="none" w:sz="0" w:space="0" w:color="auto"/>
            <w:bottom w:val="none" w:sz="0" w:space="0" w:color="auto"/>
            <w:right w:val="none" w:sz="0" w:space="0" w:color="auto"/>
          </w:divBdr>
          <w:divsChild>
            <w:div w:id="2068799468">
              <w:marLeft w:val="0"/>
              <w:marRight w:val="0"/>
              <w:marTop w:val="0"/>
              <w:marBottom w:val="0"/>
              <w:divBdr>
                <w:top w:val="none" w:sz="0" w:space="0" w:color="auto"/>
                <w:left w:val="none" w:sz="0" w:space="0" w:color="auto"/>
                <w:bottom w:val="none" w:sz="0" w:space="0" w:color="auto"/>
                <w:right w:val="none" w:sz="0" w:space="0" w:color="auto"/>
              </w:divBdr>
              <w:divsChild>
                <w:div w:id="1619868302">
                  <w:marLeft w:val="0"/>
                  <w:marRight w:val="0"/>
                  <w:marTop w:val="0"/>
                  <w:marBottom w:val="0"/>
                  <w:divBdr>
                    <w:top w:val="none" w:sz="0" w:space="0" w:color="auto"/>
                    <w:left w:val="none" w:sz="0" w:space="0" w:color="auto"/>
                    <w:bottom w:val="none" w:sz="0" w:space="0" w:color="auto"/>
                    <w:right w:val="none" w:sz="0" w:space="0" w:color="auto"/>
                  </w:divBdr>
                  <w:divsChild>
                    <w:div w:id="45377582">
                      <w:marLeft w:val="0"/>
                      <w:marRight w:val="0"/>
                      <w:marTop w:val="0"/>
                      <w:marBottom w:val="0"/>
                      <w:divBdr>
                        <w:top w:val="none" w:sz="0" w:space="0" w:color="auto"/>
                        <w:left w:val="none" w:sz="0" w:space="0" w:color="auto"/>
                        <w:bottom w:val="none" w:sz="0" w:space="0" w:color="auto"/>
                        <w:right w:val="none" w:sz="0" w:space="0" w:color="auto"/>
                      </w:divBdr>
                      <w:divsChild>
                        <w:div w:id="1603029307">
                          <w:marLeft w:val="0"/>
                          <w:marRight w:val="0"/>
                          <w:marTop w:val="0"/>
                          <w:marBottom w:val="0"/>
                          <w:divBdr>
                            <w:top w:val="none" w:sz="0" w:space="0" w:color="auto"/>
                            <w:left w:val="none" w:sz="0" w:space="0" w:color="auto"/>
                            <w:bottom w:val="none" w:sz="0" w:space="0" w:color="auto"/>
                            <w:right w:val="none" w:sz="0" w:space="0" w:color="auto"/>
                          </w:divBdr>
                          <w:divsChild>
                            <w:div w:id="1865092546">
                              <w:marLeft w:val="0"/>
                              <w:marRight w:val="0"/>
                              <w:marTop w:val="0"/>
                              <w:marBottom w:val="0"/>
                              <w:divBdr>
                                <w:top w:val="none" w:sz="0" w:space="0" w:color="auto"/>
                                <w:left w:val="none" w:sz="0" w:space="0" w:color="auto"/>
                                <w:bottom w:val="none" w:sz="0" w:space="0" w:color="auto"/>
                                <w:right w:val="none" w:sz="0" w:space="0" w:color="auto"/>
                              </w:divBdr>
                              <w:divsChild>
                                <w:div w:id="1750541597">
                                  <w:marLeft w:val="0"/>
                                  <w:marRight w:val="0"/>
                                  <w:marTop w:val="0"/>
                                  <w:marBottom w:val="0"/>
                                  <w:divBdr>
                                    <w:top w:val="none" w:sz="0" w:space="0" w:color="auto"/>
                                    <w:left w:val="none" w:sz="0" w:space="0" w:color="auto"/>
                                    <w:bottom w:val="none" w:sz="0" w:space="0" w:color="auto"/>
                                    <w:right w:val="none" w:sz="0" w:space="0" w:color="auto"/>
                                  </w:divBdr>
                                  <w:divsChild>
                                    <w:div w:id="1560022049">
                                      <w:marLeft w:val="0"/>
                                      <w:marRight w:val="0"/>
                                      <w:marTop w:val="0"/>
                                      <w:marBottom w:val="0"/>
                                      <w:divBdr>
                                        <w:top w:val="single" w:sz="4" w:space="0" w:color="F5F5F5"/>
                                        <w:left w:val="single" w:sz="4" w:space="0" w:color="F5F5F5"/>
                                        <w:bottom w:val="single" w:sz="4" w:space="0" w:color="F5F5F5"/>
                                        <w:right w:val="single" w:sz="4" w:space="0" w:color="F5F5F5"/>
                                      </w:divBdr>
                                      <w:divsChild>
                                        <w:div w:id="2024747247">
                                          <w:marLeft w:val="0"/>
                                          <w:marRight w:val="0"/>
                                          <w:marTop w:val="0"/>
                                          <w:marBottom w:val="0"/>
                                          <w:divBdr>
                                            <w:top w:val="none" w:sz="0" w:space="0" w:color="auto"/>
                                            <w:left w:val="none" w:sz="0" w:space="0" w:color="auto"/>
                                            <w:bottom w:val="none" w:sz="0" w:space="0" w:color="auto"/>
                                            <w:right w:val="none" w:sz="0" w:space="0" w:color="auto"/>
                                          </w:divBdr>
                                          <w:divsChild>
                                            <w:div w:id="18108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945088">
      <w:bodyDiv w:val="1"/>
      <w:marLeft w:val="0"/>
      <w:marRight w:val="0"/>
      <w:marTop w:val="0"/>
      <w:marBottom w:val="0"/>
      <w:divBdr>
        <w:top w:val="none" w:sz="0" w:space="0" w:color="auto"/>
        <w:left w:val="none" w:sz="0" w:space="0" w:color="auto"/>
        <w:bottom w:val="none" w:sz="0" w:space="0" w:color="auto"/>
        <w:right w:val="none" w:sz="0" w:space="0" w:color="auto"/>
      </w:divBdr>
      <w:divsChild>
        <w:div w:id="902176040">
          <w:marLeft w:val="0"/>
          <w:marRight w:val="0"/>
          <w:marTop w:val="0"/>
          <w:marBottom w:val="0"/>
          <w:divBdr>
            <w:top w:val="none" w:sz="0" w:space="0" w:color="auto"/>
            <w:left w:val="none" w:sz="0" w:space="0" w:color="auto"/>
            <w:bottom w:val="none" w:sz="0" w:space="0" w:color="auto"/>
            <w:right w:val="none" w:sz="0" w:space="0" w:color="auto"/>
          </w:divBdr>
          <w:divsChild>
            <w:div w:id="1211577936">
              <w:marLeft w:val="0"/>
              <w:marRight w:val="0"/>
              <w:marTop w:val="0"/>
              <w:marBottom w:val="0"/>
              <w:divBdr>
                <w:top w:val="none" w:sz="0" w:space="0" w:color="auto"/>
                <w:left w:val="none" w:sz="0" w:space="0" w:color="auto"/>
                <w:bottom w:val="none" w:sz="0" w:space="0" w:color="auto"/>
                <w:right w:val="none" w:sz="0" w:space="0" w:color="auto"/>
              </w:divBdr>
              <w:divsChild>
                <w:div w:id="77218285">
                  <w:marLeft w:val="0"/>
                  <w:marRight w:val="0"/>
                  <w:marTop w:val="0"/>
                  <w:marBottom w:val="0"/>
                  <w:divBdr>
                    <w:top w:val="none" w:sz="0" w:space="0" w:color="auto"/>
                    <w:left w:val="none" w:sz="0" w:space="0" w:color="auto"/>
                    <w:bottom w:val="none" w:sz="0" w:space="0" w:color="auto"/>
                    <w:right w:val="none" w:sz="0" w:space="0" w:color="auto"/>
                  </w:divBdr>
                  <w:divsChild>
                    <w:div w:id="1419209482">
                      <w:marLeft w:val="0"/>
                      <w:marRight w:val="0"/>
                      <w:marTop w:val="0"/>
                      <w:marBottom w:val="0"/>
                      <w:divBdr>
                        <w:top w:val="none" w:sz="0" w:space="0" w:color="auto"/>
                        <w:left w:val="none" w:sz="0" w:space="0" w:color="auto"/>
                        <w:bottom w:val="none" w:sz="0" w:space="0" w:color="auto"/>
                        <w:right w:val="none" w:sz="0" w:space="0" w:color="auto"/>
                      </w:divBdr>
                      <w:divsChild>
                        <w:div w:id="296496947">
                          <w:marLeft w:val="0"/>
                          <w:marRight w:val="0"/>
                          <w:marTop w:val="0"/>
                          <w:marBottom w:val="0"/>
                          <w:divBdr>
                            <w:top w:val="none" w:sz="0" w:space="0" w:color="auto"/>
                            <w:left w:val="none" w:sz="0" w:space="0" w:color="auto"/>
                            <w:bottom w:val="none" w:sz="0" w:space="0" w:color="auto"/>
                            <w:right w:val="none" w:sz="0" w:space="0" w:color="auto"/>
                          </w:divBdr>
                          <w:divsChild>
                            <w:div w:id="966736370">
                              <w:marLeft w:val="0"/>
                              <w:marRight w:val="0"/>
                              <w:marTop w:val="0"/>
                              <w:marBottom w:val="0"/>
                              <w:divBdr>
                                <w:top w:val="none" w:sz="0" w:space="0" w:color="auto"/>
                                <w:left w:val="none" w:sz="0" w:space="0" w:color="auto"/>
                                <w:bottom w:val="none" w:sz="0" w:space="0" w:color="auto"/>
                                <w:right w:val="none" w:sz="0" w:space="0" w:color="auto"/>
                              </w:divBdr>
                              <w:divsChild>
                                <w:div w:id="2120755264">
                                  <w:marLeft w:val="0"/>
                                  <w:marRight w:val="0"/>
                                  <w:marTop w:val="0"/>
                                  <w:marBottom w:val="0"/>
                                  <w:divBdr>
                                    <w:top w:val="none" w:sz="0" w:space="0" w:color="auto"/>
                                    <w:left w:val="none" w:sz="0" w:space="0" w:color="auto"/>
                                    <w:bottom w:val="none" w:sz="0" w:space="0" w:color="auto"/>
                                    <w:right w:val="none" w:sz="0" w:space="0" w:color="auto"/>
                                  </w:divBdr>
                                  <w:divsChild>
                                    <w:div w:id="1777823555">
                                      <w:marLeft w:val="0"/>
                                      <w:marRight w:val="0"/>
                                      <w:marTop w:val="0"/>
                                      <w:marBottom w:val="0"/>
                                      <w:divBdr>
                                        <w:top w:val="single" w:sz="4" w:space="0" w:color="F5F5F5"/>
                                        <w:left w:val="single" w:sz="4" w:space="0" w:color="F5F5F5"/>
                                        <w:bottom w:val="single" w:sz="4" w:space="0" w:color="F5F5F5"/>
                                        <w:right w:val="single" w:sz="4" w:space="0" w:color="F5F5F5"/>
                                      </w:divBdr>
                                      <w:divsChild>
                                        <w:div w:id="1126318431">
                                          <w:marLeft w:val="0"/>
                                          <w:marRight w:val="0"/>
                                          <w:marTop w:val="0"/>
                                          <w:marBottom w:val="0"/>
                                          <w:divBdr>
                                            <w:top w:val="none" w:sz="0" w:space="0" w:color="auto"/>
                                            <w:left w:val="none" w:sz="0" w:space="0" w:color="auto"/>
                                            <w:bottom w:val="none" w:sz="0" w:space="0" w:color="auto"/>
                                            <w:right w:val="none" w:sz="0" w:space="0" w:color="auto"/>
                                          </w:divBdr>
                                          <w:divsChild>
                                            <w:div w:id="5743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501094">
      <w:bodyDiv w:val="1"/>
      <w:marLeft w:val="0"/>
      <w:marRight w:val="0"/>
      <w:marTop w:val="0"/>
      <w:marBottom w:val="0"/>
      <w:divBdr>
        <w:top w:val="none" w:sz="0" w:space="0" w:color="auto"/>
        <w:left w:val="none" w:sz="0" w:space="0" w:color="auto"/>
        <w:bottom w:val="none" w:sz="0" w:space="0" w:color="auto"/>
        <w:right w:val="none" w:sz="0" w:space="0" w:color="auto"/>
      </w:divBdr>
      <w:divsChild>
        <w:div w:id="1788573718">
          <w:marLeft w:val="0"/>
          <w:marRight w:val="0"/>
          <w:marTop w:val="0"/>
          <w:marBottom w:val="0"/>
          <w:divBdr>
            <w:top w:val="none" w:sz="0" w:space="0" w:color="auto"/>
            <w:left w:val="none" w:sz="0" w:space="0" w:color="auto"/>
            <w:bottom w:val="none" w:sz="0" w:space="0" w:color="auto"/>
            <w:right w:val="none" w:sz="0" w:space="0" w:color="auto"/>
          </w:divBdr>
          <w:divsChild>
            <w:div w:id="266155585">
              <w:marLeft w:val="0"/>
              <w:marRight w:val="0"/>
              <w:marTop w:val="0"/>
              <w:marBottom w:val="0"/>
              <w:divBdr>
                <w:top w:val="none" w:sz="0" w:space="0" w:color="auto"/>
                <w:left w:val="none" w:sz="0" w:space="0" w:color="auto"/>
                <w:bottom w:val="none" w:sz="0" w:space="0" w:color="auto"/>
                <w:right w:val="none" w:sz="0" w:space="0" w:color="auto"/>
              </w:divBdr>
              <w:divsChild>
                <w:div w:id="1046837510">
                  <w:marLeft w:val="0"/>
                  <w:marRight w:val="0"/>
                  <w:marTop w:val="0"/>
                  <w:marBottom w:val="0"/>
                  <w:divBdr>
                    <w:top w:val="none" w:sz="0" w:space="0" w:color="auto"/>
                    <w:left w:val="none" w:sz="0" w:space="0" w:color="auto"/>
                    <w:bottom w:val="none" w:sz="0" w:space="0" w:color="auto"/>
                    <w:right w:val="none" w:sz="0" w:space="0" w:color="auto"/>
                  </w:divBdr>
                  <w:divsChild>
                    <w:div w:id="600917989">
                      <w:marLeft w:val="0"/>
                      <w:marRight w:val="0"/>
                      <w:marTop w:val="0"/>
                      <w:marBottom w:val="0"/>
                      <w:divBdr>
                        <w:top w:val="none" w:sz="0" w:space="0" w:color="auto"/>
                        <w:left w:val="none" w:sz="0" w:space="0" w:color="auto"/>
                        <w:bottom w:val="none" w:sz="0" w:space="0" w:color="auto"/>
                        <w:right w:val="none" w:sz="0" w:space="0" w:color="auto"/>
                      </w:divBdr>
                      <w:divsChild>
                        <w:div w:id="1859925393">
                          <w:marLeft w:val="0"/>
                          <w:marRight w:val="0"/>
                          <w:marTop w:val="0"/>
                          <w:marBottom w:val="0"/>
                          <w:divBdr>
                            <w:top w:val="none" w:sz="0" w:space="0" w:color="auto"/>
                            <w:left w:val="none" w:sz="0" w:space="0" w:color="auto"/>
                            <w:bottom w:val="none" w:sz="0" w:space="0" w:color="auto"/>
                            <w:right w:val="none" w:sz="0" w:space="0" w:color="auto"/>
                          </w:divBdr>
                          <w:divsChild>
                            <w:div w:id="2131893409">
                              <w:marLeft w:val="0"/>
                              <w:marRight w:val="0"/>
                              <w:marTop w:val="0"/>
                              <w:marBottom w:val="0"/>
                              <w:divBdr>
                                <w:top w:val="none" w:sz="0" w:space="0" w:color="auto"/>
                                <w:left w:val="none" w:sz="0" w:space="0" w:color="auto"/>
                                <w:bottom w:val="none" w:sz="0" w:space="0" w:color="auto"/>
                                <w:right w:val="none" w:sz="0" w:space="0" w:color="auto"/>
                              </w:divBdr>
                              <w:divsChild>
                                <w:div w:id="693573777">
                                  <w:marLeft w:val="0"/>
                                  <w:marRight w:val="0"/>
                                  <w:marTop w:val="0"/>
                                  <w:marBottom w:val="0"/>
                                  <w:divBdr>
                                    <w:top w:val="none" w:sz="0" w:space="0" w:color="auto"/>
                                    <w:left w:val="none" w:sz="0" w:space="0" w:color="auto"/>
                                    <w:bottom w:val="none" w:sz="0" w:space="0" w:color="auto"/>
                                    <w:right w:val="none" w:sz="0" w:space="0" w:color="auto"/>
                                  </w:divBdr>
                                  <w:divsChild>
                                    <w:div w:id="1584757993">
                                      <w:marLeft w:val="0"/>
                                      <w:marRight w:val="0"/>
                                      <w:marTop w:val="0"/>
                                      <w:marBottom w:val="0"/>
                                      <w:divBdr>
                                        <w:top w:val="single" w:sz="4" w:space="0" w:color="F5F5F5"/>
                                        <w:left w:val="single" w:sz="4" w:space="0" w:color="F5F5F5"/>
                                        <w:bottom w:val="single" w:sz="4" w:space="0" w:color="F5F5F5"/>
                                        <w:right w:val="single" w:sz="4" w:space="0" w:color="F5F5F5"/>
                                      </w:divBdr>
                                      <w:divsChild>
                                        <w:div w:id="1803190023">
                                          <w:marLeft w:val="0"/>
                                          <w:marRight w:val="0"/>
                                          <w:marTop w:val="0"/>
                                          <w:marBottom w:val="0"/>
                                          <w:divBdr>
                                            <w:top w:val="none" w:sz="0" w:space="0" w:color="auto"/>
                                            <w:left w:val="none" w:sz="0" w:space="0" w:color="auto"/>
                                            <w:bottom w:val="none" w:sz="0" w:space="0" w:color="auto"/>
                                            <w:right w:val="none" w:sz="0" w:space="0" w:color="auto"/>
                                          </w:divBdr>
                                          <w:divsChild>
                                            <w:div w:id="15456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496300">
      <w:bodyDiv w:val="1"/>
      <w:marLeft w:val="0"/>
      <w:marRight w:val="0"/>
      <w:marTop w:val="0"/>
      <w:marBottom w:val="0"/>
      <w:divBdr>
        <w:top w:val="none" w:sz="0" w:space="0" w:color="auto"/>
        <w:left w:val="none" w:sz="0" w:space="0" w:color="auto"/>
        <w:bottom w:val="none" w:sz="0" w:space="0" w:color="auto"/>
        <w:right w:val="none" w:sz="0" w:space="0" w:color="auto"/>
      </w:divBdr>
      <w:divsChild>
        <w:div w:id="2120951121">
          <w:marLeft w:val="0"/>
          <w:marRight w:val="0"/>
          <w:marTop w:val="0"/>
          <w:marBottom w:val="0"/>
          <w:divBdr>
            <w:top w:val="none" w:sz="0" w:space="0" w:color="auto"/>
            <w:left w:val="none" w:sz="0" w:space="0" w:color="auto"/>
            <w:bottom w:val="none" w:sz="0" w:space="0" w:color="auto"/>
            <w:right w:val="none" w:sz="0" w:space="0" w:color="auto"/>
          </w:divBdr>
          <w:divsChild>
            <w:div w:id="437481683">
              <w:marLeft w:val="0"/>
              <w:marRight w:val="0"/>
              <w:marTop w:val="0"/>
              <w:marBottom w:val="0"/>
              <w:divBdr>
                <w:top w:val="none" w:sz="0" w:space="0" w:color="auto"/>
                <w:left w:val="none" w:sz="0" w:space="0" w:color="auto"/>
                <w:bottom w:val="none" w:sz="0" w:space="0" w:color="auto"/>
                <w:right w:val="none" w:sz="0" w:space="0" w:color="auto"/>
              </w:divBdr>
              <w:divsChild>
                <w:div w:id="25102357">
                  <w:marLeft w:val="0"/>
                  <w:marRight w:val="0"/>
                  <w:marTop w:val="0"/>
                  <w:marBottom w:val="0"/>
                  <w:divBdr>
                    <w:top w:val="none" w:sz="0" w:space="0" w:color="auto"/>
                    <w:left w:val="none" w:sz="0" w:space="0" w:color="auto"/>
                    <w:bottom w:val="none" w:sz="0" w:space="0" w:color="auto"/>
                    <w:right w:val="none" w:sz="0" w:space="0" w:color="auto"/>
                  </w:divBdr>
                  <w:divsChild>
                    <w:div w:id="829633603">
                      <w:marLeft w:val="0"/>
                      <w:marRight w:val="0"/>
                      <w:marTop w:val="0"/>
                      <w:marBottom w:val="0"/>
                      <w:divBdr>
                        <w:top w:val="none" w:sz="0" w:space="0" w:color="auto"/>
                        <w:left w:val="none" w:sz="0" w:space="0" w:color="auto"/>
                        <w:bottom w:val="none" w:sz="0" w:space="0" w:color="auto"/>
                        <w:right w:val="none" w:sz="0" w:space="0" w:color="auto"/>
                      </w:divBdr>
                      <w:divsChild>
                        <w:div w:id="393432921">
                          <w:marLeft w:val="0"/>
                          <w:marRight w:val="0"/>
                          <w:marTop w:val="0"/>
                          <w:marBottom w:val="0"/>
                          <w:divBdr>
                            <w:top w:val="none" w:sz="0" w:space="0" w:color="auto"/>
                            <w:left w:val="none" w:sz="0" w:space="0" w:color="auto"/>
                            <w:bottom w:val="none" w:sz="0" w:space="0" w:color="auto"/>
                            <w:right w:val="none" w:sz="0" w:space="0" w:color="auto"/>
                          </w:divBdr>
                          <w:divsChild>
                            <w:div w:id="765615481">
                              <w:marLeft w:val="0"/>
                              <w:marRight w:val="0"/>
                              <w:marTop w:val="0"/>
                              <w:marBottom w:val="0"/>
                              <w:divBdr>
                                <w:top w:val="none" w:sz="0" w:space="0" w:color="auto"/>
                                <w:left w:val="none" w:sz="0" w:space="0" w:color="auto"/>
                                <w:bottom w:val="none" w:sz="0" w:space="0" w:color="auto"/>
                                <w:right w:val="none" w:sz="0" w:space="0" w:color="auto"/>
                              </w:divBdr>
                              <w:divsChild>
                                <w:div w:id="1320381118">
                                  <w:marLeft w:val="0"/>
                                  <w:marRight w:val="0"/>
                                  <w:marTop w:val="0"/>
                                  <w:marBottom w:val="0"/>
                                  <w:divBdr>
                                    <w:top w:val="none" w:sz="0" w:space="0" w:color="auto"/>
                                    <w:left w:val="none" w:sz="0" w:space="0" w:color="auto"/>
                                    <w:bottom w:val="none" w:sz="0" w:space="0" w:color="auto"/>
                                    <w:right w:val="none" w:sz="0" w:space="0" w:color="auto"/>
                                  </w:divBdr>
                                  <w:divsChild>
                                    <w:div w:id="478499541">
                                      <w:marLeft w:val="0"/>
                                      <w:marRight w:val="0"/>
                                      <w:marTop w:val="0"/>
                                      <w:marBottom w:val="0"/>
                                      <w:divBdr>
                                        <w:top w:val="single" w:sz="4" w:space="0" w:color="F5F5F5"/>
                                        <w:left w:val="single" w:sz="4" w:space="0" w:color="F5F5F5"/>
                                        <w:bottom w:val="single" w:sz="4" w:space="0" w:color="F5F5F5"/>
                                        <w:right w:val="single" w:sz="4" w:space="0" w:color="F5F5F5"/>
                                      </w:divBdr>
                                      <w:divsChild>
                                        <w:div w:id="426733610">
                                          <w:marLeft w:val="0"/>
                                          <w:marRight w:val="0"/>
                                          <w:marTop w:val="0"/>
                                          <w:marBottom w:val="0"/>
                                          <w:divBdr>
                                            <w:top w:val="none" w:sz="0" w:space="0" w:color="auto"/>
                                            <w:left w:val="none" w:sz="0" w:space="0" w:color="auto"/>
                                            <w:bottom w:val="none" w:sz="0" w:space="0" w:color="auto"/>
                                            <w:right w:val="none" w:sz="0" w:space="0" w:color="auto"/>
                                          </w:divBdr>
                                          <w:divsChild>
                                            <w:div w:id="739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66960">
      <w:bodyDiv w:val="1"/>
      <w:marLeft w:val="0"/>
      <w:marRight w:val="0"/>
      <w:marTop w:val="0"/>
      <w:marBottom w:val="0"/>
      <w:divBdr>
        <w:top w:val="none" w:sz="0" w:space="0" w:color="auto"/>
        <w:left w:val="none" w:sz="0" w:space="0" w:color="auto"/>
        <w:bottom w:val="none" w:sz="0" w:space="0" w:color="auto"/>
        <w:right w:val="none" w:sz="0" w:space="0" w:color="auto"/>
      </w:divBdr>
      <w:divsChild>
        <w:div w:id="2009867958">
          <w:marLeft w:val="0"/>
          <w:marRight w:val="0"/>
          <w:marTop w:val="0"/>
          <w:marBottom w:val="0"/>
          <w:divBdr>
            <w:top w:val="none" w:sz="0" w:space="0" w:color="auto"/>
            <w:left w:val="none" w:sz="0" w:space="0" w:color="auto"/>
            <w:bottom w:val="none" w:sz="0" w:space="0" w:color="auto"/>
            <w:right w:val="none" w:sz="0" w:space="0" w:color="auto"/>
          </w:divBdr>
          <w:divsChild>
            <w:div w:id="1485271922">
              <w:marLeft w:val="0"/>
              <w:marRight w:val="0"/>
              <w:marTop w:val="0"/>
              <w:marBottom w:val="0"/>
              <w:divBdr>
                <w:top w:val="none" w:sz="0" w:space="0" w:color="auto"/>
                <w:left w:val="none" w:sz="0" w:space="0" w:color="auto"/>
                <w:bottom w:val="none" w:sz="0" w:space="0" w:color="auto"/>
                <w:right w:val="none" w:sz="0" w:space="0" w:color="auto"/>
              </w:divBdr>
              <w:divsChild>
                <w:div w:id="1727292849">
                  <w:marLeft w:val="0"/>
                  <w:marRight w:val="0"/>
                  <w:marTop w:val="0"/>
                  <w:marBottom w:val="0"/>
                  <w:divBdr>
                    <w:top w:val="none" w:sz="0" w:space="0" w:color="auto"/>
                    <w:left w:val="none" w:sz="0" w:space="0" w:color="auto"/>
                    <w:bottom w:val="none" w:sz="0" w:space="0" w:color="auto"/>
                    <w:right w:val="none" w:sz="0" w:space="0" w:color="auto"/>
                  </w:divBdr>
                  <w:divsChild>
                    <w:div w:id="1421441145">
                      <w:marLeft w:val="0"/>
                      <w:marRight w:val="0"/>
                      <w:marTop w:val="0"/>
                      <w:marBottom w:val="0"/>
                      <w:divBdr>
                        <w:top w:val="none" w:sz="0" w:space="0" w:color="auto"/>
                        <w:left w:val="none" w:sz="0" w:space="0" w:color="auto"/>
                        <w:bottom w:val="none" w:sz="0" w:space="0" w:color="auto"/>
                        <w:right w:val="none" w:sz="0" w:space="0" w:color="auto"/>
                      </w:divBdr>
                      <w:divsChild>
                        <w:div w:id="87166352">
                          <w:marLeft w:val="0"/>
                          <w:marRight w:val="0"/>
                          <w:marTop w:val="0"/>
                          <w:marBottom w:val="0"/>
                          <w:divBdr>
                            <w:top w:val="none" w:sz="0" w:space="0" w:color="auto"/>
                            <w:left w:val="none" w:sz="0" w:space="0" w:color="auto"/>
                            <w:bottom w:val="none" w:sz="0" w:space="0" w:color="auto"/>
                            <w:right w:val="none" w:sz="0" w:space="0" w:color="auto"/>
                          </w:divBdr>
                          <w:divsChild>
                            <w:div w:id="344331229">
                              <w:marLeft w:val="0"/>
                              <w:marRight w:val="0"/>
                              <w:marTop w:val="0"/>
                              <w:marBottom w:val="0"/>
                              <w:divBdr>
                                <w:top w:val="none" w:sz="0" w:space="0" w:color="auto"/>
                                <w:left w:val="none" w:sz="0" w:space="0" w:color="auto"/>
                                <w:bottom w:val="none" w:sz="0" w:space="0" w:color="auto"/>
                                <w:right w:val="none" w:sz="0" w:space="0" w:color="auto"/>
                              </w:divBdr>
                              <w:divsChild>
                                <w:div w:id="74476115">
                                  <w:marLeft w:val="0"/>
                                  <w:marRight w:val="0"/>
                                  <w:marTop w:val="0"/>
                                  <w:marBottom w:val="0"/>
                                  <w:divBdr>
                                    <w:top w:val="none" w:sz="0" w:space="0" w:color="auto"/>
                                    <w:left w:val="none" w:sz="0" w:space="0" w:color="auto"/>
                                    <w:bottom w:val="none" w:sz="0" w:space="0" w:color="auto"/>
                                    <w:right w:val="none" w:sz="0" w:space="0" w:color="auto"/>
                                  </w:divBdr>
                                  <w:divsChild>
                                    <w:div w:id="465240845">
                                      <w:marLeft w:val="0"/>
                                      <w:marRight w:val="0"/>
                                      <w:marTop w:val="0"/>
                                      <w:marBottom w:val="0"/>
                                      <w:divBdr>
                                        <w:top w:val="single" w:sz="4" w:space="0" w:color="F5F5F5"/>
                                        <w:left w:val="single" w:sz="4" w:space="0" w:color="F5F5F5"/>
                                        <w:bottom w:val="single" w:sz="4" w:space="0" w:color="F5F5F5"/>
                                        <w:right w:val="single" w:sz="4" w:space="0" w:color="F5F5F5"/>
                                      </w:divBdr>
                                      <w:divsChild>
                                        <w:div w:id="1396395394">
                                          <w:marLeft w:val="0"/>
                                          <w:marRight w:val="0"/>
                                          <w:marTop w:val="0"/>
                                          <w:marBottom w:val="0"/>
                                          <w:divBdr>
                                            <w:top w:val="none" w:sz="0" w:space="0" w:color="auto"/>
                                            <w:left w:val="none" w:sz="0" w:space="0" w:color="auto"/>
                                            <w:bottom w:val="none" w:sz="0" w:space="0" w:color="auto"/>
                                            <w:right w:val="none" w:sz="0" w:space="0" w:color="auto"/>
                                          </w:divBdr>
                                          <w:divsChild>
                                            <w:div w:id="654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733506">
      <w:bodyDiv w:val="1"/>
      <w:marLeft w:val="0"/>
      <w:marRight w:val="0"/>
      <w:marTop w:val="0"/>
      <w:marBottom w:val="0"/>
      <w:divBdr>
        <w:top w:val="none" w:sz="0" w:space="0" w:color="auto"/>
        <w:left w:val="none" w:sz="0" w:space="0" w:color="auto"/>
        <w:bottom w:val="none" w:sz="0" w:space="0" w:color="auto"/>
        <w:right w:val="none" w:sz="0" w:space="0" w:color="auto"/>
      </w:divBdr>
      <w:divsChild>
        <w:div w:id="1516384307">
          <w:marLeft w:val="0"/>
          <w:marRight w:val="0"/>
          <w:marTop w:val="0"/>
          <w:marBottom w:val="0"/>
          <w:divBdr>
            <w:top w:val="none" w:sz="0" w:space="0" w:color="auto"/>
            <w:left w:val="none" w:sz="0" w:space="0" w:color="auto"/>
            <w:bottom w:val="none" w:sz="0" w:space="0" w:color="auto"/>
            <w:right w:val="none" w:sz="0" w:space="0" w:color="auto"/>
          </w:divBdr>
          <w:divsChild>
            <w:div w:id="1028676513">
              <w:marLeft w:val="0"/>
              <w:marRight w:val="0"/>
              <w:marTop w:val="0"/>
              <w:marBottom w:val="0"/>
              <w:divBdr>
                <w:top w:val="none" w:sz="0" w:space="0" w:color="auto"/>
                <w:left w:val="none" w:sz="0" w:space="0" w:color="auto"/>
                <w:bottom w:val="none" w:sz="0" w:space="0" w:color="auto"/>
                <w:right w:val="none" w:sz="0" w:space="0" w:color="auto"/>
              </w:divBdr>
              <w:divsChild>
                <w:div w:id="1150439781">
                  <w:marLeft w:val="0"/>
                  <w:marRight w:val="0"/>
                  <w:marTop w:val="0"/>
                  <w:marBottom w:val="0"/>
                  <w:divBdr>
                    <w:top w:val="none" w:sz="0" w:space="0" w:color="auto"/>
                    <w:left w:val="none" w:sz="0" w:space="0" w:color="auto"/>
                    <w:bottom w:val="none" w:sz="0" w:space="0" w:color="auto"/>
                    <w:right w:val="none" w:sz="0" w:space="0" w:color="auto"/>
                  </w:divBdr>
                  <w:divsChild>
                    <w:div w:id="778909114">
                      <w:marLeft w:val="0"/>
                      <w:marRight w:val="0"/>
                      <w:marTop w:val="0"/>
                      <w:marBottom w:val="0"/>
                      <w:divBdr>
                        <w:top w:val="none" w:sz="0" w:space="0" w:color="auto"/>
                        <w:left w:val="none" w:sz="0" w:space="0" w:color="auto"/>
                        <w:bottom w:val="none" w:sz="0" w:space="0" w:color="auto"/>
                        <w:right w:val="none" w:sz="0" w:space="0" w:color="auto"/>
                      </w:divBdr>
                      <w:divsChild>
                        <w:div w:id="718044837">
                          <w:marLeft w:val="0"/>
                          <w:marRight w:val="0"/>
                          <w:marTop w:val="0"/>
                          <w:marBottom w:val="0"/>
                          <w:divBdr>
                            <w:top w:val="none" w:sz="0" w:space="0" w:color="auto"/>
                            <w:left w:val="none" w:sz="0" w:space="0" w:color="auto"/>
                            <w:bottom w:val="none" w:sz="0" w:space="0" w:color="auto"/>
                            <w:right w:val="none" w:sz="0" w:space="0" w:color="auto"/>
                          </w:divBdr>
                          <w:divsChild>
                            <w:div w:id="1172716005">
                              <w:marLeft w:val="0"/>
                              <w:marRight w:val="0"/>
                              <w:marTop w:val="0"/>
                              <w:marBottom w:val="0"/>
                              <w:divBdr>
                                <w:top w:val="none" w:sz="0" w:space="0" w:color="auto"/>
                                <w:left w:val="none" w:sz="0" w:space="0" w:color="auto"/>
                                <w:bottom w:val="none" w:sz="0" w:space="0" w:color="auto"/>
                                <w:right w:val="none" w:sz="0" w:space="0" w:color="auto"/>
                              </w:divBdr>
                              <w:divsChild>
                                <w:div w:id="646477797">
                                  <w:marLeft w:val="0"/>
                                  <w:marRight w:val="0"/>
                                  <w:marTop w:val="0"/>
                                  <w:marBottom w:val="0"/>
                                  <w:divBdr>
                                    <w:top w:val="none" w:sz="0" w:space="0" w:color="auto"/>
                                    <w:left w:val="none" w:sz="0" w:space="0" w:color="auto"/>
                                    <w:bottom w:val="none" w:sz="0" w:space="0" w:color="auto"/>
                                    <w:right w:val="none" w:sz="0" w:space="0" w:color="auto"/>
                                  </w:divBdr>
                                  <w:divsChild>
                                    <w:div w:id="1986397349">
                                      <w:marLeft w:val="0"/>
                                      <w:marRight w:val="0"/>
                                      <w:marTop w:val="0"/>
                                      <w:marBottom w:val="0"/>
                                      <w:divBdr>
                                        <w:top w:val="single" w:sz="4" w:space="0" w:color="F5F5F5"/>
                                        <w:left w:val="single" w:sz="4" w:space="0" w:color="F5F5F5"/>
                                        <w:bottom w:val="single" w:sz="4" w:space="0" w:color="F5F5F5"/>
                                        <w:right w:val="single" w:sz="4" w:space="0" w:color="F5F5F5"/>
                                      </w:divBdr>
                                      <w:divsChild>
                                        <w:div w:id="226188387">
                                          <w:marLeft w:val="0"/>
                                          <w:marRight w:val="0"/>
                                          <w:marTop w:val="0"/>
                                          <w:marBottom w:val="0"/>
                                          <w:divBdr>
                                            <w:top w:val="none" w:sz="0" w:space="0" w:color="auto"/>
                                            <w:left w:val="none" w:sz="0" w:space="0" w:color="auto"/>
                                            <w:bottom w:val="none" w:sz="0" w:space="0" w:color="auto"/>
                                            <w:right w:val="none" w:sz="0" w:space="0" w:color="auto"/>
                                          </w:divBdr>
                                          <w:divsChild>
                                            <w:div w:id="3063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891628">
      <w:bodyDiv w:val="1"/>
      <w:marLeft w:val="0"/>
      <w:marRight w:val="0"/>
      <w:marTop w:val="0"/>
      <w:marBottom w:val="0"/>
      <w:divBdr>
        <w:top w:val="none" w:sz="0" w:space="0" w:color="auto"/>
        <w:left w:val="none" w:sz="0" w:space="0" w:color="auto"/>
        <w:bottom w:val="none" w:sz="0" w:space="0" w:color="auto"/>
        <w:right w:val="none" w:sz="0" w:space="0" w:color="auto"/>
      </w:divBdr>
      <w:divsChild>
        <w:div w:id="1612931110">
          <w:marLeft w:val="0"/>
          <w:marRight w:val="0"/>
          <w:marTop w:val="0"/>
          <w:marBottom w:val="0"/>
          <w:divBdr>
            <w:top w:val="none" w:sz="0" w:space="0" w:color="auto"/>
            <w:left w:val="none" w:sz="0" w:space="0" w:color="auto"/>
            <w:bottom w:val="none" w:sz="0" w:space="0" w:color="auto"/>
            <w:right w:val="none" w:sz="0" w:space="0" w:color="auto"/>
          </w:divBdr>
          <w:divsChild>
            <w:div w:id="525799811">
              <w:marLeft w:val="0"/>
              <w:marRight w:val="0"/>
              <w:marTop w:val="0"/>
              <w:marBottom w:val="0"/>
              <w:divBdr>
                <w:top w:val="none" w:sz="0" w:space="0" w:color="auto"/>
                <w:left w:val="none" w:sz="0" w:space="0" w:color="auto"/>
                <w:bottom w:val="none" w:sz="0" w:space="0" w:color="auto"/>
                <w:right w:val="none" w:sz="0" w:space="0" w:color="auto"/>
              </w:divBdr>
              <w:divsChild>
                <w:div w:id="2076080230">
                  <w:marLeft w:val="0"/>
                  <w:marRight w:val="0"/>
                  <w:marTop w:val="0"/>
                  <w:marBottom w:val="0"/>
                  <w:divBdr>
                    <w:top w:val="none" w:sz="0" w:space="0" w:color="auto"/>
                    <w:left w:val="none" w:sz="0" w:space="0" w:color="auto"/>
                    <w:bottom w:val="none" w:sz="0" w:space="0" w:color="auto"/>
                    <w:right w:val="none" w:sz="0" w:space="0" w:color="auto"/>
                  </w:divBdr>
                  <w:divsChild>
                    <w:div w:id="2137136760">
                      <w:marLeft w:val="0"/>
                      <w:marRight w:val="0"/>
                      <w:marTop w:val="0"/>
                      <w:marBottom w:val="0"/>
                      <w:divBdr>
                        <w:top w:val="none" w:sz="0" w:space="0" w:color="auto"/>
                        <w:left w:val="none" w:sz="0" w:space="0" w:color="auto"/>
                        <w:bottom w:val="none" w:sz="0" w:space="0" w:color="auto"/>
                        <w:right w:val="none" w:sz="0" w:space="0" w:color="auto"/>
                      </w:divBdr>
                      <w:divsChild>
                        <w:div w:id="1057167889">
                          <w:marLeft w:val="0"/>
                          <w:marRight w:val="0"/>
                          <w:marTop w:val="0"/>
                          <w:marBottom w:val="0"/>
                          <w:divBdr>
                            <w:top w:val="none" w:sz="0" w:space="0" w:color="auto"/>
                            <w:left w:val="none" w:sz="0" w:space="0" w:color="auto"/>
                            <w:bottom w:val="none" w:sz="0" w:space="0" w:color="auto"/>
                            <w:right w:val="none" w:sz="0" w:space="0" w:color="auto"/>
                          </w:divBdr>
                          <w:divsChild>
                            <w:div w:id="620571175">
                              <w:marLeft w:val="0"/>
                              <w:marRight w:val="0"/>
                              <w:marTop w:val="0"/>
                              <w:marBottom w:val="0"/>
                              <w:divBdr>
                                <w:top w:val="none" w:sz="0" w:space="0" w:color="auto"/>
                                <w:left w:val="none" w:sz="0" w:space="0" w:color="auto"/>
                                <w:bottom w:val="none" w:sz="0" w:space="0" w:color="auto"/>
                                <w:right w:val="none" w:sz="0" w:space="0" w:color="auto"/>
                              </w:divBdr>
                              <w:divsChild>
                                <w:div w:id="1278220838">
                                  <w:marLeft w:val="0"/>
                                  <w:marRight w:val="0"/>
                                  <w:marTop w:val="0"/>
                                  <w:marBottom w:val="0"/>
                                  <w:divBdr>
                                    <w:top w:val="none" w:sz="0" w:space="0" w:color="auto"/>
                                    <w:left w:val="none" w:sz="0" w:space="0" w:color="auto"/>
                                    <w:bottom w:val="none" w:sz="0" w:space="0" w:color="auto"/>
                                    <w:right w:val="none" w:sz="0" w:space="0" w:color="auto"/>
                                  </w:divBdr>
                                  <w:divsChild>
                                    <w:div w:id="1300382980">
                                      <w:marLeft w:val="0"/>
                                      <w:marRight w:val="0"/>
                                      <w:marTop w:val="0"/>
                                      <w:marBottom w:val="0"/>
                                      <w:divBdr>
                                        <w:top w:val="single" w:sz="4" w:space="0" w:color="F5F5F5"/>
                                        <w:left w:val="single" w:sz="4" w:space="0" w:color="F5F5F5"/>
                                        <w:bottom w:val="single" w:sz="4" w:space="0" w:color="F5F5F5"/>
                                        <w:right w:val="single" w:sz="4" w:space="0" w:color="F5F5F5"/>
                                      </w:divBdr>
                                      <w:divsChild>
                                        <w:div w:id="1051686879">
                                          <w:marLeft w:val="0"/>
                                          <w:marRight w:val="0"/>
                                          <w:marTop w:val="0"/>
                                          <w:marBottom w:val="0"/>
                                          <w:divBdr>
                                            <w:top w:val="none" w:sz="0" w:space="0" w:color="auto"/>
                                            <w:left w:val="none" w:sz="0" w:space="0" w:color="auto"/>
                                            <w:bottom w:val="none" w:sz="0" w:space="0" w:color="auto"/>
                                            <w:right w:val="none" w:sz="0" w:space="0" w:color="auto"/>
                                          </w:divBdr>
                                          <w:divsChild>
                                            <w:div w:id="18080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237229">
      <w:bodyDiv w:val="1"/>
      <w:marLeft w:val="0"/>
      <w:marRight w:val="0"/>
      <w:marTop w:val="0"/>
      <w:marBottom w:val="0"/>
      <w:divBdr>
        <w:top w:val="none" w:sz="0" w:space="0" w:color="auto"/>
        <w:left w:val="none" w:sz="0" w:space="0" w:color="auto"/>
        <w:bottom w:val="none" w:sz="0" w:space="0" w:color="auto"/>
        <w:right w:val="none" w:sz="0" w:space="0" w:color="auto"/>
      </w:divBdr>
      <w:divsChild>
        <w:div w:id="1992825515">
          <w:marLeft w:val="0"/>
          <w:marRight w:val="0"/>
          <w:marTop w:val="0"/>
          <w:marBottom w:val="0"/>
          <w:divBdr>
            <w:top w:val="none" w:sz="0" w:space="0" w:color="auto"/>
            <w:left w:val="none" w:sz="0" w:space="0" w:color="auto"/>
            <w:bottom w:val="none" w:sz="0" w:space="0" w:color="auto"/>
            <w:right w:val="none" w:sz="0" w:space="0" w:color="auto"/>
          </w:divBdr>
          <w:divsChild>
            <w:div w:id="1169712305">
              <w:marLeft w:val="0"/>
              <w:marRight w:val="0"/>
              <w:marTop w:val="0"/>
              <w:marBottom w:val="15"/>
              <w:divBdr>
                <w:top w:val="none" w:sz="0" w:space="0" w:color="auto"/>
                <w:left w:val="none" w:sz="0" w:space="0" w:color="auto"/>
                <w:bottom w:val="none" w:sz="0" w:space="0" w:color="auto"/>
                <w:right w:val="none" w:sz="0" w:space="0" w:color="auto"/>
              </w:divBdr>
              <w:divsChild>
                <w:div w:id="231819297">
                  <w:marLeft w:val="0"/>
                  <w:marRight w:val="0"/>
                  <w:marTop w:val="0"/>
                  <w:marBottom w:val="0"/>
                  <w:divBdr>
                    <w:top w:val="none" w:sz="0" w:space="0" w:color="auto"/>
                    <w:left w:val="none" w:sz="0" w:space="0" w:color="auto"/>
                    <w:bottom w:val="none" w:sz="0" w:space="0" w:color="auto"/>
                    <w:right w:val="none" w:sz="0" w:space="0" w:color="auto"/>
                  </w:divBdr>
                  <w:divsChild>
                    <w:div w:id="172303953">
                      <w:marLeft w:val="0"/>
                      <w:marRight w:val="0"/>
                      <w:marTop w:val="0"/>
                      <w:marBottom w:val="0"/>
                      <w:divBdr>
                        <w:top w:val="none" w:sz="0" w:space="0" w:color="auto"/>
                        <w:left w:val="none" w:sz="0" w:space="0" w:color="auto"/>
                        <w:bottom w:val="none" w:sz="0" w:space="0" w:color="auto"/>
                        <w:right w:val="none" w:sz="0" w:space="0" w:color="auto"/>
                      </w:divBdr>
                      <w:divsChild>
                        <w:div w:id="1119452973">
                          <w:marLeft w:val="0"/>
                          <w:marRight w:val="0"/>
                          <w:marTop w:val="0"/>
                          <w:marBottom w:val="0"/>
                          <w:divBdr>
                            <w:top w:val="none" w:sz="0" w:space="0" w:color="auto"/>
                            <w:left w:val="none" w:sz="0" w:space="0" w:color="auto"/>
                            <w:bottom w:val="none" w:sz="0" w:space="0" w:color="auto"/>
                            <w:right w:val="none" w:sz="0" w:space="0" w:color="auto"/>
                          </w:divBdr>
                          <w:divsChild>
                            <w:div w:id="2134909272">
                              <w:marLeft w:val="0"/>
                              <w:marRight w:val="0"/>
                              <w:marTop w:val="0"/>
                              <w:marBottom w:val="0"/>
                              <w:divBdr>
                                <w:top w:val="none" w:sz="0" w:space="0" w:color="auto"/>
                                <w:left w:val="none" w:sz="0" w:space="0" w:color="auto"/>
                                <w:bottom w:val="none" w:sz="0" w:space="0" w:color="auto"/>
                                <w:right w:val="none" w:sz="0" w:space="0" w:color="auto"/>
                              </w:divBdr>
                              <w:divsChild>
                                <w:div w:id="394090392">
                                  <w:marLeft w:val="0"/>
                                  <w:marRight w:val="0"/>
                                  <w:marTop w:val="0"/>
                                  <w:marBottom w:val="0"/>
                                  <w:divBdr>
                                    <w:top w:val="single" w:sz="2" w:space="0" w:color="DDEEED"/>
                                    <w:left w:val="none" w:sz="0" w:space="0" w:color="auto"/>
                                    <w:bottom w:val="none" w:sz="0" w:space="0" w:color="auto"/>
                                    <w:right w:val="none" w:sz="0" w:space="0" w:color="auto"/>
                                  </w:divBdr>
                                  <w:divsChild>
                                    <w:div w:id="839199821">
                                      <w:marLeft w:val="0"/>
                                      <w:marRight w:val="0"/>
                                      <w:marTop w:val="0"/>
                                      <w:marBottom w:val="0"/>
                                      <w:divBdr>
                                        <w:top w:val="none" w:sz="0" w:space="0" w:color="auto"/>
                                        <w:left w:val="none" w:sz="0" w:space="0" w:color="auto"/>
                                        <w:bottom w:val="none" w:sz="0" w:space="0" w:color="auto"/>
                                        <w:right w:val="none" w:sz="0" w:space="0" w:color="auto"/>
                                      </w:divBdr>
                                      <w:divsChild>
                                        <w:div w:id="2126145358">
                                          <w:marLeft w:val="0"/>
                                          <w:marRight w:val="0"/>
                                          <w:marTop w:val="0"/>
                                          <w:marBottom w:val="0"/>
                                          <w:divBdr>
                                            <w:top w:val="none" w:sz="0" w:space="0" w:color="auto"/>
                                            <w:left w:val="none" w:sz="0" w:space="0" w:color="auto"/>
                                            <w:bottom w:val="none" w:sz="0" w:space="0" w:color="auto"/>
                                            <w:right w:val="none" w:sz="0" w:space="0" w:color="auto"/>
                                          </w:divBdr>
                                          <w:divsChild>
                                            <w:div w:id="1340159957">
                                              <w:marLeft w:val="0"/>
                                              <w:marRight w:val="0"/>
                                              <w:marTop w:val="0"/>
                                              <w:marBottom w:val="0"/>
                                              <w:divBdr>
                                                <w:top w:val="none" w:sz="0" w:space="0" w:color="auto"/>
                                                <w:left w:val="none" w:sz="0" w:space="0" w:color="auto"/>
                                                <w:bottom w:val="none" w:sz="0" w:space="0" w:color="auto"/>
                                                <w:right w:val="none" w:sz="0" w:space="0" w:color="auto"/>
                                              </w:divBdr>
                                              <w:divsChild>
                                                <w:div w:id="1035887098">
                                                  <w:marLeft w:val="0"/>
                                                  <w:marRight w:val="0"/>
                                                  <w:marTop w:val="0"/>
                                                  <w:marBottom w:val="0"/>
                                                  <w:divBdr>
                                                    <w:top w:val="none" w:sz="0" w:space="0" w:color="auto"/>
                                                    <w:left w:val="none" w:sz="0" w:space="0" w:color="auto"/>
                                                    <w:bottom w:val="none" w:sz="0" w:space="0" w:color="auto"/>
                                                    <w:right w:val="none" w:sz="0" w:space="0" w:color="auto"/>
                                                  </w:divBdr>
                                                  <w:divsChild>
                                                    <w:div w:id="400949723">
                                                      <w:marLeft w:val="0"/>
                                                      <w:marRight w:val="0"/>
                                                      <w:marTop w:val="0"/>
                                                      <w:marBottom w:val="0"/>
                                                      <w:divBdr>
                                                        <w:top w:val="none" w:sz="0" w:space="0" w:color="auto"/>
                                                        <w:left w:val="none" w:sz="0" w:space="0" w:color="auto"/>
                                                        <w:bottom w:val="none" w:sz="0" w:space="0" w:color="auto"/>
                                                        <w:right w:val="none" w:sz="0" w:space="0" w:color="auto"/>
                                                      </w:divBdr>
                                                      <w:divsChild>
                                                        <w:div w:id="904529858">
                                                          <w:marLeft w:val="0"/>
                                                          <w:marRight w:val="0"/>
                                                          <w:marTop w:val="0"/>
                                                          <w:marBottom w:val="0"/>
                                                          <w:divBdr>
                                                            <w:top w:val="none" w:sz="0" w:space="0" w:color="auto"/>
                                                            <w:left w:val="none" w:sz="0" w:space="0" w:color="auto"/>
                                                            <w:bottom w:val="none" w:sz="0" w:space="0" w:color="auto"/>
                                                            <w:right w:val="none" w:sz="0" w:space="0" w:color="auto"/>
                                                          </w:divBdr>
                                                          <w:divsChild>
                                                            <w:div w:id="2116633793">
                                                              <w:marLeft w:val="0"/>
                                                              <w:marRight w:val="0"/>
                                                              <w:marTop w:val="0"/>
                                                              <w:marBottom w:val="0"/>
                                                              <w:divBdr>
                                                                <w:top w:val="none" w:sz="0" w:space="0" w:color="auto"/>
                                                                <w:left w:val="none" w:sz="0" w:space="0" w:color="auto"/>
                                                                <w:bottom w:val="none" w:sz="0" w:space="0" w:color="auto"/>
                                                                <w:right w:val="none" w:sz="0" w:space="0" w:color="auto"/>
                                                              </w:divBdr>
                                                              <w:divsChild>
                                                                <w:div w:id="1588729200">
                                                                  <w:marLeft w:val="0"/>
                                                                  <w:marRight w:val="0"/>
                                                                  <w:marTop w:val="450"/>
                                                                  <w:marBottom w:val="450"/>
                                                                  <w:divBdr>
                                                                    <w:top w:val="none" w:sz="0" w:space="0" w:color="auto"/>
                                                                    <w:left w:val="none" w:sz="0" w:space="0" w:color="auto"/>
                                                                    <w:bottom w:val="none" w:sz="0" w:space="0" w:color="auto"/>
                                                                    <w:right w:val="none" w:sz="0" w:space="0" w:color="auto"/>
                                                                  </w:divBdr>
                                                                  <w:divsChild>
                                                                    <w:div w:id="291792535">
                                                                      <w:marLeft w:val="0"/>
                                                                      <w:marRight w:val="0"/>
                                                                      <w:marTop w:val="0"/>
                                                                      <w:marBottom w:val="0"/>
                                                                      <w:divBdr>
                                                                        <w:top w:val="none" w:sz="0" w:space="0" w:color="auto"/>
                                                                        <w:left w:val="none" w:sz="0" w:space="0" w:color="auto"/>
                                                                        <w:bottom w:val="none" w:sz="0" w:space="0" w:color="auto"/>
                                                                        <w:right w:val="none" w:sz="0" w:space="0" w:color="auto"/>
                                                                      </w:divBdr>
                                                                      <w:divsChild>
                                                                        <w:div w:id="245841464">
                                                                          <w:marLeft w:val="0"/>
                                                                          <w:marRight w:val="0"/>
                                                                          <w:marTop w:val="0"/>
                                                                          <w:marBottom w:val="0"/>
                                                                          <w:divBdr>
                                                                            <w:top w:val="none" w:sz="0" w:space="0" w:color="auto"/>
                                                                            <w:left w:val="none" w:sz="0" w:space="0" w:color="auto"/>
                                                                            <w:bottom w:val="none" w:sz="0" w:space="0" w:color="auto"/>
                                                                            <w:right w:val="none" w:sz="0" w:space="0" w:color="auto"/>
                                                                          </w:divBdr>
                                                                          <w:divsChild>
                                                                            <w:div w:id="1457404359">
                                                                              <w:marLeft w:val="0"/>
                                                                              <w:marRight w:val="0"/>
                                                                              <w:marTop w:val="0"/>
                                                                              <w:marBottom w:val="0"/>
                                                                              <w:divBdr>
                                                                                <w:top w:val="none" w:sz="0" w:space="0" w:color="auto"/>
                                                                                <w:left w:val="none" w:sz="0" w:space="0" w:color="auto"/>
                                                                                <w:bottom w:val="none" w:sz="0" w:space="0" w:color="auto"/>
                                                                                <w:right w:val="none" w:sz="0" w:space="0" w:color="auto"/>
                                                                              </w:divBdr>
                                                                              <w:divsChild>
                                                                                <w:div w:id="1926302453">
                                                                                  <w:marLeft w:val="0"/>
                                                                                  <w:marRight w:val="0"/>
                                                                                  <w:marTop w:val="0"/>
                                                                                  <w:marBottom w:val="0"/>
                                                                                  <w:divBdr>
                                                                                    <w:top w:val="none" w:sz="0" w:space="0" w:color="auto"/>
                                                                                    <w:left w:val="none" w:sz="0" w:space="0" w:color="auto"/>
                                                                                    <w:bottom w:val="none" w:sz="0" w:space="0" w:color="auto"/>
                                                                                    <w:right w:val="none" w:sz="0" w:space="0" w:color="auto"/>
                                                                                  </w:divBdr>
                                                                                  <w:divsChild>
                                                                                    <w:div w:id="466238588">
                                                                                      <w:marLeft w:val="0"/>
                                                                                      <w:marRight w:val="0"/>
                                                                                      <w:marTop w:val="0"/>
                                                                                      <w:marBottom w:val="375"/>
                                                                                      <w:divBdr>
                                                                                        <w:top w:val="none" w:sz="0" w:space="0" w:color="auto"/>
                                                                                        <w:left w:val="none" w:sz="0" w:space="0" w:color="auto"/>
                                                                                        <w:bottom w:val="none" w:sz="0" w:space="0" w:color="auto"/>
                                                                                        <w:right w:val="none" w:sz="0" w:space="0" w:color="auto"/>
                                                                                      </w:divBdr>
                                                                                      <w:divsChild>
                                                                                        <w:div w:id="17916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207769">
      <w:bodyDiv w:val="1"/>
      <w:marLeft w:val="0"/>
      <w:marRight w:val="0"/>
      <w:marTop w:val="0"/>
      <w:marBottom w:val="0"/>
      <w:divBdr>
        <w:top w:val="none" w:sz="0" w:space="0" w:color="auto"/>
        <w:left w:val="none" w:sz="0" w:space="0" w:color="auto"/>
        <w:bottom w:val="none" w:sz="0" w:space="0" w:color="auto"/>
        <w:right w:val="none" w:sz="0" w:space="0" w:color="auto"/>
      </w:divBdr>
      <w:divsChild>
        <w:div w:id="113907708">
          <w:marLeft w:val="0"/>
          <w:marRight w:val="0"/>
          <w:marTop w:val="0"/>
          <w:marBottom w:val="0"/>
          <w:divBdr>
            <w:top w:val="none" w:sz="0" w:space="0" w:color="auto"/>
            <w:left w:val="none" w:sz="0" w:space="0" w:color="auto"/>
            <w:bottom w:val="none" w:sz="0" w:space="0" w:color="auto"/>
            <w:right w:val="none" w:sz="0" w:space="0" w:color="auto"/>
          </w:divBdr>
          <w:divsChild>
            <w:div w:id="2076269808">
              <w:marLeft w:val="0"/>
              <w:marRight w:val="0"/>
              <w:marTop w:val="0"/>
              <w:marBottom w:val="0"/>
              <w:divBdr>
                <w:top w:val="none" w:sz="0" w:space="0" w:color="auto"/>
                <w:left w:val="none" w:sz="0" w:space="0" w:color="auto"/>
                <w:bottom w:val="none" w:sz="0" w:space="0" w:color="auto"/>
                <w:right w:val="none" w:sz="0" w:space="0" w:color="auto"/>
              </w:divBdr>
              <w:divsChild>
                <w:div w:id="1512525115">
                  <w:marLeft w:val="0"/>
                  <w:marRight w:val="0"/>
                  <w:marTop w:val="0"/>
                  <w:marBottom w:val="0"/>
                  <w:divBdr>
                    <w:top w:val="none" w:sz="0" w:space="0" w:color="auto"/>
                    <w:left w:val="none" w:sz="0" w:space="0" w:color="auto"/>
                    <w:bottom w:val="none" w:sz="0" w:space="0" w:color="auto"/>
                    <w:right w:val="none" w:sz="0" w:space="0" w:color="auto"/>
                  </w:divBdr>
                  <w:divsChild>
                    <w:div w:id="626618395">
                      <w:marLeft w:val="0"/>
                      <w:marRight w:val="0"/>
                      <w:marTop w:val="0"/>
                      <w:marBottom w:val="0"/>
                      <w:divBdr>
                        <w:top w:val="none" w:sz="0" w:space="0" w:color="auto"/>
                        <w:left w:val="none" w:sz="0" w:space="0" w:color="auto"/>
                        <w:bottom w:val="none" w:sz="0" w:space="0" w:color="auto"/>
                        <w:right w:val="none" w:sz="0" w:space="0" w:color="auto"/>
                      </w:divBdr>
                      <w:divsChild>
                        <w:div w:id="1466003895">
                          <w:marLeft w:val="0"/>
                          <w:marRight w:val="0"/>
                          <w:marTop w:val="0"/>
                          <w:marBottom w:val="0"/>
                          <w:divBdr>
                            <w:top w:val="none" w:sz="0" w:space="0" w:color="auto"/>
                            <w:left w:val="none" w:sz="0" w:space="0" w:color="auto"/>
                            <w:bottom w:val="none" w:sz="0" w:space="0" w:color="auto"/>
                            <w:right w:val="none" w:sz="0" w:space="0" w:color="auto"/>
                          </w:divBdr>
                          <w:divsChild>
                            <w:div w:id="788935372">
                              <w:marLeft w:val="0"/>
                              <w:marRight w:val="0"/>
                              <w:marTop w:val="0"/>
                              <w:marBottom w:val="0"/>
                              <w:divBdr>
                                <w:top w:val="none" w:sz="0" w:space="0" w:color="auto"/>
                                <w:left w:val="none" w:sz="0" w:space="0" w:color="auto"/>
                                <w:bottom w:val="none" w:sz="0" w:space="0" w:color="auto"/>
                                <w:right w:val="none" w:sz="0" w:space="0" w:color="auto"/>
                              </w:divBdr>
                              <w:divsChild>
                                <w:div w:id="1549144293">
                                  <w:marLeft w:val="0"/>
                                  <w:marRight w:val="0"/>
                                  <w:marTop w:val="0"/>
                                  <w:marBottom w:val="0"/>
                                  <w:divBdr>
                                    <w:top w:val="none" w:sz="0" w:space="0" w:color="auto"/>
                                    <w:left w:val="none" w:sz="0" w:space="0" w:color="auto"/>
                                    <w:bottom w:val="none" w:sz="0" w:space="0" w:color="auto"/>
                                    <w:right w:val="none" w:sz="0" w:space="0" w:color="auto"/>
                                  </w:divBdr>
                                  <w:divsChild>
                                    <w:div w:id="726950708">
                                      <w:marLeft w:val="0"/>
                                      <w:marRight w:val="0"/>
                                      <w:marTop w:val="0"/>
                                      <w:marBottom w:val="0"/>
                                      <w:divBdr>
                                        <w:top w:val="single" w:sz="4" w:space="0" w:color="F5F5F5"/>
                                        <w:left w:val="single" w:sz="4" w:space="0" w:color="F5F5F5"/>
                                        <w:bottom w:val="single" w:sz="4" w:space="0" w:color="F5F5F5"/>
                                        <w:right w:val="single" w:sz="4" w:space="0" w:color="F5F5F5"/>
                                      </w:divBdr>
                                      <w:divsChild>
                                        <w:div w:id="1666318944">
                                          <w:marLeft w:val="0"/>
                                          <w:marRight w:val="0"/>
                                          <w:marTop w:val="0"/>
                                          <w:marBottom w:val="0"/>
                                          <w:divBdr>
                                            <w:top w:val="none" w:sz="0" w:space="0" w:color="auto"/>
                                            <w:left w:val="none" w:sz="0" w:space="0" w:color="auto"/>
                                            <w:bottom w:val="none" w:sz="0" w:space="0" w:color="auto"/>
                                            <w:right w:val="none" w:sz="0" w:space="0" w:color="auto"/>
                                          </w:divBdr>
                                          <w:divsChild>
                                            <w:div w:id="11802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580272">
      <w:bodyDiv w:val="1"/>
      <w:marLeft w:val="0"/>
      <w:marRight w:val="0"/>
      <w:marTop w:val="0"/>
      <w:marBottom w:val="0"/>
      <w:divBdr>
        <w:top w:val="none" w:sz="0" w:space="0" w:color="auto"/>
        <w:left w:val="none" w:sz="0" w:space="0" w:color="auto"/>
        <w:bottom w:val="none" w:sz="0" w:space="0" w:color="auto"/>
        <w:right w:val="none" w:sz="0" w:space="0" w:color="auto"/>
      </w:divBdr>
      <w:divsChild>
        <w:div w:id="343750848">
          <w:marLeft w:val="0"/>
          <w:marRight w:val="0"/>
          <w:marTop w:val="0"/>
          <w:marBottom w:val="0"/>
          <w:divBdr>
            <w:top w:val="none" w:sz="0" w:space="0" w:color="auto"/>
            <w:left w:val="none" w:sz="0" w:space="0" w:color="auto"/>
            <w:bottom w:val="none" w:sz="0" w:space="0" w:color="auto"/>
            <w:right w:val="none" w:sz="0" w:space="0" w:color="auto"/>
          </w:divBdr>
          <w:divsChild>
            <w:div w:id="1832718354">
              <w:marLeft w:val="0"/>
              <w:marRight w:val="0"/>
              <w:marTop w:val="0"/>
              <w:marBottom w:val="0"/>
              <w:divBdr>
                <w:top w:val="none" w:sz="0" w:space="0" w:color="auto"/>
                <w:left w:val="none" w:sz="0" w:space="0" w:color="auto"/>
                <w:bottom w:val="none" w:sz="0" w:space="0" w:color="auto"/>
                <w:right w:val="none" w:sz="0" w:space="0" w:color="auto"/>
              </w:divBdr>
              <w:divsChild>
                <w:div w:id="48656101">
                  <w:marLeft w:val="0"/>
                  <w:marRight w:val="0"/>
                  <w:marTop w:val="0"/>
                  <w:marBottom w:val="0"/>
                  <w:divBdr>
                    <w:top w:val="none" w:sz="0" w:space="0" w:color="auto"/>
                    <w:left w:val="none" w:sz="0" w:space="0" w:color="auto"/>
                    <w:bottom w:val="none" w:sz="0" w:space="0" w:color="auto"/>
                    <w:right w:val="none" w:sz="0" w:space="0" w:color="auto"/>
                  </w:divBdr>
                  <w:divsChild>
                    <w:div w:id="1723945416">
                      <w:marLeft w:val="0"/>
                      <w:marRight w:val="0"/>
                      <w:marTop w:val="0"/>
                      <w:marBottom w:val="0"/>
                      <w:divBdr>
                        <w:top w:val="none" w:sz="0" w:space="0" w:color="auto"/>
                        <w:left w:val="none" w:sz="0" w:space="0" w:color="auto"/>
                        <w:bottom w:val="none" w:sz="0" w:space="0" w:color="auto"/>
                        <w:right w:val="none" w:sz="0" w:space="0" w:color="auto"/>
                      </w:divBdr>
                      <w:divsChild>
                        <w:div w:id="708262258">
                          <w:marLeft w:val="0"/>
                          <w:marRight w:val="0"/>
                          <w:marTop w:val="0"/>
                          <w:marBottom w:val="0"/>
                          <w:divBdr>
                            <w:top w:val="none" w:sz="0" w:space="0" w:color="auto"/>
                            <w:left w:val="none" w:sz="0" w:space="0" w:color="auto"/>
                            <w:bottom w:val="none" w:sz="0" w:space="0" w:color="auto"/>
                            <w:right w:val="none" w:sz="0" w:space="0" w:color="auto"/>
                          </w:divBdr>
                          <w:divsChild>
                            <w:div w:id="2125802790">
                              <w:marLeft w:val="0"/>
                              <w:marRight w:val="0"/>
                              <w:marTop w:val="0"/>
                              <w:marBottom w:val="0"/>
                              <w:divBdr>
                                <w:top w:val="none" w:sz="0" w:space="0" w:color="auto"/>
                                <w:left w:val="none" w:sz="0" w:space="0" w:color="auto"/>
                                <w:bottom w:val="none" w:sz="0" w:space="0" w:color="auto"/>
                                <w:right w:val="none" w:sz="0" w:space="0" w:color="auto"/>
                              </w:divBdr>
                              <w:divsChild>
                                <w:div w:id="1418861793">
                                  <w:marLeft w:val="0"/>
                                  <w:marRight w:val="0"/>
                                  <w:marTop w:val="0"/>
                                  <w:marBottom w:val="0"/>
                                  <w:divBdr>
                                    <w:top w:val="none" w:sz="0" w:space="0" w:color="auto"/>
                                    <w:left w:val="none" w:sz="0" w:space="0" w:color="auto"/>
                                    <w:bottom w:val="none" w:sz="0" w:space="0" w:color="auto"/>
                                    <w:right w:val="none" w:sz="0" w:space="0" w:color="auto"/>
                                  </w:divBdr>
                                  <w:divsChild>
                                    <w:div w:id="1319648509">
                                      <w:marLeft w:val="0"/>
                                      <w:marRight w:val="0"/>
                                      <w:marTop w:val="0"/>
                                      <w:marBottom w:val="0"/>
                                      <w:divBdr>
                                        <w:top w:val="single" w:sz="4" w:space="0" w:color="F5F5F5"/>
                                        <w:left w:val="single" w:sz="4" w:space="0" w:color="F5F5F5"/>
                                        <w:bottom w:val="single" w:sz="4" w:space="0" w:color="F5F5F5"/>
                                        <w:right w:val="single" w:sz="4" w:space="0" w:color="F5F5F5"/>
                                      </w:divBdr>
                                      <w:divsChild>
                                        <w:div w:id="348797611">
                                          <w:marLeft w:val="0"/>
                                          <w:marRight w:val="0"/>
                                          <w:marTop w:val="0"/>
                                          <w:marBottom w:val="0"/>
                                          <w:divBdr>
                                            <w:top w:val="none" w:sz="0" w:space="0" w:color="auto"/>
                                            <w:left w:val="none" w:sz="0" w:space="0" w:color="auto"/>
                                            <w:bottom w:val="none" w:sz="0" w:space="0" w:color="auto"/>
                                            <w:right w:val="none" w:sz="0" w:space="0" w:color="auto"/>
                                          </w:divBdr>
                                          <w:divsChild>
                                            <w:div w:id="13472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513498">
      <w:bodyDiv w:val="1"/>
      <w:marLeft w:val="0"/>
      <w:marRight w:val="0"/>
      <w:marTop w:val="0"/>
      <w:marBottom w:val="0"/>
      <w:divBdr>
        <w:top w:val="none" w:sz="0" w:space="0" w:color="auto"/>
        <w:left w:val="none" w:sz="0" w:space="0" w:color="auto"/>
        <w:bottom w:val="none" w:sz="0" w:space="0" w:color="auto"/>
        <w:right w:val="none" w:sz="0" w:space="0" w:color="auto"/>
      </w:divBdr>
      <w:divsChild>
        <w:div w:id="109857328">
          <w:marLeft w:val="0"/>
          <w:marRight w:val="0"/>
          <w:marTop w:val="0"/>
          <w:marBottom w:val="0"/>
          <w:divBdr>
            <w:top w:val="none" w:sz="0" w:space="0" w:color="auto"/>
            <w:left w:val="none" w:sz="0" w:space="0" w:color="auto"/>
            <w:bottom w:val="none" w:sz="0" w:space="0" w:color="auto"/>
            <w:right w:val="none" w:sz="0" w:space="0" w:color="auto"/>
          </w:divBdr>
          <w:divsChild>
            <w:div w:id="796680255">
              <w:marLeft w:val="0"/>
              <w:marRight w:val="0"/>
              <w:marTop w:val="0"/>
              <w:marBottom w:val="0"/>
              <w:divBdr>
                <w:top w:val="none" w:sz="0" w:space="0" w:color="auto"/>
                <w:left w:val="none" w:sz="0" w:space="0" w:color="auto"/>
                <w:bottom w:val="none" w:sz="0" w:space="0" w:color="auto"/>
                <w:right w:val="none" w:sz="0" w:space="0" w:color="auto"/>
              </w:divBdr>
              <w:divsChild>
                <w:div w:id="1930776416">
                  <w:marLeft w:val="0"/>
                  <w:marRight w:val="0"/>
                  <w:marTop w:val="0"/>
                  <w:marBottom w:val="0"/>
                  <w:divBdr>
                    <w:top w:val="none" w:sz="0" w:space="0" w:color="auto"/>
                    <w:left w:val="none" w:sz="0" w:space="0" w:color="auto"/>
                    <w:bottom w:val="none" w:sz="0" w:space="0" w:color="auto"/>
                    <w:right w:val="none" w:sz="0" w:space="0" w:color="auto"/>
                  </w:divBdr>
                  <w:divsChild>
                    <w:div w:id="171604563">
                      <w:marLeft w:val="0"/>
                      <w:marRight w:val="0"/>
                      <w:marTop w:val="0"/>
                      <w:marBottom w:val="0"/>
                      <w:divBdr>
                        <w:top w:val="none" w:sz="0" w:space="0" w:color="auto"/>
                        <w:left w:val="none" w:sz="0" w:space="0" w:color="auto"/>
                        <w:bottom w:val="none" w:sz="0" w:space="0" w:color="auto"/>
                        <w:right w:val="none" w:sz="0" w:space="0" w:color="auto"/>
                      </w:divBdr>
                      <w:divsChild>
                        <w:div w:id="490634322">
                          <w:marLeft w:val="0"/>
                          <w:marRight w:val="0"/>
                          <w:marTop w:val="0"/>
                          <w:marBottom w:val="0"/>
                          <w:divBdr>
                            <w:top w:val="none" w:sz="0" w:space="0" w:color="auto"/>
                            <w:left w:val="none" w:sz="0" w:space="0" w:color="auto"/>
                            <w:bottom w:val="none" w:sz="0" w:space="0" w:color="auto"/>
                            <w:right w:val="none" w:sz="0" w:space="0" w:color="auto"/>
                          </w:divBdr>
                          <w:divsChild>
                            <w:div w:id="2092895711">
                              <w:marLeft w:val="0"/>
                              <w:marRight w:val="0"/>
                              <w:marTop w:val="0"/>
                              <w:marBottom w:val="0"/>
                              <w:divBdr>
                                <w:top w:val="none" w:sz="0" w:space="0" w:color="auto"/>
                                <w:left w:val="none" w:sz="0" w:space="0" w:color="auto"/>
                                <w:bottom w:val="none" w:sz="0" w:space="0" w:color="auto"/>
                                <w:right w:val="none" w:sz="0" w:space="0" w:color="auto"/>
                              </w:divBdr>
                              <w:divsChild>
                                <w:div w:id="1465927752">
                                  <w:marLeft w:val="0"/>
                                  <w:marRight w:val="0"/>
                                  <w:marTop w:val="0"/>
                                  <w:marBottom w:val="0"/>
                                  <w:divBdr>
                                    <w:top w:val="none" w:sz="0" w:space="0" w:color="auto"/>
                                    <w:left w:val="none" w:sz="0" w:space="0" w:color="auto"/>
                                    <w:bottom w:val="none" w:sz="0" w:space="0" w:color="auto"/>
                                    <w:right w:val="none" w:sz="0" w:space="0" w:color="auto"/>
                                  </w:divBdr>
                                  <w:divsChild>
                                    <w:div w:id="1687364216">
                                      <w:marLeft w:val="0"/>
                                      <w:marRight w:val="0"/>
                                      <w:marTop w:val="0"/>
                                      <w:marBottom w:val="0"/>
                                      <w:divBdr>
                                        <w:top w:val="single" w:sz="4" w:space="0" w:color="F5F5F5"/>
                                        <w:left w:val="single" w:sz="4" w:space="0" w:color="F5F5F5"/>
                                        <w:bottom w:val="single" w:sz="4" w:space="0" w:color="F5F5F5"/>
                                        <w:right w:val="single" w:sz="4" w:space="0" w:color="F5F5F5"/>
                                      </w:divBdr>
                                      <w:divsChild>
                                        <w:div w:id="315499011">
                                          <w:marLeft w:val="0"/>
                                          <w:marRight w:val="0"/>
                                          <w:marTop w:val="0"/>
                                          <w:marBottom w:val="0"/>
                                          <w:divBdr>
                                            <w:top w:val="none" w:sz="0" w:space="0" w:color="auto"/>
                                            <w:left w:val="none" w:sz="0" w:space="0" w:color="auto"/>
                                            <w:bottom w:val="none" w:sz="0" w:space="0" w:color="auto"/>
                                            <w:right w:val="none" w:sz="0" w:space="0" w:color="auto"/>
                                          </w:divBdr>
                                          <w:divsChild>
                                            <w:div w:id="8494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941937">
      <w:bodyDiv w:val="1"/>
      <w:marLeft w:val="0"/>
      <w:marRight w:val="0"/>
      <w:marTop w:val="0"/>
      <w:marBottom w:val="0"/>
      <w:divBdr>
        <w:top w:val="none" w:sz="0" w:space="0" w:color="auto"/>
        <w:left w:val="none" w:sz="0" w:space="0" w:color="auto"/>
        <w:bottom w:val="none" w:sz="0" w:space="0" w:color="auto"/>
        <w:right w:val="none" w:sz="0" w:space="0" w:color="auto"/>
      </w:divBdr>
      <w:divsChild>
        <w:div w:id="1622028586">
          <w:marLeft w:val="0"/>
          <w:marRight w:val="0"/>
          <w:marTop w:val="0"/>
          <w:marBottom w:val="0"/>
          <w:divBdr>
            <w:top w:val="none" w:sz="0" w:space="0" w:color="auto"/>
            <w:left w:val="none" w:sz="0" w:space="0" w:color="auto"/>
            <w:bottom w:val="none" w:sz="0" w:space="0" w:color="auto"/>
            <w:right w:val="none" w:sz="0" w:space="0" w:color="auto"/>
          </w:divBdr>
          <w:divsChild>
            <w:div w:id="1173835364">
              <w:marLeft w:val="0"/>
              <w:marRight w:val="0"/>
              <w:marTop w:val="0"/>
              <w:marBottom w:val="0"/>
              <w:divBdr>
                <w:top w:val="none" w:sz="0" w:space="0" w:color="auto"/>
                <w:left w:val="none" w:sz="0" w:space="0" w:color="auto"/>
                <w:bottom w:val="none" w:sz="0" w:space="0" w:color="auto"/>
                <w:right w:val="none" w:sz="0" w:space="0" w:color="auto"/>
              </w:divBdr>
              <w:divsChild>
                <w:div w:id="1904169801">
                  <w:marLeft w:val="0"/>
                  <w:marRight w:val="0"/>
                  <w:marTop w:val="0"/>
                  <w:marBottom w:val="0"/>
                  <w:divBdr>
                    <w:top w:val="none" w:sz="0" w:space="0" w:color="auto"/>
                    <w:left w:val="none" w:sz="0" w:space="0" w:color="auto"/>
                    <w:bottom w:val="none" w:sz="0" w:space="0" w:color="auto"/>
                    <w:right w:val="none" w:sz="0" w:space="0" w:color="auto"/>
                  </w:divBdr>
                  <w:divsChild>
                    <w:div w:id="804783634">
                      <w:marLeft w:val="0"/>
                      <w:marRight w:val="0"/>
                      <w:marTop w:val="0"/>
                      <w:marBottom w:val="0"/>
                      <w:divBdr>
                        <w:top w:val="none" w:sz="0" w:space="0" w:color="auto"/>
                        <w:left w:val="none" w:sz="0" w:space="0" w:color="auto"/>
                        <w:bottom w:val="none" w:sz="0" w:space="0" w:color="auto"/>
                        <w:right w:val="none" w:sz="0" w:space="0" w:color="auto"/>
                      </w:divBdr>
                      <w:divsChild>
                        <w:div w:id="1060322583">
                          <w:marLeft w:val="0"/>
                          <w:marRight w:val="0"/>
                          <w:marTop w:val="0"/>
                          <w:marBottom w:val="0"/>
                          <w:divBdr>
                            <w:top w:val="none" w:sz="0" w:space="0" w:color="auto"/>
                            <w:left w:val="none" w:sz="0" w:space="0" w:color="auto"/>
                            <w:bottom w:val="none" w:sz="0" w:space="0" w:color="auto"/>
                            <w:right w:val="none" w:sz="0" w:space="0" w:color="auto"/>
                          </w:divBdr>
                          <w:divsChild>
                            <w:div w:id="1619605192">
                              <w:marLeft w:val="0"/>
                              <w:marRight w:val="0"/>
                              <w:marTop w:val="0"/>
                              <w:marBottom w:val="0"/>
                              <w:divBdr>
                                <w:top w:val="none" w:sz="0" w:space="0" w:color="auto"/>
                                <w:left w:val="none" w:sz="0" w:space="0" w:color="auto"/>
                                <w:bottom w:val="none" w:sz="0" w:space="0" w:color="auto"/>
                                <w:right w:val="none" w:sz="0" w:space="0" w:color="auto"/>
                              </w:divBdr>
                              <w:divsChild>
                                <w:div w:id="984625038">
                                  <w:marLeft w:val="0"/>
                                  <w:marRight w:val="0"/>
                                  <w:marTop w:val="0"/>
                                  <w:marBottom w:val="0"/>
                                  <w:divBdr>
                                    <w:top w:val="none" w:sz="0" w:space="0" w:color="auto"/>
                                    <w:left w:val="none" w:sz="0" w:space="0" w:color="auto"/>
                                    <w:bottom w:val="none" w:sz="0" w:space="0" w:color="auto"/>
                                    <w:right w:val="none" w:sz="0" w:space="0" w:color="auto"/>
                                  </w:divBdr>
                                  <w:divsChild>
                                    <w:div w:id="1659189774">
                                      <w:marLeft w:val="0"/>
                                      <w:marRight w:val="0"/>
                                      <w:marTop w:val="0"/>
                                      <w:marBottom w:val="0"/>
                                      <w:divBdr>
                                        <w:top w:val="single" w:sz="4" w:space="0" w:color="F5F5F5"/>
                                        <w:left w:val="single" w:sz="4" w:space="0" w:color="F5F5F5"/>
                                        <w:bottom w:val="single" w:sz="4" w:space="0" w:color="F5F5F5"/>
                                        <w:right w:val="single" w:sz="4" w:space="0" w:color="F5F5F5"/>
                                      </w:divBdr>
                                      <w:divsChild>
                                        <w:div w:id="807821101">
                                          <w:marLeft w:val="0"/>
                                          <w:marRight w:val="0"/>
                                          <w:marTop w:val="0"/>
                                          <w:marBottom w:val="0"/>
                                          <w:divBdr>
                                            <w:top w:val="none" w:sz="0" w:space="0" w:color="auto"/>
                                            <w:left w:val="none" w:sz="0" w:space="0" w:color="auto"/>
                                            <w:bottom w:val="none" w:sz="0" w:space="0" w:color="auto"/>
                                            <w:right w:val="none" w:sz="0" w:space="0" w:color="auto"/>
                                          </w:divBdr>
                                          <w:divsChild>
                                            <w:div w:id="18804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569237">
      <w:bodyDiv w:val="1"/>
      <w:marLeft w:val="0"/>
      <w:marRight w:val="0"/>
      <w:marTop w:val="0"/>
      <w:marBottom w:val="0"/>
      <w:divBdr>
        <w:top w:val="none" w:sz="0" w:space="0" w:color="auto"/>
        <w:left w:val="none" w:sz="0" w:space="0" w:color="auto"/>
        <w:bottom w:val="none" w:sz="0" w:space="0" w:color="auto"/>
        <w:right w:val="none" w:sz="0" w:space="0" w:color="auto"/>
      </w:divBdr>
      <w:divsChild>
        <w:div w:id="782966744">
          <w:marLeft w:val="0"/>
          <w:marRight w:val="0"/>
          <w:marTop w:val="0"/>
          <w:marBottom w:val="0"/>
          <w:divBdr>
            <w:top w:val="none" w:sz="0" w:space="0" w:color="auto"/>
            <w:left w:val="none" w:sz="0" w:space="0" w:color="auto"/>
            <w:bottom w:val="none" w:sz="0" w:space="0" w:color="auto"/>
            <w:right w:val="none" w:sz="0" w:space="0" w:color="auto"/>
          </w:divBdr>
          <w:divsChild>
            <w:div w:id="209849333">
              <w:marLeft w:val="0"/>
              <w:marRight w:val="0"/>
              <w:marTop w:val="0"/>
              <w:marBottom w:val="0"/>
              <w:divBdr>
                <w:top w:val="none" w:sz="0" w:space="0" w:color="auto"/>
                <w:left w:val="none" w:sz="0" w:space="0" w:color="auto"/>
                <w:bottom w:val="none" w:sz="0" w:space="0" w:color="auto"/>
                <w:right w:val="none" w:sz="0" w:space="0" w:color="auto"/>
              </w:divBdr>
              <w:divsChild>
                <w:div w:id="1318223247">
                  <w:marLeft w:val="0"/>
                  <w:marRight w:val="0"/>
                  <w:marTop w:val="0"/>
                  <w:marBottom w:val="0"/>
                  <w:divBdr>
                    <w:top w:val="none" w:sz="0" w:space="0" w:color="auto"/>
                    <w:left w:val="none" w:sz="0" w:space="0" w:color="auto"/>
                    <w:bottom w:val="none" w:sz="0" w:space="0" w:color="auto"/>
                    <w:right w:val="none" w:sz="0" w:space="0" w:color="auto"/>
                  </w:divBdr>
                  <w:divsChild>
                    <w:div w:id="270211436">
                      <w:marLeft w:val="0"/>
                      <w:marRight w:val="0"/>
                      <w:marTop w:val="0"/>
                      <w:marBottom w:val="0"/>
                      <w:divBdr>
                        <w:top w:val="none" w:sz="0" w:space="0" w:color="auto"/>
                        <w:left w:val="none" w:sz="0" w:space="0" w:color="auto"/>
                        <w:bottom w:val="none" w:sz="0" w:space="0" w:color="auto"/>
                        <w:right w:val="none" w:sz="0" w:space="0" w:color="auto"/>
                      </w:divBdr>
                      <w:divsChild>
                        <w:div w:id="2056270515">
                          <w:marLeft w:val="0"/>
                          <w:marRight w:val="0"/>
                          <w:marTop w:val="0"/>
                          <w:marBottom w:val="0"/>
                          <w:divBdr>
                            <w:top w:val="none" w:sz="0" w:space="0" w:color="auto"/>
                            <w:left w:val="none" w:sz="0" w:space="0" w:color="auto"/>
                            <w:bottom w:val="none" w:sz="0" w:space="0" w:color="auto"/>
                            <w:right w:val="none" w:sz="0" w:space="0" w:color="auto"/>
                          </w:divBdr>
                          <w:divsChild>
                            <w:div w:id="1605767352">
                              <w:marLeft w:val="0"/>
                              <w:marRight w:val="0"/>
                              <w:marTop w:val="0"/>
                              <w:marBottom w:val="0"/>
                              <w:divBdr>
                                <w:top w:val="none" w:sz="0" w:space="0" w:color="auto"/>
                                <w:left w:val="none" w:sz="0" w:space="0" w:color="auto"/>
                                <w:bottom w:val="none" w:sz="0" w:space="0" w:color="auto"/>
                                <w:right w:val="none" w:sz="0" w:space="0" w:color="auto"/>
                              </w:divBdr>
                              <w:divsChild>
                                <w:div w:id="697312107">
                                  <w:marLeft w:val="0"/>
                                  <w:marRight w:val="0"/>
                                  <w:marTop w:val="0"/>
                                  <w:marBottom w:val="0"/>
                                  <w:divBdr>
                                    <w:top w:val="none" w:sz="0" w:space="0" w:color="auto"/>
                                    <w:left w:val="none" w:sz="0" w:space="0" w:color="auto"/>
                                    <w:bottom w:val="none" w:sz="0" w:space="0" w:color="auto"/>
                                    <w:right w:val="none" w:sz="0" w:space="0" w:color="auto"/>
                                  </w:divBdr>
                                  <w:divsChild>
                                    <w:div w:id="255797065">
                                      <w:marLeft w:val="0"/>
                                      <w:marRight w:val="0"/>
                                      <w:marTop w:val="0"/>
                                      <w:marBottom w:val="0"/>
                                      <w:divBdr>
                                        <w:top w:val="single" w:sz="4" w:space="0" w:color="F5F5F5"/>
                                        <w:left w:val="single" w:sz="4" w:space="0" w:color="F5F5F5"/>
                                        <w:bottom w:val="single" w:sz="4" w:space="0" w:color="F5F5F5"/>
                                        <w:right w:val="single" w:sz="4" w:space="0" w:color="F5F5F5"/>
                                      </w:divBdr>
                                      <w:divsChild>
                                        <w:div w:id="1330600379">
                                          <w:marLeft w:val="0"/>
                                          <w:marRight w:val="0"/>
                                          <w:marTop w:val="0"/>
                                          <w:marBottom w:val="0"/>
                                          <w:divBdr>
                                            <w:top w:val="none" w:sz="0" w:space="0" w:color="auto"/>
                                            <w:left w:val="none" w:sz="0" w:space="0" w:color="auto"/>
                                            <w:bottom w:val="none" w:sz="0" w:space="0" w:color="auto"/>
                                            <w:right w:val="none" w:sz="0" w:space="0" w:color="auto"/>
                                          </w:divBdr>
                                          <w:divsChild>
                                            <w:div w:id="75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075981">
      <w:bodyDiv w:val="1"/>
      <w:marLeft w:val="0"/>
      <w:marRight w:val="0"/>
      <w:marTop w:val="0"/>
      <w:marBottom w:val="0"/>
      <w:divBdr>
        <w:top w:val="none" w:sz="0" w:space="0" w:color="auto"/>
        <w:left w:val="none" w:sz="0" w:space="0" w:color="auto"/>
        <w:bottom w:val="none" w:sz="0" w:space="0" w:color="auto"/>
        <w:right w:val="none" w:sz="0" w:space="0" w:color="auto"/>
      </w:divBdr>
      <w:divsChild>
        <w:div w:id="754669809">
          <w:marLeft w:val="0"/>
          <w:marRight w:val="0"/>
          <w:marTop w:val="0"/>
          <w:marBottom w:val="0"/>
          <w:divBdr>
            <w:top w:val="none" w:sz="0" w:space="0" w:color="auto"/>
            <w:left w:val="none" w:sz="0" w:space="0" w:color="auto"/>
            <w:bottom w:val="none" w:sz="0" w:space="0" w:color="auto"/>
            <w:right w:val="none" w:sz="0" w:space="0" w:color="auto"/>
          </w:divBdr>
          <w:divsChild>
            <w:div w:id="1680235154">
              <w:marLeft w:val="0"/>
              <w:marRight w:val="0"/>
              <w:marTop w:val="0"/>
              <w:marBottom w:val="0"/>
              <w:divBdr>
                <w:top w:val="none" w:sz="0" w:space="0" w:color="auto"/>
                <w:left w:val="none" w:sz="0" w:space="0" w:color="auto"/>
                <w:bottom w:val="none" w:sz="0" w:space="0" w:color="auto"/>
                <w:right w:val="none" w:sz="0" w:space="0" w:color="auto"/>
              </w:divBdr>
              <w:divsChild>
                <w:div w:id="1315455310">
                  <w:marLeft w:val="0"/>
                  <w:marRight w:val="0"/>
                  <w:marTop w:val="0"/>
                  <w:marBottom w:val="0"/>
                  <w:divBdr>
                    <w:top w:val="none" w:sz="0" w:space="0" w:color="auto"/>
                    <w:left w:val="none" w:sz="0" w:space="0" w:color="auto"/>
                    <w:bottom w:val="none" w:sz="0" w:space="0" w:color="auto"/>
                    <w:right w:val="none" w:sz="0" w:space="0" w:color="auto"/>
                  </w:divBdr>
                  <w:divsChild>
                    <w:div w:id="522475635">
                      <w:marLeft w:val="0"/>
                      <w:marRight w:val="0"/>
                      <w:marTop w:val="0"/>
                      <w:marBottom w:val="0"/>
                      <w:divBdr>
                        <w:top w:val="none" w:sz="0" w:space="0" w:color="auto"/>
                        <w:left w:val="none" w:sz="0" w:space="0" w:color="auto"/>
                        <w:bottom w:val="none" w:sz="0" w:space="0" w:color="auto"/>
                        <w:right w:val="none" w:sz="0" w:space="0" w:color="auto"/>
                      </w:divBdr>
                      <w:divsChild>
                        <w:div w:id="17040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132551">
      <w:bodyDiv w:val="1"/>
      <w:marLeft w:val="0"/>
      <w:marRight w:val="0"/>
      <w:marTop w:val="0"/>
      <w:marBottom w:val="0"/>
      <w:divBdr>
        <w:top w:val="none" w:sz="0" w:space="0" w:color="auto"/>
        <w:left w:val="none" w:sz="0" w:space="0" w:color="auto"/>
        <w:bottom w:val="none" w:sz="0" w:space="0" w:color="auto"/>
        <w:right w:val="none" w:sz="0" w:space="0" w:color="auto"/>
      </w:divBdr>
      <w:divsChild>
        <w:div w:id="785854452">
          <w:marLeft w:val="0"/>
          <w:marRight w:val="0"/>
          <w:marTop w:val="0"/>
          <w:marBottom w:val="0"/>
          <w:divBdr>
            <w:top w:val="none" w:sz="0" w:space="0" w:color="auto"/>
            <w:left w:val="none" w:sz="0" w:space="0" w:color="auto"/>
            <w:bottom w:val="none" w:sz="0" w:space="0" w:color="auto"/>
            <w:right w:val="none" w:sz="0" w:space="0" w:color="auto"/>
          </w:divBdr>
          <w:divsChild>
            <w:div w:id="14017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0977">
      <w:bodyDiv w:val="1"/>
      <w:marLeft w:val="0"/>
      <w:marRight w:val="0"/>
      <w:marTop w:val="0"/>
      <w:marBottom w:val="0"/>
      <w:divBdr>
        <w:top w:val="none" w:sz="0" w:space="0" w:color="auto"/>
        <w:left w:val="none" w:sz="0" w:space="0" w:color="auto"/>
        <w:bottom w:val="none" w:sz="0" w:space="0" w:color="auto"/>
        <w:right w:val="none" w:sz="0" w:space="0" w:color="auto"/>
      </w:divBdr>
      <w:divsChild>
        <w:div w:id="1863517526">
          <w:marLeft w:val="0"/>
          <w:marRight w:val="0"/>
          <w:marTop w:val="0"/>
          <w:marBottom w:val="0"/>
          <w:divBdr>
            <w:top w:val="none" w:sz="0" w:space="0" w:color="auto"/>
            <w:left w:val="none" w:sz="0" w:space="0" w:color="auto"/>
            <w:bottom w:val="none" w:sz="0" w:space="0" w:color="auto"/>
            <w:right w:val="none" w:sz="0" w:space="0" w:color="auto"/>
          </w:divBdr>
          <w:divsChild>
            <w:div w:id="1724600035">
              <w:marLeft w:val="0"/>
              <w:marRight w:val="0"/>
              <w:marTop w:val="0"/>
              <w:marBottom w:val="0"/>
              <w:divBdr>
                <w:top w:val="none" w:sz="0" w:space="0" w:color="auto"/>
                <w:left w:val="none" w:sz="0" w:space="0" w:color="auto"/>
                <w:bottom w:val="none" w:sz="0" w:space="0" w:color="auto"/>
                <w:right w:val="none" w:sz="0" w:space="0" w:color="auto"/>
              </w:divBdr>
              <w:divsChild>
                <w:div w:id="387535233">
                  <w:marLeft w:val="0"/>
                  <w:marRight w:val="0"/>
                  <w:marTop w:val="0"/>
                  <w:marBottom w:val="0"/>
                  <w:divBdr>
                    <w:top w:val="none" w:sz="0" w:space="0" w:color="auto"/>
                    <w:left w:val="none" w:sz="0" w:space="0" w:color="auto"/>
                    <w:bottom w:val="none" w:sz="0" w:space="0" w:color="auto"/>
                    <w:right w:val="none" w:sz="0" w:space="0" w:color="auto"/>
                  </w:divBdr>
                  <w:divsChild>
                    <w:div w:id="556940349">
                      <w:marLeft w:val="0"/>
                      <w:marRight w:val="0"/>
                      <w:marTop w:val="0"/>
                      <w:marBottom w:val="0"/>
                      <w:divBdr>
                        <w:top w:val="none" w:sz="0" w:space="0" w:color="auto"/>
                        <w:left w:val="none" w:sz="0" w:space="0" w:color="auto"/>
                        <w:bottom w:val="none" w:sz="0" w:space="0" w:color="auto"/>
                        <w:right w:val="none" w:sz="0" w:space="0" w:color="auto"/>
                      </w:divBdr>
                      <w:divsChild>
                        <w:div w:id="1100837370">
                          <w:marLeft w:val="0"/>
                          <w:marRight w:val="0"/>
                          <w:marTop w:val="0"/>
                          <w:marBottom w:val="0"/>
                          <w:divBdr>
                            <w:top w:val="none" w:sz="0" w:space="0" w:color="auto"/>
                            <w:left w:val="none" w:sz="0" w:space="0" w:color="auto"/>
                            <w:bottom w:val="none" w:sz="0" w:space="0" w:color="auto"/>
                            <w:right w:val="none" w:sz="0" w:space="0" w:color="auto"/>
                          </w:divBdr>
                          <w:divsChild>
                            <w:div w:id="1401100318">
                              <w:marLeft w:val="0"/>
                              <w:marRight w:val="0"/>
                              <w:marTop w:val="0"/>
                              <w:marBottom w:val="0"/>
                              <w:divBdr>
                                <w:top w:val="none" w:sz="0" w:space="0" w:color="auto"/>
                                <w:left w:val="none" w:sz="0" w:space="0" w:color="auto"/>
                                <w:bottom w:val="none" w:sz="0" w:space="0" w:color="auto"/>
                                <w:right w:val="none" w:sz="0" w:space="0" w:color="auto"/>
                              </w:divBdr>
                              <w:divsChild>
                                <w:div w:id="1298103647">
                                  <w:marLeft w:val="0"/>
                                  <w:marRight w:val="0"/>
                                  <w:marTop w:val="0"/>
                                  <w:marBottom w:val="0"/>
                                  <w:divBdr>
                                    <w:top w:val="none" w:sz="0" w:space="0" w:color="auto"/>
                                    <w:left w:val="none" w:sz="0" w:space="0" w:color="auto"/>
                                    <w:bottom w:val="none" w:sz="0" w:space="0" w:color="auto"/>
                                    <w:right w:val="none" w:sz="0" w:space="0" w:color="auto"/>
                                  </w:divBdr>
                                  <w:divsChild>
                                    <w:div w:id="406804428">
                                      <w:marLeft w:val="0"/>
                                      <w:marRight w:val="0"/>
                                      <w:marTop w:val="0"/>
                                      <w:marBottom w:val="0"/>
                                      <w:divBdr>
                                        <w:top w:val="single" w:sz="4" w:space="0" w:color="F5F5F5"/>
                                        <w:left w:val="single" w:sz="4" w:space="0" w:color="F5F5F5"/>
                                        <w:bottom w:val="single" w:sz="4" w:space="0" w:color="F5F5F5"/>
                                        <w:right w:val="single" w:sz="4" w:space="0" w:color="F5F5F5"/>
                                      </w:divBdr>
                                      <w:divsChild>
                                        <w:div w:id="457408488">
                                          <w:marLeft w:val="0"/>
                                          <w:marRight w:val="0"/>
                                          <w:marTop w:val="0"/>
                                          <w:marBottom w:val="0"/>
                                          <w:divBdr>
                                            <w:top w:val="none" w:sz="0" w:space="0" w:color="auto"/>
                                            <w:left w:val="none" w:sz="0" w:space="0" w:color="auto"/>
                                            <w:bottom w:val="none" w:sz="0" w:space="0" w:color="auto"/>
                                            <w:right w:val="none" w:sz="0" w:space="0" w:color="auto"/>
                                          </w:divBdr>
                                          <w:divsChild>
                                            <w:div w:id="2006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663893">
      <w:bodyDiv w:val="1"/>
      <w:marLeft w:val="0"/>
      <w:marRight w:val="0"/>
      <w:marTop w:val="0"/>
      <w:marBottom w:val="0"/>
      <w:divBdr>
        <w:top w:val="none" w:sz="0" w:space="0" w:color="auto"/>
        <w:left w:val="none" w:sz="0" w:space="0" w:color="auto"/>
        <w:bottom w:val="none" w:sz="0" w:space="0" w:color="auto"/>
        <w:right w:val="none" w:sz="0" w:space="0" w:color="auto"/>
      </w:divBdr>
      <w:divsChild>
        <w:div w:id="312488578">
          <w:marLeft w:val="0"/>
          <w:marRight w:val="0"/>
          <w:marTop w:val="0"/>
          <w:marBottom w:val="0"/>
          <w:divBdr>
            <w:top w:val="none" w:sz="0" w:space="0" w:color="auto"/>
            <w:left w:val="none" w:sz="0" w:space="0" w:color="auto"/>
            <w:bottom w:val="none" w:sz="0" w:space="0" w:color="auto"/>
            <w:right w:val="none" w:sz="0" w:space="0" w:color="auto"/>
          </w:divBdr>
          <w:divsChild>
            <w:div w:id="258492054">
              <w:marLeft w:val="0"/>
              <w:marRight w:val="0"/>
              <w:marTop w:val="0"/>
              <w:marBottom w:val="0"/>
              <w:divBdr>
                <w:top w:val="none" w:sz="0" w:space="0" w:color="auto"/>
                <w:left w:val="none" w:sz="0" w:space="0" w:color="auto"/>
                <w:bottom w:val="none" w:sz="0" w:space="0" w:color="auto"/>
                <w:right w:val="none" w:sz="0" w:space="0" w:color="auto"/>
              </w:divBdr>
              <w:divsChild>
                <w:div w:id="1502159635">
                  <w:marLeft w:val="0"/>
                  <w:marRight w:val="0"/>
                  <w:marTop w:val="0"/>
                  <w:marBottom w:val="0"/>
                  <w:divBdr>
                    <w:top w:val="none" w:sz="0" w:space="0" w:color="auto"/>
                    <w:left w:val="none" w:sz="0" w:space="0" w:color="auto"/>
                    <w:bottom w:val="none" w:sz="0" w:space="0" w:color="auto"/>
                    <w:right w:val="none" w:sz="0" w:space="0" w:color="auto"/>
                  </w:divBdr>
                  <w:divsChild>
                    <w:div w:id="129177304">
                      <w:marLeft w:val="0"/>
                      <w:marRight w:val="0"/>
                      <w:marTop w:val="0"/>
                      <w:marBottom w:val="0"/>
                      <w:divBdr>
                        <w:top w:val="none" w:sz="0" w:space="0" w:color="auto"/>
                        <w:left w:val="none" w:sz="0" w:space="0" w:color="auto"/>
                        <w:bottom w:val="none" w:sz="0" w:space="0" w:color="auto"/>
                        <w:right w:val="none" w:sz="0" w:space="0" w:color="auto"/>
                      </w:divBdr>
                      <w:divsChild>
                        <w:div w:id="1094013671">
                          <w:marLeft w:val="0"/>
                          <w:marRight w:val="0"/>
                          <w:marTop w:val="0"/>
                          <w:marBottom w:val="0"/>
                          <w:divBdr>
                            <w:top w:val="none" w:sz="0" w:space="0" w:color="auto"/>
                            <w:left w:val="none" w:sz="0" w:space="0" w:color="auto"/>
                            <w:bottom w:val="none" w:sz="0" w:space="0" w:color="auto"/>
                            <w:right w:val="none" w:sz="0" w:space="0" w:color="auto"/>
                          </w:divBdr>
                          <w:divsChild>
                            <w:div w:id="121077547">
                              <w:marLeft w:val="0"/>
                              <w:marRight w:val="0"/>
                              <w:marTop w:val="0"/>
                              <w:marBottom w:val="0"/>
                              <w:divBdr>
                                <w:top w:val="none" w:sz="0" w:space="0" w:color="auto"/>
                                <w:left w:val="none" w:sz="0" w:space="0" w:color="auto"/>
                                <w:bottom w:val="none" w:sz="0" w:space="0" w:color="auto"/>
                                <w:right w:val="none" w:sz="0" w:space="0" w:color="auto"/>
                              </w:divBdr>
                              <w:divsChild>
                                <w:div w:id="1724404088">
                                  <w:marLeft w:val="0"/>
                                  <w:marRight w:val="0"/>
                                  <w:marTop w:val="0"/>
                                  <w:marBottom w:val="0"/>
                                  <w:divBdr>
                                    <w:top w:val="none" w:sz="0" w:space="0" w:color="auto"/>
                                    <w:left w:val="none" w:sz="0" w:space="0" w:color="auto"/>
                                    <w:bottom w:val="none" w:sz="0" w:space="0" w:color="auto"/>
                                    <w:right w:val="none" w:sz="0" w:space="0" w:color="auto"/>
                                  </w:divBdr>
                                  <w:divsChild>
                                    <w:div w:id="20205873">
                                      <w:marLeft w:val="0"/>
                                      <w:marRight w:val="0"/>
                                      <w:marTop w:val="0"/>
                                      <w:marBottom w:val="0"/>
                                      <w:divBdr>
                                        <w:top w:val="single" w:sz="4" w:space="0" w:color="F5F5F5"/>
                                        <w:left w:val="single" w:sz="4" w:space="0" w:color="F5F5F5"/>
                                        <w:bottom w:val="single" w:sz="4" w:space="0" w:color="F5F5F5"/>
                                        <w:right w:val="single" w:sz="4" w:space="0" w:color="F5F5F5"/>
                                      </w:divBdr>
                                      <w:divsChild>
                                        <w:div w:id="443352798">
                                          <w:marLeft w:val="0"/>
                                          <w:marRight w:val="0"/>
                                          <w:marTop w:val="0"/>
                                          <w:marBottom w:val="0"/>
                                          <w:divBdr>
                                            <w:top w:val="none" w:sz="0" w:space="0" w:color="auto"/>
                                            <w:left w:val="none" w:sz="0" w:space="0" w:color="auto"/>
                                            <w:bottom w:val="none" w:sz="0" w:space="0" w:color="auto"/>
                                            <w:right w:val="none" w:sz="0" w:space="0" w:color="auto"/>
                                          </w:divBdr>
                                          <w:divsChild>
                                            <w:div w:id="11931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321419">
      <w:bodyDiv w:val="1"/>
      <w:marLeft w:val="0"/>
      <w:marRight w:val="0"/>
      <w:marTop w:val="0"/>
      <w:marBottom w:val="0"/>
      <w:divBdr>
        <w:top w:val="none" w:sz="0" w:space="0" w:color="auto"/>
        <w:left w:val="none" w:sz="0" w:space="0" w:color="auto"/>
        <w:bottom w:val="none" w:sz="0" w:space="0" w:color="auto"/>
        <w:right w:val="none" w:sz="0" w:space="0" w:color="auto"/>
      </w:divBdr>
      <w:divsChild>
        <w:div w:id="972903411">
          <w:marLeft w:val="0"/>
          <w:marRight w:val="0"/>
          <w:marTop w:val="0"/>
          <w:marBottom w:val="0"/>
          <w:divBdr>
            <w:top w:val="none" w:sz="0" w:space="0" w:color="auto"/>
            <w:left w:val="none" w:sz="0" w:space="0" w:color="auto"/>
            <w:bottom w:val="none" w:sz="0" w:space="0" w:color="auto"/>
            <w:right w:val="none" w:sz="0" w:space="0" w:color="auto"/>
          </w:divBdr>
          <w:divsChild>
            <w:div w:id="34890590">
              <w:marLeft w:val="0"/>
              <w:marRight w:val="0"/>
              <w:marTop w:val="0"/>
              <w:marBottom w:val="0"/>
              <w:divBdr>
                <w:top w:val="none" w:sz="0" w:space="0" w:color="auto"/>
                <w:left w:val="none" w:sz="0" w:space="0" w:color="auto"/>
                <w:bottom w:val="none" w:sz="0" w:space="0" w:color="auto"/>
                <w:right w:val="none" w:sz="0" w:space="0" w:color="auto"/>
              </w:divBdr>
              <w:divsChild>
                <w:div w:id="1596589700">
                  <w:marLeft w:val="0"/>
                  <w:marRight w:val="0"/>
                  <w:marTop w:val="0"/>
                  <w:marBottom w:val="0"/>
                  <w:divBdr>
                    <w:top w:val="none" w:sz="0" w:space="0" w:color="auto"/>
                    <w:left w:val="none" w:sz="0" w:space="0" w:color="auto"/>
                    <w:bottom w:val="none" w:sz="0" w:space="0" w:color="auto"/>
                    <w:right w:val="none" w:sz="0" w:space="0" w:color="auto"/>
                  </w:divBdr>
                  <w:divsChild>
                    <w:div w:id="8489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10833">
      <w:bodyDiv w:val="1"/>
      <w:marLeft w:val="0"/>
      <w:marRight w:val="0"/>
      <w:marTop w:val="0"/>
      <w:marBottom w:val="0"/>
      <w:divBdr>
        <w:top w:val="none" w:sz="0" w:space="0" w:color="auto"/>
        <w:left w:val="none" w:sz="0" w:space="0" w:color="auto"/>
        <w:bottom w:val="none" w:sz="0" w:space="0" w:color="auto"/>
        <w:right w:val="none" w:sz="0" w:space="0" w:color="auto"/>
      </w:divBdr>
      <w:divsChild>
        <w:div w:id="1774281316">
          <w:marLeft w:val="0"/>
          <w:marRight w:val="0"/>
          <w:marTop w:val="0"/>
          <w:marBottom w:val="0"/>
          <w:divBdr>
            <w:top w:val="none" w:sz="0" w:space="0" w:color="auto"/>
            <w:left w:val="none" w:sz="0" w:space="0" w:color="auto"/>
            <w:bottom w:val="none" w:sz="0" w:space="0" w:color="auto"/>
            <w:right w:val="none" w:sz="0" w:space="0" w:color="auto"/>
          </w:divBdr>
          <w:divsChild>
            <w:div w:id="118232068">
              <w:marLeft w:val="0"/>
              <w:marRight w:val="0"/>
              <w:marTop w:val="0"/>
              <w:marBottom w:val="0"/>
              <w:divBdr>
                <w:top w:val="none" w:sz="0" w:space="0" w:color="auto"/>
                <w:left w:val="none" w:sz="0" w:space="0" w:color="auto"/>
                <w:bottom w:val="none" w:sz="0" w:space="0" w:color="auto"/>
                <w:right w:val="none" w:sz="0" w:space="0" w:color="auto"/>
              </w:divBdr>
              <w:divsChild>
                <w:div w:id="19828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72555">
      <w:bodyDiv w:val="1"/>
      <w:marLeft w:val="0"/>
      <w:marRight w:val="0"/>
      <w:marTop w:val="0"/>
      <w:marBottom w:val="0"/>
      <w:divBdr>
        <w:top w:val="none" w:sz="0" w:space="0" w:color="auto"/>
        <w:left w:val="none" w:sz="0" w:space="0" w:color="auto"/>
        <w:bottom w:val="none" w:sz="0" w:space="0" w:color="auto"/>
        <w:right w:val="none" w:sz="0" w:space="0" w:color="auto"/>
      </w:divBdr>
      <w:divsChild>
        <w:div w:id="700940145">
          <w:marLeft w:val="0"/>
          <w:marRight w:val="0"/>
          <w:marTop w:val="0"/>
          <w:marBottom w:val="0"/>
          <w:divBdr>
            <w:top w:val="none" w:sz="0" w:space="0" w:color="auto"/>
            <w:left w:val="none" w:sz="0" w:space="0" w:color="auto"/>
            <w:bottom w:val="none" w:sz="0" w:space="0" w:color="auto"/>
            <w:right w:val="none" w:sz="0" w:space="0" w:color="auto"/>
          </w:divBdr>
          <w:divsChild>
            <w:div w:id="160659092">
              <w:marLeft w:val="0"/>
              <w:marRight w:val="0"/>
              <w:marTop w:val="0"/>
              <w:marBottom w:val="0"/>
              <w:divBdr>
                <w:top w:val="none" w:sz="0" w:space="0" w:color="auto"/>
                <w:left w:val="none" w:sz="0" w:space="0" w:color="auto"/>
                <w:bottom w:val="none" w:sz="0" w:space="0" w:color="auto"/>
                <w:right w:val="none" w:sz="0" w:space="0" w:color="auto"/>
              </w:divBdr>
              <w:divsChild>
                <w:div w:id="551037438">
                  <w:marLeft w:val="0"/>
                  <w:marRight w:val="0"/>
                  <w:marTop w:val="0"/>
                  <w:marBottom w:val="0"/>
                  <w:divBdr>
                    <w:top w:val="none" w:sz="0" w:space="0" w:color="auto"/>
                    <w:left w:val="none" w:sz="0" w:space="0" w:color="auto"/>
                    <w:bottom w:val="none" w:sz="0" w:space="0" w:color="auto"/>
                    <w:right w:val="none" w:sz="0" w:space="0" w:color="auto"/>
                  </w:divBdr>
                  <w:divsChild>
                    <w:div w:id="1876458255">
                      <w:marLeft w:val="0"/>
                      <w:marRight w:val="0"/>
                      <w:marTop w:val="0"/>
                      <w:marBottom w:val="0"/>
                      <w:divBdr>
                        <w:top w:val="none" w:sz="0" w:space="0" w:color="auto"/>
                        <w:left w:val="none" w:sz="0" w:space="0" w:color="auto"/>
                        <w:bottom w:val="none" w:sz="0" w:space="0" w:color="auto"/>
                        <w:right w:val="none" w:sz="0" w:space="0" w:color="auto"/>
                      </w:divBdr>
                      <w:divsChild>
                        <w:div w:id="172185382">
                          <w:marLeft w:val="0"/>
                          <w:marRight w:val="0"/>
                          <w:marTop w:val="0"/>
                          <w:marBottom w:val="0"/>
                          <w:divBdr>
                            <w:top w:val="none" w:sz="0" w:space="0" w:color="auto"/>
                            <w:left w:val="none" w:sz="0" w:space="0" w:color="auto"/>
                            <w:bottom w:val="none" w:sz="0" w:space="0" w:color="auto"/>
                            <w:right w:val="none" w:sz="0" w:space="0" w:color="auto"/>
                          </w:divBdr>
                          <w:divsChild>
                            <w:div w:id="1099716191">
                              <w:marLeft w:val="0"/>
                              <w:marRight w:val="0"/>
                              <w:marTop w:val="0"/>
                              <w:marBottom w:val="0"/>
                              <w:divBdr>
                                <w:top w:val="none" w:sz="0" w:space="0" w:color="auto"/>
                                <w:left w:val="none" w:sz="0" w:space="0" w:color="auto"/>
                                <w:bottom w:val="none" w:sz="0" w:space="0" w:color="auto"/>
                                <w:right w:val="none" w:sz="0" w:space="0" w:color="auto"/>
                              </w:divBdr>
                              <w:divsChild>
                                <w:div w:id="911817323">
                                  <w:marLeft w:val="0"/>
                                  <w:marRight w:val="0"/>
                                  <w:marTop w:val="0"/>
                                  <w:marBottom w:val="0"/>
                                  <w:divBdr>
                                    <w:top w:val="none" w:sz="0" w:space="0" w:color="auto"/>
                                    <w:left w:val="none" w:sz="0" w:space="0" w:color="auto"/>
                                    <w:bottom w:val="none" w:sz="0" w:space="0" w:color="auto"/>
                                    <w:right w:val="none" w:sz="0" w:space="0" w:color="auto"/>
                                  </w:divBdr>
                                  <w:divsChild>
                                    <w:div w:id="921329772">
                                      <w:marLeft w:val="0"/>
                                      <w:marRight w:val="0"/>
                                      <w:marTop w:val="0"/>
                                      <w:marBottom w:val="0"/>
                                      <w:divBdr>
                                        <w:top w:val="single" w:sz="4" w:space="0" w:color="F5F5F5"/>
                                        <w:left w:val="single" w:sz="4" w:space="0" w:color="F5F5F5"/>
                                        <w:bottom w:val="single" w:sz="4" w:space="0" w:color="F5F5F5"/>
                                        <w:right w:val="single" w:sz="4" w:space="0" w:color="F5F5F5"/>
                                      </w:divBdr>
                                      <w:divsChild>
                                        <w:div w:id="350494920">
                                          <w:marLeft w:val="0"/>
                                          <w:marRight w:val="0"/>
                                          <w:marTop w:val="0"/>
                                          <w:marBottom w:val="0"/>
                                          <w:divBdr>
                                            <w:top w:val="none" w:sz="0" w:space="0" w:color="auto"/>
                                            <w:left w:val="none" w:sz="0" w:space="0" w:color="auto"/>
                                            <w:bottom w:val="none" w:sz="0" w:space="0" w:color="auto"/>
                                            <w:right w:val="none" w:sz="0" w:space="0" w:color="auto"/>
                                          </w:divBdr>
                                          <w:divsChild>
                                            <w:div w:id="21291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27195">
      <w:bodyDiv w:val="1"/>
      <w:marLeft w:val="0"/>
      <w:marRight w:val="0"/>
      <w:marTop w:val="0"/>
      <w:marBottom w:val="0"/>
      <w:divBdr>
        <w:top w:val="none" w:sz="0" w:space="0" w:color="auto"/>
        <w:left w:val="none" w:sz="0" w:space="0" w:color="auto"/>
        <w:bottom w:val="none" w:sz="0" w:space="0" w:color="auto"/>
        <w:right w:val="none" w:sz="0" w:space="0" w:color="auto"/>
      </w:divBdr>
      <w:divsChild>
        <w:div w:id="589317914">
          <w:marLeft w:val="0"/>
          <w:marRight w:val="0"/>
          <w:marTop w:val="100"/>
          <w:marBottom w:val="100"/>
          <w:divBdr>
            <w:top w:val="none" w:sz="0" w:space="0" w:color="auto"/>
            <w:left w:val="none" w:sz="0" w:space="0" w:color="auto"/>
            <w:bottom w:val="none" w:sz="0" w:space="0" w:color="auto"/>
            <w:right w:val="none" w:sz="0" w:space="0" w:color="auto"/>
          </w:divBdr>
          <w:divsChild>
            <w:div w:id="757560509">
              <w:marLeft w:val="0"/>
              <w:marRight w:val="0"/>
              <w:marTop w:val="100"/>
              <w:marBottom w:val="100"/>
              <w:divBdr>
                <w:top w:val="none" w:sz="0" w:space="0" w:color="auto"/>
                <w:left w:val="none" w:sz="0" w:space="0" w:color="auto"/>
                <w:bottom w:val="none" w:sz="0" w:space="0" w:color="auto"/>
                <w:right w:val="none" w:sz="0" w:space="0" w:color="auto"/>
              </w:divBdr>
              <w:divsChild>
                <w:div w:id="861699722">
                  <w:marLeft w:val="0"/>
                  <w:marRight w:val="0"/>
                  <w:marTop w:val="0"/>
                  <w:marBottom w:val="0"/>
                  <w:divBdr>
                    <w:top w:val="none" w:sz="0" w:space="0" w:color="auto"/>
                    <w:left w:val="none" w:sz="0" w:space="0" w:color="auto"/>
                    <w:bottom w:val="none" w:sz="0" w:space="0" w:color="auto"/>
                    <w:right w:val="none" w:sz="0" w:space="0" w:color="auto"/>
                  </w:divBdr>
                  <w:divsChild>
                    <w:div w:id="716977655">
                      <w:marLeft w:val="0"/>
                      <w:marRight w:val="0"/>
                      <w:marTop w:val="0"/>
                      <w:marBottom w:val="0"/>
                      <w:divBdr>
                        <w:top w:val="none" w:sz="0" w:space="0" w:color="auto"/>
                        <w:left w:val="none" w:sz="0" w:space="0" w:color="auto"/>
                        <w:bottom w:val="none" w:sz="0" w:space="0" w:color="auto"/>
                        <w:right w:val="none" w:sz="0" w:space="0" w:color="auto"/>
                      </w:divBdr>
                    </w:div>
                    <w:div w:id="1333482950">
                      <w:marLeft w:val="0"/>
                      <w:marRight w:val="0"/>
                      <w:marTop w:val="0"/>
                      <w:marBottom w:val="0"/>
                      <w:divBdr>
                        <w:top w:val="none" w:sz="0" w:space="0" w:color="auto"/>
                        <w:left w:val="none" w:sz="0" w:space="0" w:color="auto"/>
                        <w:bottom w:val="none" w:sz="0" w:space="0" w:color="auto"/>
                        <w:right w:val="none" w:sz="0" w:space="0" w:color="auto"/>
                      </w:divBdr>
                    </w:div>
                    <w:div w:id="551577194">
                      <w:marLeft w:val="0"/>
                      <w:marRight w:val="0"/>
                      <w:marTop w:val="0"/>
                      <w:marBottom w:val="0"/>
                      <w:divBdr>
                        <w:top w:val="none" w:sz="0" w:space="0" w:color="auto"/>
                        <w:left w:val="none" w:sz="0" w:space="0" w:color="auto"/>
                        <w:bottom w:val="none" w:sz="0" w:space="0" w:color="auto"/>
                        <w:right w:val="none" w:sz="0" w:space="0" w:color="auto"/>
                      </w:divBdr>
                    </w:div>
                    <w:div w:id="534390551">
                      <w:marLeft w:val="0"/>
                      <w:marRight w:val="0"/>
                      <w:marTop w:val="0"/>
                      <w:marBottom w:val="0"/>
                      <w:divBdr>
                        <w:top w:val="none" w:sz="0" w:space="0" w:color="auto"/>
                        <w:left w:val="none" w:sz="0" w:space="0" w:color="auto"/>
                        <w:bottom w:val="none" w:sz="0" w:space="0" w:color="auto"/>
                        <w:right w:val="none" w:sz="0" w:space="0" w:color="auto"/>
                      </w:divBdr>
                    </w:div>
                    <w:div w:id="929894205">
                      <w:marLeft w:val="0"/>
                      <w:marRight w:val="0"/>
                      <w:marTop w:val="0"/>
                      <w:marBottom w:val="0"/>
                      <w:divBdr>
                        <w:top w:val="none" w:sz="0" w:space="0" w:color="auto"/>
                        <w:left w:val="none" w:sz="0" w:space="0" w:color="auto"/>
                        <w:bottom w:val="none" w:sz="0" w:space="0" w:color="auto"/>
                        <w:right w:val="none" w:sz="0" w:space="0" w:color="auto"/>
                      </w:divBdr>
                    </w:div>
                    <w:div w:id="351036317">
                      <w:marLeft w:val="0"/>
                      <w:marRight w:val="0"/>
                      <w:marTop w:val="0"/>
                      <w:marBottom w:val="0"/>
                      <w:divBdr>
                        <w:top w:val="none" w:sz="0" w:space="0" w:color="auto"/>
                        <w:left w:val="none" w:sz="0" w:space="0" w:color="auto"/>
                        <w:bottom w:val="none" w:sz="0" w:space="0" w:color="auto"/>
                        <w:right w:val="none" w:sz="0" w:space="0" w:color="auto"/>
                      </w:divBdr>
                    </w:div>
                    <w:div w:id="503782366">
                      <w:marLeft w:val="0"/>
                      <w:marRight w:val="0"/>
                      <w:marTop w:val="0"/>
                      <w:marBottom w:val="0"/>
                      <w:divBdr>
                        <w:top w:val="none" w:sz="0" w:space="0" w:color="auto"/>
                        <w:left w:val="none" w:sz="0" w:space="0" w:color="auto"/>
                        <w:bottom w:val="none" w:sz="0" w:space="0" w:color="auto"/>
                        <w:right w:val="none" w:sz="0" w:space="0" w:color="auto"/>
                      </w:divBdr>
                    </w:div>
                    <w:div w:id="839197598">
                      <w:marLeft w:val="0"/>
                      <w:marRight w:val="0"/>
                      <w:marTop w:val="0"/>
                      <w:marBottom w:val="0"/>
                      <w:divBdr>
                        <w:top w:val="none" w:sz="0" w:space="0" w:color="auto"/>
                        <w:left w:val="none" w:sz="0" w:space="0" w:color="auto"/>
                        <w:bottom w:val="none" w:sz="0" w:space="0" w:color="auto"/>
                        <w:right w:val="none" w:sz="0" w:space="0" w:color="auto"/>
                      </w:divBdr>
                    </w:div>
                    <w:div w:id="1741368317">
                      <w:marLeft w:val="0"/>
                      <w:marRight w:val="0"/>
                      <w:marTop w:val="0"/>
                      <w:marBottom w:val="0"/>
                      <w:divBdr>
                        <w:top w:val="none" w:sz="0" w:space="0" w:color="auto"/>
                        <w:left w:val="none" w:sz="0" w:space="0" w:color="auto"/>
                        <w:bottom w:val="none" w:sz="0" w:space="0" w:color="auto"/>
                        <w:right w:val="none" w:sz="0" w:space="0" w:color="auto"/>
                      </w:divBdr>
                    </w:div>
                    <w:div w:id="360325287">
                      <w:marLeft w:val="0"/>
                      <w:marRight w:val="0"/>
                      <w:marTop w:val="0"/>
                      <w:marBottom w:val="0"/>
                      <w:divBdr>
                        <w:top w:val="none" w:sz="0" w:space="0" w:color="auto"/>
                        <w:left w:val="none" w:sz="0" w:space="0" w:color="auto"/>
                        <w:bottom w:val="none" w:sz="0" w:space="0" w:color="auto"/>
                        <w:right w:val="none" w:sz="0" w:space="0" w:color="auto"/>
                      </w:divBdr>
                    </w:div>
                    <w:div w:id="1154755760">
                      <w:marLeft w:val="0"/>
                      <w:marRight w:val="0"/>
                      <w:marTop w:val="0"/>
                      <w:marBottom w:val="0"/>
                      <w:divBdr>
                        <w:top w:val="none" w:sz="0" w:space="0" w:color="auto"/>
                        <w:left w:val="none" w:sz="0" w:space="0" w:color="auto"/>
                        <w:bottom w:val="none" w:sz="0" w:space="0" w:color="auto"/>
                        <w:right w:val="none" w:sz="0" w:space="0" w:color="auto"/>
                      </w:divBdr>
                    </w:div>
                    <w:div w:id="2068841546">
                      <w:marLeft w:val="0"/>
                      <w:marRight w:val="0"/>
                      <w:marTop w:val="0"/>
                      <w:marBottom w:val="0"/>
                      <w:divBdr>
                        <w:top w:val="none" w:sz="0" w:space="0" w:color="auto"/>
                        <w:left w:val="none" w:sz="0" w:space="0" w:color="auto"/>
                        <w:bottom w:val="none" w:sz="0" w:space="0" w:color="auto"/>
                        <w:right w:val="none" w:sz="0" w:space="0" w:color="auto"/>
                      </w:divBdr>
                    </w:div>
                    <w:div w:id="2719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043991">
      <w:bodyDiv w:val="1"/>
      <w:marLeft w:val="0"/>
      <w:marRight w:val="0"/>
      <w:marTop w:val="0"/>
      <w:marBottom w:val="0"/>
      <w:divBdr>
        <w:top w:val="none" w:sz="0" w:space="0" w:color="auto"/>
        <w:left w:val="none" w:sz="0" w:space="0" w:color="auto"/>
        <w:bottom w:val="none" w:sz="0" w:space="0" w:color="auto"/>
        <w:right w:val="none" w:sz="0" w:space="0" w:color="auto"/>
      </w:divBdr>
      <w:divsChild>
        <w:div w:id="2096902399">
          <w:marLeft w:val="0"/>
          <w:marRight w:val="0"/>
          <w:marTop w:val="0"/>
          <w:marBottom w:val="0"/>
          <w:divBdr>
            <w:top w:val="none" w:sz="0" w:space="0" w:color="auto"/>
            <w:left w:val="none" w:sz="0" w:space="0" w:color="auto"/>
            <w:bottom w:val="none" w:sz="0" w:space="0" w:color="auto"/>
            <w:right w:val="none" w:sz="0" w:space="0" w:color="auto"/>
          </w:divBdr>
          <w:divsChild>
            <w:div w:id="1704818092">
              <w:marLeft w:val="0"/>
              <w:marRight w:val="0"/>
              <w:marTop w:val="0"/>
              <w:marBottom w:val="0"/>
              <w:divBdr>
                <w:top w:val="none" w:sz="0" w:space="0" w:color="auto"/>
                <w:left w:val="none" w:sz="0" w:space="0" w:color="auto"/>
                <w:bottom w:val="none" w:sz="0" w:space="0" w:color="auto"/>
                <w:right w:val="none" w:sz="0" w:space="0" w:color="auto"/>
              </w:divBdr>
              <w:divsChild>
                <w:div w:id="20105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19256">
      <w:bodyDiv w:val="1"/>
      <w:marLeft w:val="0"/>
      <w:marRight w:val="0"/>
      <w:marTop w:val="0"/>
      <w:marBottom w:val="0"/>
      <w:divBdr>
        <w:top w:val="none" w:sz="0" w:space="0" w:color="auto"/>
        <w:left w:val="none" w:sz="0" w:space="0" w:color="auto"/>
        <w:bottom w:val="none" w:sz="0" w:space="0" w:color="auto"/>
        <w:right w:val="none" w:sz="0" w:space="0" w:color="auto"/>
      </w:divBdr>
      <w:divsChild>
        <w:div w:id="1277062871">
          <w:marLeft w:val="0"/>
          <w:marRight w:val="0"/>
          <w:marTop w:val="0"/>
          <w:marBottom w:val="0"/>
          <w:divBdr>
            <w:top w:val="none" w:sz="0" w:space="0" w:color="auto"/>
            <w:left w:val="none" w:sz="0" w:space="0" w:color="auto"/>
            <w:bottom w:val="none" w:sz="0" w:space="0" w:color="auto"/>
            <w:right w:val="none" w:sz="0" w:space="0" w:color="auto"/>
          </w:divBdr>
          <w:divsChild>
            <w:div w:id="866600233">
              <w:marLeft w:val="0"/>
              <w:marRight w:val="0"/>
              <w:marTop w:val="0"/>
              <w:marBottom w:val="0"/>
              <w:divBdr>
                <w:top w:val="none" w:sz="0" w:space="0" w:color="auto"/>
                <w:left w:val="none" w:sz="0" w:space="0" w:color="auto"/>
                <w:bottom w:val="none" w:sz="0" w:space="0" w:color="auto"/>
                <w:right w:val="none" w:sz="0" w:space="0" w:color="auto"/>
              </w:divBdr>
              <w:divsChild>
                <w:div w:id="779297295">
                  <w:marLeft w:val="0"/>
                  <w:marRight w:val="0"/>
                  <w:marTop w:val="0"/>
                  <w:marBottom w:val="0"/>
                  <w:divBdr>
                    <w:top w:val="none" w:sz="0" w:space="0" w:color="auto"/>
                    <w:left w:val="none" w:sz="0" w:space="0" w:color="auto"/>
                    <w:bottom w:val="none" w:sz="0" w:space="0" w:color="auto"/>
                    <w:right w:val="none" w:sz="0" w:space="0" w:color="auto"/>
                  </w:divBdr>
                  <w:divsChild>
                    <w:div w:id="1751081945">
                      <w:marLeft w:val="0"/>
                      <w:marRight w:val="0"/>
                      <w:marTop w:val="0"/>
                      <w:marBottom w:val="0"/>
                      <w:divBdr>
                        <w:top w:val="none" w:sz="0" w:space="0" w:color="auto"/>
                        <w:left w:val="none" w:sz="0" w:space="0" w:color="auto"/>
                        <w:bottom w:val="none" w:sz="0" w:space="0" w:color="auto"/>
                        <w:right w:val="none" w:sz="0" w:space="0" w:color="auto"/>
                      </w:divBdr>
                      <w:divsChild>
                        <w:div w:id="2078556110">
                          <w:marLeft w:val="0"/>
                          <w:marRight w:val="0"/>
                          <w:marTop w:val="0"/>
                          <w:marBottom w:val="0"/>
                          <w:divBdr>
                            <w:top w:val="none" w:sz="0" w:space="0" w:color="auto"/>
                            <w:left w:val="none" w:sz="0" w:space="0" w:color="auto"/>
                            <w:bottom w:val="none" w:sz="0" w:space="0" w:color="auto"/>
                            <w:right w:val="none" w:sz="0" w:space="0" w:color="auto"/>
                          </w:divBdr>
                          <w:divsChild>
                            <w:div w:id="1700428658">
                              <w:marLeft w:val="0"/>
                              <w:marRight w:val="0"/>
                              <w:marTop w:val="0"/>
                              <w:marBottom w:val="0"/>
                              <w:divBdr>
                                <w:top w:val="none" w:sz="0" w:space="0" w:color="auto"/>
                                <w:left w:val="none" w:sz="0" w:space="0" w:color="auto"/>
                                <w:bottom w:val="none" w:sz="0" w:space="0" w:color="auto"/>
                                <w:right w:val="none" w:sz="0" w:space="0" w:color="auto"/>
                              </w:divBdr>
                              <w:divsChild>
                                <w:div w:id="16582392">
                                  <w:marLeft w:val="0"/>
                                  <w:marRight w:val="0"/>
                                  <w:marTop w:val="0"/>
                                  <w:marBottom w:val="0"/>
                                  <w:divBdr>
                                    <w:top w:val="none" w:sz="0" w:space="0" w:color="auto"/>
                                    <w:left w:val="none" w:sz="0" w:space="0" w:color="auto"/>
                                    <w:bottom w:val="none" w:sz="0" w:space="0" w:color="auto"/>
                                    <w:right w:val="none" w:sz="0" w:space="0" w:color="auto"/>
                                  </w:divBdr>
                                  <w:divsChild>
                                    <w:div w:id="644356535">
                                      <w:marLeft w:val="0"/>
                                      <w:marRight w:val="0"/>
                                      <w:marTop w:val="0"/>
                                      <w:marBottom w:val="0"/>
                                      <w:divBdr>
                                        <w:top w:val="single" w:sz="4" w:space="0" w:color="F5F5F5"/>
                                        <w:left w:val="single" w:sz="4" w:space="0" w:color="F5F5F5"/>
                                        <w:bottom w:val="single" w:sz="4" w:space="0" w:color="F5F5F5"/>
                                        <w:right w:val="single" w:sz="4" w:space="0" w:color="F5F5F5"/>
                                      </w:divBdr>
                                      <w:divsChild>
                                        <w:div w:id="236944587">
                                          <w:marLeft w:val="0"/>
                                          <w:marRight w:val="0"/>
                                          <w:marTop w:val="0"/>
                                          <w:marBottom w:val="0"/>
                                          <w:divBdr>
                                            <w:top w:val="none" w:sz="0" w:space="0" w:color="auto"/>
                                            <w:left w:val="none" w:sz="0" w:space="0" w:color="auto"/>
                                            <w:bottom w:val="none" w:sz="0" w:space="0" w:color="auto"/>
                                            <w:right w:val="none" w:sz="0" w:space="0" w:color="auto"/>
                                          </w:divBdr>
                                          <w:divsChild>
                                            <w:div w:id="13382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637716">
      <w:bodyDiv w:val="1"/>
      <w:marLeft w:val="0"/>
      <w:marRight w:val="0"/>
      <w:marTop w:val="0"/>
      <w:marBottom w:val="0"/>
      <w:divBdr>
        <w:top w:val="none" w:sz="0" w:space="0" w:color="auto"/>
        <w:left w:val="none" w:sz="0" w:space="0" w:color="auto"/>
        <w:bottom w:val="none" w:sz="0" w:space="0" w:color="auto"/>
        <w:right w:val="none" w:sz="0" w:space="0" w:color="auto"/>
      </w:divBdr>
      <w:divsChild>
        <w:div w:id="1183278983">
          <w:marLeft w:val="0"/>
          <w:marRight w:val="0"/>
          <w:marTop w:val="0"/>
          <w:marBottom w:val="0"/>
          <w:divBdr>
            <w:top w:val="none" w:sz="0" w:space="0" w:color="auto"/>
            <w:left w:val="none" w:sz="0" w:space="0" w:color="auto"/>
            <w:bottom w:val="none" w:sz="0" w:space="0" w:color="auto"/>
            <w:right w:val="none" w:sz="0" w:space="0" w:color="auto"/>
          </w:divBdr>
          <w:divsChild>
            <w:div w:id="528756621">
              <w:marLeft w:val="0"/>
              <w:marRight w:val="0"/>
              <w:marTop w:val="0"/>
              <w:marBottom w:val="0"/>
              <w:divBdr>
                <w:top w:val="none" w:sz="0" w:space="0" w:color="auto"/>
                <w:left w:val="none" w:sz="0" w:space="0" w:color="auto"/>
                <w:bottom w:val="none" w:sz="0" w:space="0" w:color="auto"/>
                <w:right w:val="none" w:sz="0" w:space="0" w:color="auto"/>
              </w:divBdr>
              <w:divsChild>
                <w:div w:id="651250701">
                  <w:marLeft w:val="0"/>
                  <w:marRight w:val="0"/>
                  <w:marTop w:val="0"/>
                  <w:marBottom w:val="0"/>
                  <w:divBdr>
                    <w:top w:val="none" w:sz="0" w:space="0" w:color="auto"/>
                    <w:left w:val="none" w:sz="0" w:space="0" w:color="auto"/>
                    <w:bottom w:val="none" w:sz="0" w:space="0" w:color="auto"/>
                    <w:right w:val="none" w:sz="0" w:space="0" w:color="auto"/>
                  </w:divBdr>
                  <w:divsChild>
                    <w:div w:id="263654635">
                      <w:marLeft w:val="0"/>
                      <w:marRight w:val="0"/>
                      <w:marTop w:val="0"/>
                      <w:marBottom w:val="0"/>
                      <w:divBdr>
                        <w:top w:val="none" w:sz="0" w:space="0" w:color="auto"/>
                        <w:left w:val="none" w:sz="0" w:space="0" w:color="auto"/>
                        <w:bottom w:val="none" w:sz="0" w:space="0" w:color="auto"/>
                        <w:right w:val="none" w:sz="0" w:space="0" w:color="auto"/>
                      </w:divBdr>
                      <w:divsChild>
                        <w:div w:id="1132016621">
                          <w:marLeft w:val="0"/>
                          <w:marRight w:val="0"/>
                          <w:marTop w:val="0"/>
                          <w:marBottom w:val="0"/>
                          <w:divBdr>
                            <w:top w:val="none" w:sz="0" w:space="0" w:color="auto"/>
                            <w:left w:val="none" w:sz="0" w:space="0" w:color="auto"/>
                            <w:bottom w:val="none" w:sz="0" w:space="0" w:color="auto"/>
                            <w:right w:val="none" w:sz="0" w:space="0" w:color="auto"/>
                          </w:divBdr>
                          <w:divsChild>
                            <w:div w:id="115606290">
                              <w:marLeft w:val="0"/>
                              <w:marRight w:val="0"/>
                              <w:marTop w:val="0"/>
                              <w:marBottom w:val="0"/>
                              <w:divBdr>
                                <w:top w:val="none" w:sz="0" w:space="0" w:color="auto"/>
                                <w:left w:val="none" w:sz="0" w:space="0" w:color="auto"/>
                                <w:bottom w:val="none" w:sz="0" w:space="0" w:color="auto"/>
                                <w:right w:val="none" w:sz="0" w:space="0" w:color="auto"/>
                              </w:divBdr>
                              <w:divsChild>
                                <w:div w:id="1500463576">
                                  <w:marLeft w:val="0"/>
                                  <w:marRight w:val="0"/>
                                  <w:marTop w:val="0"/>
                                  <w:marBottom w:val="0"/>
                                  <w:divBdr>
                                    <w:top w:val="none" w:sz="0" w:space="0" w:color="auto"/>
                                    <w:left w:val="none" w:sz="0" w:space="0" w:color="auto"/>
                                    <w:bottom w:val="none" w:sz="0" w:space="0" w:color="auto"/>
                                    <w:right w:val="none" w:sz="0" w:space="0" w:color="auto"/>
                                  </w:divBdr>
                                  <w:divsChild>
                                    <w:div w:id="415980453">
                                      <w:marLeft w:val="0"/>
                                      <w:marRight w:val="0"/>
                                      <w:marTop w:val="0"/>
                                      <w:marBottom w:val="0"/>
                                      <w:divBdr>
                                        <w:top w:val="single" w:sz="4" w:space="0" w:color="F5F5F5"/>
                                        <w:left w:val="single" w:sz="4" w:space="0" w:color="F5F5F5"/>
                                        <w:bottom w:val="single" w:sz="4" w:space="0" w:color="F5F5F5"/>
                                        <w:right w:val="single" w:sz="4" w:space="0" w:color="F5F5F5"/>
                                      </w:divBdr>
                                      <w:divsChild>
                                        <w:div w:id="676926449">
                                          <w:marLeft w:val="0"/>
                                          <w:marRight w:val="0"/>
                                          <w:marTop w:val="0"/>
                                          <w:marBottom w:val="0"/>
                                          <w:divBdr>
                                            <w:top w:val="none" w:sz="0" w:space="0" w:color="auto"/>
                                            <w:left w:val="none" w:sz="0" w:space="0" w:color="auto"/>
                                            <w:bottom w:val="none" w:sz="0" w:space="0" w:color="auto"/>
                                            <w:right w:val="none" w:sz="0" w:space="0" w:color="auto"/>
                                          </w:divBdr>
                                          <w:divsChild>
                                            <w:div w:id="171535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915044">
      <w:bodyDiv w:val="1"/>
      <w:marLeft w:val="0"/>
      <w:marRight w:val="0"/>
      <w:marTop w:val="0"/>
      <w:marBottom w:val="0"/>
      <w:divBdr>
        <w:top w:val="none" w:sz="0" w:space="0" w:color="auto"/>
        <w:left w:val="none" w:sz="0" w:space="0" w:color="auto"/>
        <w:bottom w:val="none" w:sz="0" w:space="0" w:color="auto"/>
        <w:right w:val="none" w:sz="0" w:space="0" w:color="auto"/>
      </w:divBdr>
      <w:divsChild>
        <w:div w:id="1665429537">
          <w:marLeft w:val="0"/>
          <w:marRight w:val="0"/>
          <w:marTop w:val="0"/>
          <w:marBottom w:val="0"/>
          <w:divBdr>
            <w:top w:val="none" w:sz="0" w:space="0" w:color="auto"/>
            <w:left w:val="none" w:sz="0" w:space="0" w:color="auto"/>
            <w:bottom w:val="none" w:sz="0" w:space="0" w:color="auto"/>
            <w:right w:val="none" w:sz="0" w:space="0" w:color="auto"/>
          </w:divBdr>
          <w:divsChild>
            <w:div w:id="987244946">
              <w:marLeft w:val="0"/>
              <w:marRight w:val="0"/>
              <w:marTop w:val="0"/>
              <w:marBottom w:val="0"/>
              <w:divBdr>
                <w:top w:val="none" w:sz="0" w:space="0" w:color="auto"/>
                <w:left w:val="none" w:sz="0" w:space="0" w:color="auto"/>
                <w:bottom w:val="none" w:sz="0" w:space="0" w:color="auto"/>
                <w:right w:val="none" w:sz="0" w:space="0" w:color="auto"/>
              </w:divBdr>
              <w:divsChild>
                <w:div w:id="572130649">
                  <w:marLeft w:val="0"/>
                  <w:marRight w:val="0"/>
                  <w:marTop w:val="0"/>
                  <w:marBottom w:val="0"/>
                  <w:divBdr>
                    <w:top w:val="none" w:sz="0" w:space="0" w:color="auto"/>
                    <w:left w:val="none" w:sz="0" w:space="0" w:color="auto"/>
                    <w:bottom w:val="none" w:sz="0" w:space="0" w:color="auto"/>
                    <w:right w:val="none" w:sz="0" w:space="0" w:color="auto"/>
                  </w:divBdr>
                  <w:divsChild>
                    <w:div w:id="184906000">
                      <w:marLeft w:val="0"/>
                      <w:marRight w:val="0"/>
                      <w:marTop w:val="0"/>
                      <w:marBottom w:val="0"/>
                      <w:divBdr>
                        <w:top w:val="none" w:sz="0" w:space="0" w:color="auto"/>
                        <w:left w:val="none" w:sz="0" w:space="0" w:color="auto"/>
                        <w:bottom w:val="none" w:sz="0" w:space="0" w:color="auto"/>
                        <w:right w:val="none" w:sz="0" w:space="0" w:color="auto"/>
                      </w:divBdr>
                      <w:divsChild>
                        <w:div w:id="1287737286">
                          <w:marLeft w:val="0"/>
                          <w:marRight w:val="0"/>
                          <w:marTop w:val="0"/>
                          <w:marBottom w:val="0"/>
                          <w:divBdr>
                            <w:top w:val="none" w:sz="0" w:space="0" w:color="auto"/>
                            <w:left w:val="none" w:sz="0" w:space="0" w:color="auto"/>
                            <w:bottom w:val="none" w:sz="0" w:space="0" w:color="auto"/>
                            <w:right w:val="none" w:sz="0" w:space="0" w:color="auto"/>
                          </w:divBdr>
                          <w:divsChild>
                            <w:div w:id="448931941">
                              <w:marLeft w:val="0"/>
                              <w:marRight w:val="0"/>
                              <w:marTop w:val="0"/>
                              <w:marBottom w:val="0"/>
                              <w:divBdr>
                                <w:top w:val="none" w:sz="0" w:space="0" w:color="auto"/>
                                <w:left w:val="none" w:sz="0" w:space="0" w:color="auto"/>
                                <w:bottom w:val="none" w:sz="0" w:space="0" w:color="auto"/>
                                <w:right w:val="none" w:sz="0" w:space="0" w:color="auto"/>
                              </w:divBdr>
                              <w:divsChild>
                                <w:div w:id="1775591098">
                                  <w:marLeft w:val="0"/>
                                  <w:marRight w:val="0"/>
                                  <w:marTop w:val="0"/>
                                  <w:marBottom w:val="0"/>
                                  <w:divBdr>
                                    <w:top w:val="none" w:sz="0" w:space="0" w:color="auto"/>
                                    <w:left w:val="none" w:sz="0" w:space="0" w:color="auto"/>
                                    <w:bottom w:val="none" w:sz="0" w:space="0" w:color="auto"/>
                                    <w:right w:val="none" w:sz="0" w:space="0" w:color="auto"/>
                                  </w:divBdr>
                                  <w:divsChild>
                                    <w:div w:id="20211505">
                                      <w:marLeft w:val="0"/>
                                      <w:marRight w:val="0"/>
                                      <w:marTop w:val="0"/>
                                      <w:marBottom w:val="0"/>
                                      <w:divBdr>
                                        <w:top w:val="single" w:sz="4" w:space="0" w:color="F5F5F5"/>
                                        <w:left w:val="single" w:sz="4" w:space="0" w:color="F5F5F5"/>
                                        <w:bottom w:val="single" w:sz="4" w:space="0" w:color="F5F5F5"/>
                                        <w:right w:val="single" w:sz="4" w:space="0" w:color="F5F5F5"/>
                                      </w:divBdr>
                                      <w:divsChild>
                                        <w:div w:id="1673098595">
                                          <w:marLeft w:val="0"/>
                                          <w:marRight w:val="0"/>
                                          <w:marTop w:val="0"/>
                                          <w:marBottom w:val="0"/>
                                          <w:divBdr>
                                            <w:top w:val="none" w:sz="0" w:space="0" w:color="auto"/>
                                            <w:left w:val="none" w:sz="0" w:space="0" w:color="auto"/>
                                            <w:bottom w:val="none" w:sz="0" w:space="0" w:color="auto"/>
                                            <w:right w:val="none" w:sz="0" w:space="0" w:color="auto"/>
                                          </w:divBdr>
                                          <w:divsChild>
                                            <w:div w:id="10836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956643">
      <w:bodyDiv w:val="1"/>
      <w:marLeft w:val="0"/>
      <w:marRight w:val="0"/>
      <w:marTop w:val="0"/>
      <w:marBottom w:val="0"/>
      <w:divBdr>
        <w:top w:val="none" w:sz="0" w:space="0" w:color="auto"/>
        <w:left w:val="none" w:sz="0" w:space="0" w:color="auto"/>
        <w:bottom w:val="none" w:sz="0" w:space="0" w:color="auto"/>
        <w:right w:val="none" w:sz="0" w:space="0" w:color="auto"/>
      </w:divBdr>
      <w:divsChild>
        <w:div w:id="894195854">
          <w:marLeft w:val="0"/>
          <w:marRight w:val="0"/>
          <w:marTop w:val="0"/>
          <w:marBottom w:val="0"/>
          <w:divBdr>
            <w:top w:val="none" w:sz="0" w:space="0" w:color="auto"/>
            <w:left w:val="none" w:sz="0" w:space="0" w:color="auto"/>
            <w:bottom w:val="none" w:sz="0" w:space="0" w:color="auto"/>
            <w:right w:val="none" w:sz="0" w:space="0" w:color="auto"/>
          </w:divBdr>
          <w:divsChild>
            <w:div w:id="920682263">
              <w:marLeft w:val="0"/>
              <w:marRight w:val="0"/>
              <w:marTop w:val="0"/>
              <w:marBottom w:val="0"/>
              <w:divBdr>
                <w:top w:val="none" w:sz="0" w:space="0" w:color="auto"/>
                <w:left w:val="none" w:sz="0" w:space="0" w:color="auto"/>
                <w:bottom w:val="none" w:sz="0" w:space="0" w:color="auto"/>
                <w:right w:val="none" w:sz="0" w:space="0" w:color="auto"/>
              </w:divBdr>
              <w:divsChild>
                <w:div w:id="382413672">
                  <w:marLeft w:val="0"/>
                  <w:marRight w:val="0"/>
                  <w:marTop w:val="0"/>
                  <w:marBottom w:val="0"/>
                  <w:divBdr>
                    <w:top w:val="none" w:sz="0" w:space="0" w:color="auto"/>
                    <w:left w:val="none" w:sz="0" w:space="0" w:color="auto"/>
                    <w:bottom w:val="none" w:sz="0" w:space="0" w:color="auto"/>
                    <w:right w:val="none" w:sz="0" w:space="0" w:color="auto"/>
                  </w:divBdr>
                  <w:divsChild>
                    <w:div w:id="1052728944">
                      <w:marLeft w:val="0"/>
                      <w:marRight w:val="0"/>
                      <w:marTop w:val="0"/>
                      <w:marBottom w:val="0"/>
                      <w:divBdr>
                        <w:top w:val="none" w:sz="0" w:space="0" w:color="auto"/>
                        <w:left w:val="none" w:sz="0" w:space="0" w:color="auto"/>
                        <w:bottom w:val="none" w:sz="0" w:space="0" w:color="auto"/>
                        <w:right w:val="none" w:sz="0" w:space="0" w:color="auto"/>
                      </w:divBdr>
                      <w:divsChild>
                        <w:div w:id="1186748771">
                          <w:marLeft w:val="0"/>
                          <w:marRight w:val="0"/>
                          <w:marTop w:val="0"/>
                          <w:marBottom w:val="0"/>
                          <w:divBdr>
                            <w:top w:val="none" w:sz="0" w:space="0" w:color="auto"/>
                            <w:left w:val="none" w:sz="0" w:space="0" w:color="auto"/>
                            <w:bottom w:val="none" w:sz="0" w:space="0" w:color="auto"/>
                            <w:right w:val="none" w:sz="0" w:space="0" w:color="auto"/>
                          </w:divBdr>
                          <w:divsChild>
                            <w:div w:id="11227957">
                              <w:marLeft w:val="0"/>
                              <w:marRight w:val="0"/>
                              <w:marTop w:val="0"/>
                              <w:marBottom w:val="0"/>
                              <w:divBdr>
                                <w:top w:val="none" w:sz="0" w:space="0" w:color="auto"/>
                                <w:left w:val="none" w:sz="0" w:space="0" w:color="auto"/>
                                <w:bottom w:val="none" w:sz="0" w:space="0" w:color="auto"/>
                                <w:right w:val="none" w:sz="0" w:space="0" w:color="auto"/>
                              </w:divBdr>
                              <w:divsChild>
                                <w:div w:id="19168461">
                                  <w:marLeft w:val="0"/>
                                  <w:marRight w:val="0"/>
                                  <w:marTop w:val="0"/>
                                  <w:marBottom w:val="0"/>
                                  <w:divBdr>
                                    <w:top w:val="none" w:sz="0" w:space="0" w:color="auto"/>
                                    <w:left w:val="none" w:sz="0" w:space="0" w:color="auto"/>
                                    <w:bottom w:val="none" w:sz="0" w:space="0" w:color="auto"/>
                                    <w:right w:val="none" w:sz="0" w:space="0" w:color="auto"/>
                                  </w:divBdr>
                                  <w:divsChild>
                                    <w:div w:id="492841313">
                                      <w:marLeft w:val="0"/>
                                      <w:marRight w:val="0"/>
                                      <w:marTop w:val="0"/>
                                      <w:marBottom w:val="0"/>
                                      <w:divBdr>
                                        <w:top w:val="single" w:sz="4" w:space="0" w:color="F5F5F5"/>
                                        <w:left w:val="single" w:sz="4" w:space="0" w:color="F5F5F5"/>
                                        <w:bottom w:val="single" w:sz="4" w:space="0" w:color="F5F5F5"/>
                                        <w:right w:val="single" w:sz="4" w:space="0" w:color="F5F5F5"/>
                                      </w:divBdr>
                                      <w:divsChild>
                                        <w:div w:id="1176262833">
                                          <w:marLeft w:val="0"/>
                                          <w:marRight w:val="0"/>
                                          <w:marTop w:val="0"/>
                                          <w:marBottom w:val="0"/>
                                          <w:divBdr>
                                            <w:top w:val="none" w:sz="0" w:space="0" w:color="auto"/>
                                            <w:left w:val="none" w:sz="0" w:space="0" w:color="auto"/>
                                            <w:bottom w:val="none" w:sz="0" w:space="0" w:color="auto"/>
                                            <w:right w:val="none" w:sz="0" w:space="0" w:color="auto"/>
                                          </w:divBdr>
                                          <w:divsChild>
                                            <w:div w:id="15785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932295">
      <w:bodyDiv w:val="1"/>
      <w:marLeft w:val="0"/>
      <w:marRight w:val="0"/>
      <w:marTop w:val="0"/>
      <w:marBottom w:val="0"/>
      <w:divBdr>
        <w:top w:val="none" w:sz="0" w:space="0" w:color="auto"/>
        <w:left w:val="none" w:sz="0" w:space="0" w:color="auto"/>
        <w:bottom w:val="none" w:sz="0" w:space="0" w:color="auto"/>
        <w:right w:val="none" w:sz="0" w:space="0" w:color="auto"/>
      </w:divBdr>
      <w:divsChild>
        <w:div w:id="1677152354">
          <w:marLeft w:val="0"/>
          <w:marRight w:val="0"/>
          <w:marTop w:val="0"/>
          <w:marBottom w:val="720"/>
          <w:divBdr>
            <w:top w:val="none" w:sz="0" w:space="0" w:color="auto"/>
            <w:left w:val="none" w:sz="0" w:space="0" w:color="auto"/>
            <w:bottom w:val="none" w:sz="0" w:space="0" w:color="auto"/>
            <w:right w:val="none" w:sz="0" w:space="0" w:color="auto"/>
          </w:divBdr>
          <w:divsChild>
            <w:div w:id="1133985809">
              <w:marLeft w:val="0"/>
              <w:marRight w:val="0"/>
              <w:marTop w:val="0"/>
              <w:marBottom w:val="300"/>
              <w:divBdr>
                <w:top w:val="none" w:sz="0" w:space="0" w:color="auto"/>
                <w:left w:val="none" w:sz="0" w:space="0" w:color="auto"/>
                <w:bottom w:val="none" w:sz="0" w:space="0" w:color="auto"/>
                <w:right w:val="none" w:sz="0" w:space="0" w:color="auto"/>
              </w:divBdr>
              <w:divsChild>
                <w:div w:id="1916434869">
                  <w:marLeft w:val="0"/>
                  <w:marRight w:val="0"/>
                  <w:marTop w:val="45"/>
                  <w:marBottom w:val="0"/>
                  <w:divBdr>
                    <w:top w:val="none" w:sz="0" w:space="0" w:color="auto"/>
                    <w:left w:val="none" w:sz="0" w:space="0" w:color="auto"/>
                    <w:bottom w:val="none" w:sz="0" w:space="0" w:color="auto"/>
                    <w:right w:val="none" w:sz="0" w:space="0" w:color="auto"/>
                  </w:divBdr>
                  <w:divsChild>
                    <w:div w:id="1181898474">
                      <w:marLeft w:val="0"/>
                      <w:marRight w:val="0"/>
                      <w:marTop w:val="0"/>
                      <w:marBottom w:val="0"/>
                      <w:divBdr>
                        <w:top w:val="none" w:sz="0" w:space="0" w:color="auto"/>
                        <w:left w:val="none" w:sz="0" w:space="0" w:color="auto"/>
                        <w:bottom w:val="none" w:sz="0" w:space="0" w:color="auto"/>
                        <w:right w:val="none" w:sz="0" w:space="0" w:color="auto"/>
                      </w:divBdr>
                      <w:divsChild>
                        <w:div w:id="1190219847">
                          <w:marLeft w:val="0"/>
                          <w:marRight w:val="0"/>
                          <w:marTop w:val="0"/>
                          <w:marBottom w:val="0"/>
                          <w:divBdr>
                            <w:top w:val="none" w:sz="0" w:space="0" w:color="auto"/>
                            <w:left w:val="none" w:sz="0" w:space="0" w:color="auto"/>
                            <w:bottom w:val="none" w:sz="0" w:space="0" w:color="auto"/>
                            <w:right w:val="none" w:sz="0" w:space="0" w:color="auto"/>
                          </w:divBdr>
                          <w:divsChild>
                            <w:div w:id="2014524565">
                              <w:marLeft w:val="0"/>
                              <w:marRight w:val="0"/>
                              <w:marTop w:val="30"/>
                              <w:marBottom w:val="0"/>
                              <w:divBdr>
                                <w:top w:val="none" w:sz="0" w:space="0" w:color="auto"/>
                                <w:left w:val="none" w:sz="0" w:space="0" w:color="auto"/>
                                <w:bottom w:val="none" w:sz="0" w:space="0" w:color="auto"/>
                                <w:right w:val="none" w:sz="0" w:space="0" w:color="auto"/>
                              </w:divBdr>
                              <w:divsChild>
                                <w:div w:id="339163630">
                                  <w:marLeft w:val="0"/>
                                  <w:marRight w:val="0"/>
                                  <w:marTop w:val="0"/>
                                  <w:marBottom w:val="0"/>
                                  <w:divBdr>
                                    <w:top w:val="none" w:sz="0" w:space="0" w:color="auto"/>
                                    <w:left w:val="none" w:sz="0" w:space="0" w:color="auto"/>
                                    <w:bottom w:val="none" w:sz="0" w:space="0" w:color="auto"/>
                                    <w:right w:val="none" w:sz="0" w:space="0" w:color="auto"/>
                                  </w:divBdr>
                                  <w:divsChild>
                                    <w:div w:id="1743596170">
                                      <w:marLeft w:val="0"/>
                                      <w:marRight w:val="0"/>
                                      <w:marTop w:val="0"/>
                                      <w:marBottom w:val="0"/>
                                      <w:divBdr>
                                        <w:top w:val="single" w:sz="6" w:space="11" w:color="E8E8E8"/>
                                        <w:left w:val="none" w:sz="0" w:space="0" w:color="auto"/>
                                        <w:bottom w:val="none" w:sz="0" w:space="0" w:color="auto"/>
                                        <w:right w:val="none" w:sz="0" w:space="0" w:color="auto"/>
                                      </w:divBdr>
                                      <w:divsChild>
                                        <w:div w:id="1479299797">
                                          <w:marLeft w:val="150"/>
                                          <w:marRight w:val="0"/>
                                          <w:marTop w:val="0"/>
                                          <w:marBottom w:val="0"/>
                                          <w:divBdr>
                                            <w:top w:val="none" w:sz="0" w:space="0" w:color="auto"/>
                                            <w:left w:val="none" w:sz="0" w:space="0" w:color="auto"/>
                                            <w:bottom w:val="none" w:sz="0" w:space="0" w:color="auto"/>
                                            <w:right w:val="none" w:sz="0" w:space="0" w:color="auto"/>
                                          </w:divBdr>
                                          <w:divsChild>
                                            <w:div w:id="1123427466">
                                              <w:marLeft w:val="0"/>
                                              <w:marRight w:val="0"/>
                                              <w:marTop w:val="0"/>
                                              <w:marBottom w:val="0"/>
                                              <w:divBdr>
                                                <w:top w:val="none" w:sz="0" w:space="0" w:color="auto"/>
                                                <w:left w:val="none" w:sz="0" w:space="0" w:color="auto"/>
                                                <w:bottom w:val="none" w:sz="0" w:space="0" w:color="auto"/>
                                                <w:right w:val="none" w:sz="0" w:space="0" w:color="auto"/>
                                              </w:divBdr>
                                            </w:div>
                                            <w:div w:id="1714114044">
                                              <w:marLeft w:val="0"/>
                                              <w:marRight w:val="0"/>
                                              <w:marTop w:val="0"/>
                                              <w:marBottom w:val="0"/>
                                              <w:divBdr>
                                                <w:top w:val="none" w:sz="0" w:space="0" w:color="auto"/>
                                                <w:left w:val="none" w:sz="0" w:space="0" w:color="auto"/>
                                                <w:bottom w:val="none" w:sz="0" w:space="0" w:color="auto"/>
                                                <w:right w:val="none" w:sz="0" w:space="0" w:color="auto"/>
                                              </w:divBdr>
                                            </w:div>
                                          </w:divsChild>
                                        </w:div>
                                        <w:div w:id="1575241264">
                                          <w:marLeft w:val="0"/>
                                          <w:marRight w:val="0"/>
                                          <w:marTop w:val="0"/>
                                          <w:marBottom w:val="0"/>
                                          <w:divBdr>
                                            <w:top w:val="none" w:sz="0" w:space="0" w:color="auto"/>
                                            <w:left w:val="none" w:sz="0" w:space="0" w:color="auto"/>
                                            <w:bottom w:val="none" w:sz="0" w:space="0" w:color="auto"/>
                                            <w:right w:val="none" w:sz="0" w:space="0" w:color="auto"/>
                                          </w:divBdr>
                                        </w:div>
                                        <w:div w:id="2120760817">
                                          <w:marLeft w:val="0"/>
                                          <w:marRight w:val="0"/>
                                          <w:marTop w:val="0"/>
                                          <w:marBottom w:val="270"/>
                                          <w:divBdr>
                                            <w:top w:val="none" w:sz="0" w:space="0" w:color="auto"/>
                                            <w:left w:val="none" w:sz="0" w:space="0" w:color="auto"/>
                                            <w:bottom w:val="none" w:sz="0" w:space="0" w:color="auto"/>
                                            <w:right w:val="none" w:sz="0" w:space="0" w:color="auto"/>
                                          </w:divBdr>
                                          <w:divsChild>
                                            <w:div w:id="1202983007">
                                              <w:marLeft w:val="0"/>
                                              <w:marRight w:val="0"/>
                                              <w:marTop w:val="0"/>
                                              <w:marBottom w:val="0"/>
                                              <w:divBdr>
                                                <w:top w:val="none" w:sz="0" w:space="0" w:color="auto"/>
                                                <w:left w:val="none" w:sz="0" w:space="0" w:color="auto"/>
                                                <w:bottom w:val="none" w:sz="0" w:space="0" w:color="auto"/>
                                                <w:right w:val="none" w:sz="0" w:space="0" w:color="auto"/>
                                              </w:divBdr>
                                            </w:div>
                                            <w:div w:id="740522693">
                                              <w:marLeft w:val="0"/>
                                              <w:marRight w:val="0"/>
                                              <w:marTop w:val="0"/>
                                              <w:marBottom w:val="0"/>
                                              <w:divBdr>
                                                <w:top w:val="none" w:sz="0" w:space="0" w:color="auto"/>
                                                <w:left w:val="none" w:sz="0" w:space="0" w:color="auto"/>
                                                <w:bottom w:val="none" w:sz="0" w:space="0" w:color="auto"/>
                                                <w:right w:val="none" w:sz="0" w:space="0" w:color="auto"/>
                                              </w:divBdr>
                                            </w:div>
                                          </w:divsChild>
                                        </w:div>
                                        <w:div w:id="1386487721">
                                          <w:marLeft w:val="0"/>
                                          <w:marRight w:val="0"/>
                                          <w:marTop w:val="0"/>
                                          <w:marBottom w:val="0"/>
                                          <w:divBdr>
                                            <w:top w:val="none" w:sz="0" w:space="0" w:color="auto"/>
                                            <w:left w:val="none" w:sz="0" w:space="0" w:color="auto"/>
                                            <w:bottom w:val="none" w:sz="0" w:space="0" w:color="auto"/>
                                            <w:right w:val="none" w:sz="0" w:space="0" w:color="auto"/>
                                          </w:divBdr>
                                        </w:div>
                                        <w:div w:id="338852243">
                                          <w:marLeft w:val="0"/>
                                          <w:marRight w:val="0"/>
                                          <w:marTop w:val="0"/>
                                          <w:marBottom w:val="270"/>
                                          <w:divBdr>
                                            <w:top w:val="none" w:sz="0" w:space="0" w:color="auto"/>
                                            <w:left w:val="none" w:sz="0" w:space="0" w:color="auto"/>
                                            <w:bottom w:val="none" w:sz="0" w:space="0" w:color="auto"/>
                                            <w:right w:val="none" w:sz="0" w:space="0" w:color="auto"/>
                                          </w:divBdr>
                                          <w:divsChild>
                                            <w:div w:id="616450852">
                                              <w:marLeft w:val="0"/>
                                              <w:marRight w:val="0"/>
                                              <w:marTop w:val="0"/>
                                              <w:marBottom w:val="0"/>
                                              <w:divBdr>
                                                <w:top w:val="none" w:sz="0" w:space="0" w:color="auto"/>
                                                <w:left w:val="none" w:sz="0" w:space="0" w:color="auto"/>
                                                <w:bottom w:val="none" w:sz="0" w:space="0" w:color="auto"/>
                                                <w:right w:val="none" w:sz="0" w:space="0" w:color="auto"/>
                                              </w:divBdr>
                                            </w:div>
                                            <w:div w:id="1041054501">
                                              <w:marLeft w:val="0"/>
                                              <w:marRight w:val="0"/>
                                              <w:marTop w:val="0"/>
                                              <w:marBottom w:val="0"/>
                                              <w:divBdr>
                                                <w:top w:val="none" w:sz="0" w:space="0" w:color="auto"/>
                                                <w:left w:val="none" w:sz="0" w:space="0" w:color="auto"/>
                                                <w:bottom w:val="none" w:sz="0" w:space="0" w:color="auto"/>
                                                <w:right w:val="none" w:sz="0" w:space="0" w:color="auto"/>
                                              </w:divBdr>
                                            </w:div>
                                          </w:divsChild>
                                        </w:div>
                                        <w:div w:id="9516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640872">
      <w:bodyDiv w:val="1"/>
      <w:marLeft w:val="0"/>
      <w:marRight w:val="0"/>
      <w:marTop w:val="0"/>
      <w:marBottom w:val="0"/>
      <w:divBdr>
        <w:top w:val="none" w:sz="0" w:space="0" w:color="auto"/>
        <w:left w:val="none" w:sz="0" w:space="0" w:color="auto"/>
        <w:bottom w:val="none" w:sz="0" w:space="0" w:color="auto"/>
        <w:right w:val="none" w:sz="0" w:space="0" w:color="auto"/>
      </w:divBdr>
      <w:divsChild>
        <w:div w:id="324558073">
          <w:marLeft w:val="0"/>
          <w:marRight w:val="0"/>
          <w:marTop w:val="0"/>
          <w:marBottom w:val="0"/>
          <w:divBdr>
            <w:top w:val="none" w:sz="0" w:space="0" w:color="auto"/>
            <w:left w:val="none" w:sz="0" w:space="0" w:color="auto"/>
            <w:bottom w:val="none" w:sz="0" w:space="0" w:color="auto"/>
            <w:right w:val="none" w:sz="0" w:space="0" w:color="auto"/>
          </w:divBdr>
          <w:divsChild>
            <w:div w:id="338580076">
              <w:marLeft w:val="0"/>
              <w:marRight w:val="0"/>
              <w:marTop w:val="0"/>
              <w:marBottom w:val="0"/>
              <w:divBdr>
                <w:top w:val="none" w:sz="0" w:space="0" w:color="auto"/>
                <w:left w:val="none" w:sz="0" w:space="0" w:color="auto"/>
                <w:bottom w:val="none" w:sz="0" w:space="0" w:color="auto"/>
                <w:right w:val="none" w:sz="0" w:space="0" w:color="auto"/>
              </w:divBdr>
              <w:divsChild>
                <w:div w:id="1560097556">
                  <w:marLeft w:val="0"/>
                  <w:marRight w:val="0"/>
                  <w:marTop w:val="0"/>
                  <w:marBottom w:val="0"/>
                  <w:divBdr>
                    <w:top w:val="none" w:sz="0" w:space="0" w:color="auto"/>
                    <w:left w:val="none" w:sz="0" w:space="0" w:color="auto"/>
                    <w:bottom w:val="none" w:sz="0" w:space="0" w:color="auto"/>
                    <w:right w:val="none" w:sz="0" w:space="0" w:color="auto"/>
                  </w:divBdr>
                  <w:divsChild>
                    <w:div w:id="206919151">
                      <w:marLeft w:val="0"/>
                      <w:marRight w:val="0"/>
                      <w:marTop w:val="0"/>
                      <w:marBottom w:val="0"/>
                      <w:divBdr>
                        <w:top w:val="none" w:sz="0" w:space="0" w:color="auto"/>
                        <w:left w:val="none" w:sz="0" w:space="0" w:color="auto"/>
                        <w:bottom w:val="none" w:sz="0" w:space="0" w:color="auto"/>
                        <w:right w:val="none" w:sz="0" w:space="0" w:color="auto"/>
                      </w:divBdr>
                      <w:divsChild>
                        <w:div w:id="1659069671">
                          <w:marLeft w:val="0"/>
                          <w:marRight w:val="0"/>
                          <w:marTop w:val="0"/>
                          <w:marBottom w:val="0"/>
                          <w:divBdr>
                            <w:top w:val="none" w:sz="0" w:space="0" w:color="auto"/>
                            <w:left w:val="none" w:sz="0" w:space="0" w:color="auto"/>
                            <w:bottom w:val="none" w:sz="0" w:space="0" w:color="auto"/>
                            <w:right w:val="none" w:sz="0" w:space="0" w:color="auto"/>
                          </w:divBdr>
                          <w:divsChild>
                            <w:div w:id="485170978">
                              <w:marLeft w:val="0"/>
                              <w:marRight w:val="0"/>
                              <w:marTop w:val="0"/>
                              <w:marBottom w:val="0"/>
                              <w:divBdr>
                                <w:top w:val="none" w:sz="0" w:space="0" w:color="auto"/>
                                <w:left w:val="none" w:sz="0" w:space="0" w:color="auto"/>
                                <w:bottom w:val="none" w:sz="0" w:space="0" w:color="auto"/>
                                <w:right w:val="none" w:sz="0" w:space="0" w:color="auto"/>
                              </w:divBdr>
                              <w:divsChild>
                                <w:div w:id="1820270885">
                                  <w:marLeft w:val="0"/>
                                  <w:marRight w:val="0"/>
                                  <w:marTop w:val="0"/>
                                  <w:marBottom w:val="0"/>
                                  <w:divBdr>
                                    <w:top w:val="none" w:sz="0" w:space="0" w:color="auto"/>
                                    <w:left w:val="none" w:sz="0" w:space="0" w:color="auto"/>
                                    <w:bottom w:val="none" w:sz="0" w:space="0" w:color="auto"/>
                                    <w:right w:val="none" w:sz="0" w:space="0" w:color="auto"/>
                                  </w:divBdr>
                                  <w:divsChild>
                                    <w:div w:id="301230427">
                                      <w:marLeft w:val="0"/>
                                      <w:marRight w:val="0"/>
                                      <w:marTop w:val="0"/>
                                      <w:marBottom w:val="0"/>
                                      <w:divBdr>
                                        <w:top w:val="single" w:sz="4" w:space="0" w:color="F5F5F5"/>
                                        <w:left w:val="single" w:sz="4" w:space="0" w:color="F5F5F5"/>
                                        <w:bottom w:val="single" w:sz="4" w:space="0" w:color="F5F5F5"/>
                                        <w:right w:val="single" w:sz="4" w:space="0" w:color="F5F5F5"/>
                                      </w:divBdr>
                                      <w:divsChild>
                                        <w:div w:id="348795474">
                                          <w:marLeft w:val="0"/>
                                          <w:marRight w:val="0"/>
                                          <w:marTop w:val="0"/>
                                          <w:marBottom w:val="0"/>
                                          <w:divBdr>
                                            <w:top w:val="none" w:sz="0" w:space="0" w:color="auto"/>
                                            <w:left w:val="none" w:sz="0" w:space="0" w:color="auto"/>
                                            <w:bottom w:val="none" w:sz="0" w:space="0" w:color="auto"/>
                                            <w:right w:val="none" w:sz="0" w:space="0" w:color="auto"/>
                                          </w:divBdr>
                                          <w:divsChild>
                                            <w:div w:id="3470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800273">
      <w:bodyDiv w:val="1"/>
      <w:marLeft w:val="0"/>
      <w:marRight w:val="0"/>
      <w:marTop w:val="0"/>
      <w:marBottom w:val="0"/>
      <w:divBdr>
        <w:top w:val="none" w:sz="0" w:space="0" w:color="auto"/>
        <w:left w:val="none" w:sz="0" w:space="0" w:color="auto"/>
        <w:bottom w:val="none" w:sz="0" w:space="0" w:color="auto"/>
        <w:right w:val="none" w:sz="0" w:space="0" w:color="auto"/>
      </w:divBdr>
      <w:divsChild>
        <w:div w:id="1541165561">
          <w:marLeft w:val="0"/>
          <w:marRight w:val="0"/>
          <w:marTop w:val="0"/>
          <w:marBottom w:val="0"/>
          <w:divBdr>
            <w:top w:val="none" w:sz="0" w:space="0" w:color="auto"/>
            <w:left w:val="none" w:sz="0" w:space="0" w:color="auto"/>
            <w:bottom w:val="none" w:sz="0" w:space="0" w:color="auto"/>
            <w:right w:val="none" w:sz="0" w:space="0" w:color="auto"/>
          </w:divBdr>
          <w:divsChild>
            <w:div w:id="1070274284">
              <w:marLeft w:val="0"/>
              <w:marRight w:val="0"/>
              <w:marTop w:val="0"/>
              <w:marBottom w:val="0"/>
              <w:divBdr>
                <w:top w:val="none" w:sz="0" w:space="0" w:color="auto"/>
                <w:left w:val="none" w:sz="0" w:space="0" w:color="auto"/>
                <w:bottom w:val="none" w:sz="0" w:space="0" w:color="auto"/>
                <w:right w:val="none" w:sz="0" w:space="0" w:color="auto"/>
              </w:divBdr>
              <w:divsChild>
                <w:div w:id="1843080343">
                  <w:marLeft w:val="0"/>
                  <w:marRight w:val="0"/>
                  <w:marTop w:val="0"/>
                  <w:marBottom w:val="0"/>
                  <w:divBdr>
                    <w:top w:val="none" w:sz="0" w:space="0" w:color="auto"/>
                    <w:left w:val="none" w:sz="0" w:space="0" w:color="auto"/>
                    <w:bottom w:val="none" w:sz="0" w:space="0" w:color="auto"/>
                    <w:right w:val="none" w:sz="0" w:space="0" w:color="auto"/>
                  </w:divBdr>
                  <w:divsChild>
                    <w:div w:id="1936015938">
                      <w:marLeft w:val="0"/>
                      <w:marRight w:val="0"/>
                      <w:marTop w:val="0"/>
                      <w:marBottom w:val="0"/>
                      <w:divBdr>
                        <w:top w:val="none" w:sz="0" w:space="0" w:color="auto"/>
                        <w:left w:val="none" w:sz="0" w:space="0" w:color="auto"/>
                        <w:bottom w:val="none" w:sz="0" w:space="0" w:color="auto"/>
                        <w:right w:val="none" w:sz="0" w:space="0" w:color="auto"/>
                      </w:divBdr>
                      <w:divsChild>
                        <w:div w:id="1955751436">
                          <w:marLeft w:val="0"/>
                          <w:marRight w:val="0"/>
                          <w:marTop w:val="0"/>
                          <w:marBottom w:val="0"/>
                          <w:divBdr>
                            <w:top w:val="none" w:sz="0" w:space="0" w:color="auto"/>
                            <w:left w:val="none" w:sz="0" w:space="0" w:color="auto"/>
                            <w:bottom w:val="none" w:sz="0" w:space="0" w:color="auto"/>
                            <w:right w:val="none" w:sz="0" w:space="0" w:color="auto"/>
                          </w:divBdr>
                          <w:divsChild>
                            <w:div w:id="1249928355">
                              <w:marLeft w:val="0"/>
                              <w:marRight w:val="0"/>
                              <w:marTop w:val="0"/>
                              <w:marBottom w:val="0"/>
                              <w:divBdr>
                                <w:top w:val="none" w:sz="0" w:space="0" w:color="auto"/>
                                <w:left w:val="none" w:sz="0" w:space="0" w:color="auto"/>
                                <w:bottom w:val="none" w:sz="0" w:space="0" w:color="auto"/>
                                <w:right w:val="none" w:sz="0" w:space="0" w:color="auto"/>
                              </w:divBdr>
                              <w:divsChild>
                                <w:div w:id="1343581260">
                                  <w:marLeft w:val="0"/>
                                  <w:marRight w:val="0"/>
                                  <w:marTop w:val="0"/>
                                  <w:marBottom w:val="0"/>
                                  <w:divBdr>
                                    <w:top w:val="none" w:sz="0" w:space="0" w:color="auto"/>
                                    <w:left w:val="none" w:sz="0" w:space="0" w:color="auto"/>
                                    <w:bottom w:val="none" w:sz="0" w:space="0" w:color="auto"/>
                                    <w:right w:val="none" w:sz="0" w:space="0" w:color="auto"/>
                                  </w:divBdr>
                                  <w:divsChild>
                                    <w:div w:id="730881416">
                                      <w:marLeft w:val="0"/>
                                      <w:marRight w:val="0"/>
                                      <w:marTop w:val="0"/>
                                      <w:marBottom w:val="0"/>
                                      <w:divBdr>
                                        <w:top w:val="single" w:sz="4" w:space="0" w:color="F5F5F5"/>
                                        <w:left w:val="single" w:sz="4" w:space="0" w:color="F5F5F5"/>
                                        <w:bottom w:val="single" w:sz="4" w:space="0" w:color="F5F5F5"/>
                                        <w:right w:val="single" w:sz="4" w:space="0" w:color="F5F5F5"/>
                                      </w:divBdr>
                                      <w:divsChild>
                                        <w:div w:id="1708139053">
                                          <w:marLeft w:val="0"/>
                                          <w:marRight w:val="0"/>
                                          <w:marTop w:val="0"/>
                                          <w:marBottom w:val="0"/>
                                          <w:divBdr>
                                            <w:top w:val="none" w:sz="0" w:space="0" w:color="auto"/>
                                            <w:left w:val="none" w:sz="0" w:space="0" w:color="auto"/>
                                            <w:bottom w:val="none" w:sz="0" w:space="0" w:color="auto"/>
                                            <w:right w:val="none" w:sz="0" w:space="0" w:color="auto"/>
                                          </w:divBdr>
                                          <w:divsChild>
                                            <w:div w:id="7191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823948">
      <w:bodyDiv w:val="1"/>
      <w:marLeft w:val="0"/>
      <w:marRight w:val="0"/>
      <w:marTop w:val="0"/>
      <w:marBottom w:val="0"/>
      <w:divBdr>
        <w:top w:val="none" w:sz="0" w:space="0" w:color="auto"/>
        <w:left w:val="none" w:sz="0" w:space="0" w:color="auto"/>
        <w:bottom w:val="none" w:sz="0" w:space="0" w:color="auto"/>
        <w:right w:val="none" w:sz="0" w:space="0" w:color="auto"/>
      </w:divBdr>
      <w:divsChild>
        <w:div w:id="1982801965">
          <w:marLeft w:val="0"/>
          <w:marRight w:val="0"/>
          <w:marTop w:val="0"/>
          <w:marBottom w:val="0"/>
          <w:divBdr>
            <w:top w:val="none" w:sz="0" w:space="0" w:color="auto"/>
            <w:left w:val="none" w:sz="0" w:space="0" w:color="auto"/>
            <w:bottom w:val="none" w:sz="0" w:space="0" w:color="auto"/>
            <w:right w:val="none" w:sz="0" w:space="0" w:color="auto"/>
          </w:divBdr>
          <w:divsChild>
            <w:div w:id="1032068845">
              <w:marLeft w:val="0"/>
              <w:marRight w:val="0"/>
              <w:marTop w:val="0"/>
              <w:marBottom w:val="0"/>
              <w:divBdr>
                <w:top w:val="none" w:sz="0" w:space="0" w:color="auto"/>
                <w:left w:val="none" w:sz="0" w:space="0" w:color="auto"/>
                <w:bottom w:val="none" w:sz="0" w:space="0" w:color="auto"/>
                <w:right w:val="none" w:sz="0" w:space="0" w:color="auto"/>
              </w:divBdr>
              <w:divsChild>
                <w:div w:id="558634391">
                  <w:marLeft w:val="0"/>
                  <w:marRight w:val="0"/>
                  <w:marTop w:val="0"/>
                  <w:marBottom w:val="0"/>
                  <w:divBdr>
                    <w:top w:val="none" w:sz="0" w:space="0" w:color="auto"/>
                    <w:left w:val="none" w:sz="0" w:space="0" w:color="auto"/>
                    <w:bottom w:val="none" w:sz="0" w:space="0" w:color="auto"/>
                    <w:right w:val="none" w:sz="0" w:space="0" w:color="auto"/>
                  </w:divBdr>
                  <w:divsChild>
                    <w:div w:id="2009675457">
                      <w:marLeft w:val="0"/>
                      <w:marRight w:val="0"/>
                      <w:marTop w:val="0"/>
                      <w:marBottom w:val="0"/>
                      <w:divBdr>
                        <w:top w:val="none" w:sz="0" w:space="0" w:color="auto"/>
                        <w:left w:val="none" w:sz="0" w:space="0" w:color="auto"/>
                        <w:bottom w:val="none" w:sz="0" w:space="0" w:color="auto"/>
                        <w:right w:val="none" w:sz="0" w:space="0" w:color="auto"/>
                      </w:divBdr>
                      <w:divsChild>
                        <w:div w:id="674459852">
                          <w:marLeft w:val="0"/>
                          <w:marRight w:val="0"/>
                          <w:marTop w:val="0"/>
                          <w:marBottom w:val="0"/>
                          <w:divBdr>
                            <w:top w:val="none" w:sz="0" w:space="0" w:color="auto"/>
                            <w:left w:val="none" w:sz="0" w:space="0" w:color="auto"/>
                            <w:bottom w:val="none" w:sz="0" w:space="0" w:color="auto"/>
                            <w:right w:val="none" w:sz="0" w:space="0" w:color="auto"/>
                          </w:divBdr>
                          <w:divsChild>
                            <w:div w:id="1834909389">
                              <w:marLeft w:val="0"/>
                              <w:marRight w:val="0"/>
                              <w:marTop w:val="0"/>
                              <w:marBottom w:val="0"/>
                              <w:divBdr>
                                <w:top w:val="none" w:sz="0" w:space="0" w:color="auto"/>
                                <w:left w:val="none" w:sz="0" w:space="0" w:color="auto"/>
                                <w:bottom w:val="none" w:sz="0" w:space="0" w:color="auto"/>
                                <w:right w:val="none" w:sz="0" w:space="0" w:color="auto"/>
                              </w:divBdr>
                              <w:divsChild>
                                <w:div w:id="420873416">
                                  <w:marLeft w:val="0"/>
                                  <w:marRight w:val="0"/>
                                  <w:marTop w:val="0"/>
                                  <w:marBottom w:val="0"/>
                                  <w:divBdr>
                                    <w:top w:val="none" w:sz="0" w:space="0" w:color="auto"/>
                                    <w:left w:val="none" w:sz="0" w:space="0" w:color="auto"/>
                                    <w:bottom w:val="none" w:sz="0" w:space="0" w:color="auto"/>
                                    <w:right w:val="none" w:sz="0" w:space="0" w:color="auto"/>
                                  </w:divBdr>
                                  <w:divsChild>
                                    <w:div w:id="930048188">
                                      <w:marLeft w:val="0"/>
                                      <w:marRight w:val="0"/>
                                      <w:marTop w:val="0"/>
                                      <w:marBottom w:val="0"/>
                                      <w:divBdr>
                                        <w:top w:val="single" w:sz="6" w:space="0" w:color="F5F5F5"/>
                                        <w:left w:val="single" w:sz="6" w:space="0" w:color="F5F5F5"/>
                                        <w:bottom w:val="single" w:sz="6" w:space="0" w:color="F5F5F5"/>
                                        <w:right w:val="single" w:sz="6" w:space="0" w:color="F5F5F5"/>
                                      </w:divBdr>
                                      <w:divsChild>
                                        <w:div w:id="63259621">
                                          <w:marLeft w:val="0"/>
                                          <w:marRight w:val="0"/>
                                          <w:marTop w:val="0"/>
                                          <w:marBottom w:val="0"/>
                                          <w:divBdr>
                                            <w:top w:val="none" w:sz="0" w:space="0" w:color="auto"/>
                                            <w:left w:val="none" w:sz="0" w:space="0" w:color="auto"/>
                                            <w:bottom w:val="none" w:sz="0" w:space="0" w:color="auto"/>
                                            <w:right w:val="none" w:sz="0" w:space="0" w:color="auto"/>
                                          </w:divBdr>
                                          <w:divsChild>
                                            <w:div w:id="16385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332477">
      <w:bodyDiv w:val="1"/>
      <w:marLeft w:val="0"/>
      <w:marRight w:val="0"/>
      <w:marTop w:val="0"/>
      <w:marBottom w:val="0"/>
      <w:divBdr>
        <w:top w:val="none" w:sz="0" w:space="0" w:color="auto"/>
        <w:left w:val="none" w:sz="0" w:space="0" w:color="auto"/>
        <w:bottom w:val="none" w:sz="0" w:space="0" w:color="auto"/>
        <w:right w:val="none" w:sz="0" w:space="0" w:color="auto"/>
      </w:divBdr>
      <w:divsChild>
        <w:div w:id="1935436042">
          <w:marLeft w:val="0"/>
          <w:marRight w:val="0"/>
          <w:marTop w:val="0"/>
          <w:marBottom w:val="0"/>
          <w:divBdr>
            <w:top w:val="none" w:sz="0" w:space="0" w:color="auto"/>
            <w:left w:val="none" w:sz="0" w:space="0" w:color="auto"/>
            <w:bottom w:val="none" w:sz="0" w:space="0" w:color="auto"/>
            <w:right w:val="none" w:sz="0" w:space="0" w:color="auto"/>
          </w:divBdr>
          <w:divsChild>
            <w:div w:id="1707294684">
              <w:marLeft w:val="0"/>
              <w:marRight w:val="0"/>
              <w:marTop w:val="0"/>
              <w:marBottom w:val="0"/>
              <w:divBdr>
                <w:top w:val="none" w:sz="0" w:space="0" w:color="auto"/>
                <w:left w:val="none" w:sz="0" w:space="0" w:color="auto"/>
                <w:bottom w:val="none" w:sz="0" w:space="0" w:color="auto"/>
                <w:right w:val="none" w:sz="0" w:space="0" w:color="auto"/>
              </w:divBdr>
              <w:divsChild>
                <w:div w:id="767193662">
                  <w:marLeft w:val="0"/>
                  <w:marRight w:val="0"/>
                  <w:marTop w:val="0"/>
                  <w:marBottom w:val="0"/>
                  <w:divBdr>
                    <w:top w:val="none" w:sz="0" w:space="0" w:color="auto"/>
                    <w:left w:val="none" w:sz="0" w:space="0" w:color="auto"/>
                    <w:bottom w:val="none" w:sz="0" w:space="0" w:color="auto"/>
                    <w:right w:val="none" w:sz="0" w:space="0" w:color="auto"/>
                  </w:divBdr>
                  <w:divsChild>
                    <w:div w:id="154807097">
                      <w:marLeft w:val="0"/>
                      <w:marRight w:val="0"/>
                      <w:marTop w:val="0"/>
                      <w:marBottom w:val="0"/>
                      <w:divBdr>
                        <w:top w:val="none" w:sz="0" w:space="0" w:color="auto"/>
                        <w:left w:val="none" w:sz="0" w:space="0" w:color="auto"/>
                        <w:bottom w:val="none" w:sz="0" w:space="0" w:color="auto"/>
                        <w:right w:val="none" w:sz="0" w:space="0" w:color="auto"/>
                      </w:divBdr>
                      <w:divsChild>
                        <w:div w:id="1746148234">
                          <w:marLeft w:val="0"/>
                          <w:marRight w:val="0"/>
                          <w:marTop w:val="0"/>
                          <w:marBottom w:val="0"/>
                          <w:divBdr>
                            <w:top w:val="none" w:sz="0" w:space="0" w:color="auto"/>
                            <w:left w:val="none" w:sz="0" w:space="0" w:color="auto"/>
                            <w:bottom w:val="none" w:sz="0" w:space="0" w:color="auto"/>
                            <w:right w:val="none" w:sz="0" w:space="0" w:color="auto"/>
                          </w:divBdr>
                          <w:divsChild>
                            <w:div w:id="711346290">
                              <w:marLeft w:val="0"/>
                              <w:marRight w:val="0"/>
                              <w:marTop w:val="0"/>
                              <w:marBottom w:val="0"/>
                              <w:divBdr>
                                <w:top w:val="none" w:sz="0" w:space="0" w:color="auto"/>
                                <w:left w:val="none" w:sz="0" w:space="0" w:color="auto"/>
                                <w:bottom w:val="none" w:sz="0" w:space="0" w:color="auto"/>
                                <w:right w:val="none" w:sz="0" w:space="0" w:color="auto"/>
                              </w:divBdr>
                              <w:divsChild>
                                <w:div w:id="846528616">
                                  <w:marLeft w:val="0"/>
                                  <w:marRight w:val="0"/>
                                  <w:marTop w:val="0"/>
                                  <w:marBottom w:val="0"/>
                                  <w:divBdr>
                                    <w:top w:val="none" w:sz="0" w:space="0" w:color="auto"/>
                                    <w:left w:val="none" w:sz="0" w:space="0" w:color="auto"/>
                                    <w:bottom w:val="none" w:sz="0" w:space="0" w:color="auto"/>
                                    <w:right w:val="none" w:sz="0" w:space="0" w:color="auto"/>
                                  </w:divBdr>
                                  <w:divsChild>
                                    <w:div w:id="65497994">
                                      <w:marLeft w:val="0"/>
                                      <w:marRight w:val="0"/>
                                      <w:marTop w:val="0"/>
                                      <w:marBottom w:val="0"/>
                                      <w:divBdr>
                                        <w:top w:val="single" w:sz="4" w:space="0" w:color="F5F5F5"/>
                                        <w:left w:val="single" w:sz="4" w:space="0" w:color="F5F5F5"/>
                                        <w:bottom w:val="single" w:sz="4" w:space="0" w:color="F5F5F5"/>
                                        <w:right w:val="single" w:sz="4" w:space="0" w:color="F5F5F5"/>
                                      </w:divBdr>
                                      <w:divsChild>
                                        <w:div w:id="291179591">
                                          <w:marLeft w:val="0"/>
                                          <w:marRight w:val="0"/>
                                          <w:marTop w:val="0"/>
                                          <w:marBottom w:val="0"/>
                                          <w:divBdr>
                                            <w:top w:val="none" w:sz="0" w:space="0" w:color="auto"/>
                                            <w:left w:val="none" w:sz="0" w:space="0" w:color="auto"/>
                                            <w:bottom w:val="none" w:sz="0" w:space="0" w:color="auto"/>
                                            <w:right w:val="none" w:sz="0" w:space="0" w:color="auto"/>
                                          </w:divBdr>
                                          <w:divsChild>
                                            <w:div w:id="8290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452890">
      <w:bodyDiv w:val="1"/>
      <w:marLeft w:val="0"/>
      <w:marRight w:val="0"/>
      <w:marTop w:val="0"/>
      <w:marBottom w:val="0"/>
      <w:divBdr>
        <w:top w:val="none" w:sz="0" w:space="0" w:color="auto"/>
        <w:left w:val="none" w:sz="0" w:space="0" w:color="auto"/>
        <w:bottom w:val="none" w:sz="0" w:space="0" w:color="auto"/>
        <w:right w:val="none" w:sz="0" w:space="0" w:color="auto"/>
      </w:divBdr>
      <w:divsChild>
        <w:div w:id="674455875">
          <w:marLeft w:val="0"/>
          <w:marRight w:val="0"/>
          <w:marTop w:val="0"/>
          <w:marBottom w:val="0"/>
          <w:divBdr>
            <w:top w:val="none" w:sz="0" w:space="0" w:color="auto"/>
            <w:left w:val="none" w:sz="0" w:space="0" w:color="auto"/>
            <w:bottom w:val="none" w:sz="0" w:space="0" w:color="auto"/>
            <w:right w:val="none" w:sz="0" w:space="0" w:color="auto"/>
          </w:divBdr>
          <w:divsChild>
            <w:div w:id="1655333225">
              <w:marLeft w:val="0"/>
              <w:marRight w:val="0"/>
              <w:marTop w:val="0"/>
              <w:marBottom w:val="0"/>
              <w:divBdr>
                <w:top w:val="none" w:sz="0" w:space="0" w:color="auto"/>
                <w:left w:val="none" w:sz="0" w:space="0" w:color="auto"/>
                <w:bottom w:val="none" w:sz="0" w:space="0" w:color="auto"/>
                <w:right w:val="none" w:sz="0" w:space="0" w:color="auto"/>
              </w:divBdr>
              <w:divsChild>
                <w:div w:id="867108086">
                  <w:marLeft w:val="0"/>
                  <w:marRight w:val="0"/>
                  <w:marTop w:val="0"/>
                  <w:marBottom w:val="0"/>
                  <w:divBdr>
                    <w:top w:val="none" w:sz="0" w:space="0" w:color="auto"/>
                    <w:left w:val="none" w:sz="0" w:space="0" w:color="auto"/>
                    <w:bottom w:val="none" w:sz="0" w:space="0" w:color="auto"/>
                    <w:right w:val="none" w:sz="0" w:space="0" w:color="auto"/>
                  </w:divBdr>
                  <w:divsChild>
                    <w:div w:id="1646885931">
                      <w:marLeft w:val="0"/>
                      <w:marRight w:val="0"/>
                      <w:marTop w:val="0"/>
                      <w:marBottom w:val="0"/>
                      <w:divBdr>
                        <w:top w:val="none" w:sz="0" w:space="0" w:color="auto"/>
                        <w:left w:val="none" w:sz="0" w:space="0" w:color="auto"/>
                        <w:bottom w:val="none" w:sz="0" w:space="0" w:color="auto"/>
                        <w:right w:val="none" w:sz="0" w:space="0" w:color="auto"/>
                      </w:divBdr>
                      <w:divsChild>
                        <w:div w:id="2114396622">
                          <w:marLeft w:val="0"/>
                          <w:marRight w:val="0"/>
                          <w:marTop w:val="0"/>
                          <w:marBottom w:val="0"/>
                          <w:divBdr>
                            <w:top w:val="none" w:sz="0" w:space="0" w:color="auto"/>
                            <w:left w:val="none" w:sz="0" w:space="0" w:color="auto"/>
                            <w:bottom w:val="none" w:sz="0" w:space="0" w:color="auto"/>
                            <w:right w:val="none" w:sz="0" w:space="0" w:color="auto"/>
                          </w:divBdr>
                          <w:divsChild>
                            <w:div w:id="1124419816">
                              <w:marLeft w:val="0"/>
                              <w:marRight w:val="0"/>
                              <w:marTop w:val="0"/>
                              <w:marBottom w:val="0"/>
                              <w:divBdr>
                                <w:top w:val="none" w:sz="0" w:space="0" w:color="auto"/>
                                <w:left w:val="none" w:sz="0" w:space="0" w:color="auto"/>
                                <w:bottom w:val="none" w:sz="0" w:space="0" w:color="auto"/>
                                <w:right w:val="none" w:sz="0" w:space="0" w:color="auto"/>
                              </w:divBdr>
                              <w:divsChild>
                                <w:div w:id="1142425015">
                                  <w:marLeft w:val="0"/>
                                  <w:marRight w:val="0"/>
                                  <w:marTop w:val="0"/>
                                  <w:marBottom w:val="0"/>
                                  <w:divBdr>
                                    <w:top w:val="none" w:sz="0" w:space="0" w:color="auto"/>
                                    <w:left w:val="none" w:sz="0" w:space="0" w:color="auto"/>
                                    <w:bottom w:val="none" w:sz="0" w:space="0" w:color="auto"/>
                                    <w:right w:val="none" w:sz="0" w:space="0" w:color="auto"/>
                                  </w:divBdr>
                                  <w:divsChild>
                                    <w:div w:id="464272046">
                                      <w:marLeft w:val="0"/>
                                      <w:marRight w:val="0"/>
                                      <w:marTop w:val="0"/>
                                      <w:marBottom w:val="0"/>
                                      <w:divBdr>
                                        <w:top w:val="single" w:sz="4" w:space="0" w:color="F5F5F5"/>
                                        <w:left w:val="single" w:sz="4" w:space="0" w:color="F5F5F5"/>
                                        <w:bottom w:val="single" w:sz="4" w:space="0" w:color="F5F5F5"/>
                                        <w:right w:val="single" w:sz="4" w:space="0" w:color="F5F5F5"/>
                                      </w:divBdr>
                                      <w:divsChild>
                                        <w:div w:id="1526358957">
                                          <w:marLeft w:val="0"/>
                                          <w:marRight w:val="0"/>
                                          <w:marTop w:val="0"/>
                                          <w:marBottom w:val="0"/>
                                          <w:divBdr>
                                            <w:top w:val="none" w:sz="0" w:space="0" w:color="auto"/>
                                            <w:left w:val="none" w:sz="0" w:space="0" w:color="auto"/>
                                            <w:bottom w:val="none" w:sz="0" w:space="0" w:color="auto"/>
                                            <w:right w:val="none" w:sz="0" w:space="0" w:color="auto"/>
                                          </w:divBdr>
                                          <w:divsChild>
                                            <w:div w:id="157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467056">
      <w:bodyDiv w:val="1"/>
      <w:marLeft w:val="0"/>
      <w:marRight w:val="0"/>
      <w:marTop w:val="0"/>
      <w:marBottom w:val="0"/>
      <w:divBdr>
        <w:top w:val="none" w:sz="0" w:space="0" w:color="auto"/>
        <w:left w:val="none" w:sz="0" w:space="0" w:color="auto"/>
        <w:bottom w:val="none" w:sz="0" w:space="0" w:color="auto"/>
        <w:right w:val="none" w:sz="0" w:space="0" w:color="auto"/>
      </w:divBdr>
      <w:divsChild>
        <w:div w:id="1205170793">
          <w:marLeft w:val="0"/>
          <w:marRight w:val="0"/>
          <w:marTop w:val="0"/>
          <w:marBottom w:val="0"/>
          <w:divBdr>
            <w:top w:val="none" w:sz="0" w:space="0" w:color="auto"/>
            <w:left w:val="none" w:sz="0" w:space="0" w:color="auto"/>
            <w:bottom w:val="none" w:sz="0" w:space="0" w:color="auto"/>
            <w:right w:val="none" w:sz="0" w:space="0" w:color="auto"/>
          </w:divBdr>
          <w:divsChild>
            <w:div w:id="1789350626">
              <w:marLeft w:val="0"/>
              <w:marRight w:val="0"/>
              <w:marTop w:val="0"/>
              <w:marBottom w:val="0"/>
              <w:divBdr>
                <w:top w:val="none" w:sz="0" w:space="0" w:color="auto"/>
                <w:left w:val="none" w:sz="0" w:space="0" w:color="auto"/>
                <w:bottom w:val="none" w:sz="0" w:space="0" w:color="auto"/>
                <w:right w:val="none" w:sz="0" w:space="0" w:color="auto"/>
              </w:divBdr>
              <w:divsChild>
                <w:div w:id="2044936202">
                  <w:marLeft w:val="0"/>
                  <w:marRight w:val="0"/>
                  <w:marTop w:val="0"/>
                  <w:marBottom w:val="0"/>
                  <w:divBdr>
                    <w:top w:val="none" w:sz="0" w:space="0" w:color="auto"/>
                    <w:left w:val="none" w:sz="0" w:space="0" w:color="auto"/>
                    <w:bottom w:val="none" w:sz="0" w:space="0" w:color="auto"/>
                    <w:right w:val="none" w:sz="0" w:space="0" w:color="auto"/>
                  </w:divBdr>
                  <w:divsChild>
                    <w:div w:id="33889385">
                      <w:marLeft w:val="0"/>
                      <w:marRight w:val="0"/>
                      <w:marTop w:val="0"/>
                      <w:marBottom w:val="0"/>
                      <w:divBdr>
                        <w:top w:val="none" w:sz="0" w:space="0" w:color="auto"/>
                        <w:left w:val="none" w:sz="0" w:space="0" w:color="auto"/>
                        <w:bottom w:val="none" w:sz="0" w:space="0" w:color="auto"/>
                        <w:right w:val="none" w:sz="0" w:space="0" w:color="auto"/>
                      </w:divBdr>
                      <w:divsChild>
                        <w:div w:id="371226102">
                          <w:marLeft w:val="0"/>
                          <w:marRight w:val="0"/>
                          <w:marTop w:val="0"/>
                          <w:marBottom w:val="0"/>
                          <w:divBdr>
                            <w:top w:val="none" w:sz="0" w:space="0" w:color="auto"/>
                            <w:left w:val="none" w:sz="0" w:space="0" w:color="auto"/>
                            <w:bottom w:val="none" w:sz="0" w:space="0" w:color="auto"/>
                            <w:right w:val="none" w:sz="0" w:space="0" w:color="auto"/>
                          </w:divBdr>
                          <w:divsChild>
                            <w:div w:id="1336618041">
                              <w:marLeft w:val="0"/>
                              <w:marRight w:val="0"/>
                              <w:marTop w:val="0"/>
                              <w:marBottom w:val="0"/>
                              <w:divBdr>
                                <w:top w:val="none" w:sz="0" w:space="0" w:color="auto"/>
                                <w:left w:val="none" w:sz="0" w:space="0" w:color="auto"/>
                                <w:bottom w:val="none" w:sz="0" w:space="0" w:color="auto"/>
                                <w:right w:val="none" w:sz="0" w:space="0" w:color="auto"/>
                              </w:divBdr>
                              <w:divsChild>
                                <w:div w:id="1278872859">
                                  <w:marLeft w:val="0"/>
                                  <w:marRight w:val="0"/>
                                  <w:marTop w:val="0"/>
                                  <w:marBottom w:val="0"/>
                                  <w:divBdr>
                                    <w:top w:val="none" w:sz="0" w:space="0" w:color="auto"/>
                                    <w:left w:val="none" w:sz="0" w:space="0" w:color="auto"/>
                                    <w:bottom w:val="none" w:sz="0" w:space="0" w:color="auto"/>
                                    <w:right w:val="none" w:sz="0" w:space="0" w:color="auto"/>
                                  </w:divBdr>
                                  <w:divsChild>
                                    <w:div w:id="48966160">
                                      <w:marLeft w:val="0"/>
                                      <w:marRight w:val="0"/>
                                      <w:marTop w:val="0"/>
                                      <w:marBottom w:val="0"/>
                                      <w:divBdr>
                                        <w:top w:val="single" w:sz="6" w:space="0" w:color="F5F5F5"/>
                                        <w:left w:val="single" w:sz="6" w:space="0" w:color="F5F5F5"/>
                                        <w:bottom w:val="single" w:sz="6" w:space="0" w:color="F5F5F5"/>
                                        <w:right w:val="single" w:sz="6" w:space="0" w:color="F5F5F5"/>
                                      </w:divBdr>
                                      <w:divsChild>
                                        <w:div w:id="351687829">
                                          <w:marLeft w:val="0"/>
                                          <w:marRight w:val="0"/>
                                          <w:marTop w:val="0"/>
                                          <w:marBottom w:val="0"/>
                                          <w:divBdr>
                                            <w:top w:val="none" w:sz="0" w:space="0" w:color="auto"/>
                                            <w:left w:val="none" w:sz="0" w:space="0" w:color="auto"/>
                                            <w:bottom w:val="none" w:sz="0" w:space="0" w:color="auto"/>
                                            <w:right w:val="none" w:sz="0" w:space="0" w:color="auto"/>
                                          </w:divBdr>
                                          <w:divsChild>
                                            <w:div w:id="2359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437366">
      <w:bodyDiv w:val="1"/>
      <w:marLeft w:val="0"/>
      <w:marRight w:val="0"/>
      <w:marTop w:val="0"/>
      <w:marBottom w:val="0"/>
      <w:divBdr>
        <w:top w:val="none" w:sz="0" w:space="0" w:color="auto"/>
        <w:left w:val="none" w:sz="0" w:space="0" w:color="auto"/>
        <w:bottom w:val="none" w:sz="0" w:space="0" w:color="auto"/>
        <w:right w:val="none" w:sz="0" w:space="0" w:color="auto"/>
      </w:divBdr>
      <w:divsChild>
        <w:div w:id="604309200">
          <w:marLeft w:val="0"/>
          <w:marRight w:val="0"/>
          <w:marTop w:val="0"/>
          <w:marBottom w:val="0"/>
          <w:divBdr>
            <w:top w:val="none" w:sz="0" w:space="0" w:color="auto"/>
            <w:left w:val="none" w:sz="0" w:space="0" w:color="auto"/>
            <w:bottom w:val="none" w:sz="0" w:space="0" w:color="auto"/>
            <w:right w:val="none" w:sz="0" w:space="0" w:color="auto"/>
          </w:divBdr>
          <w:divsChild>
            <w:div w:id="2000689718">
              <w:marLeft w:val="0"/>
              <w:marRight w:val="0"/>
              <w:marTop w:val="0"/>
              <w:marBottom w:val="0"/>
              <w:divBdr>
                <w:top w:val="none" w:sz="0" w:space="0" w:color="auto"/>
                <w:left w:val="none" w:sz="0" w:space="0" w:color="auto"/>
                <w:bottom w:val="none" w:sz="0" w:space="0" w:color="auto"/>
                <w:right w:val="none" w:sz="0" w:space="0" w:color="auto"/>
              </w:divBdr>
              <w:divsChild>
                <w:div w:id="1767648936">
                  <w:marLeft w:val="0"/>
                  <w:marRight w:val="0"/>
                  <w:marTop w:val="0"/>
                  <w:marBottom w:val="0"/>
                  <w:divBdr>
                    <w:top w:val="none" w:sz="0" w:space="0" w:color="auto"/>
                    <w:left w:val="none" w:sz="0" w:space="0" w:color="auto"/>
                    <w:bottom w:val="none" w:sz="0" w:space="0" w:color="auto"/>
                    <w:right w:val="none" w:sz="0" w:space="0" w:color="auto"/>
                  </w:divBdr>
                  <w:divsChild>
                    <w:div w:id="8605861">
                      <w:marLeft w:val="0"/>
                      <w:marRight w:val="0"/>
                      <w:marTop w:val="0"/>
                      <w:marBottom w:val="0"/>
                      <w:divBdr>
                        <w:top w:val="none" w:sz="0" w:space="0" w:color="auto"/>
                        <w:left w:val="none" w:sz="0" w:space="0" w:color="auto"/>
                        <w:bottom w:val="none" w:sz="0" w:space="0" w:color="auto"/>
                        <w:right w:val="none" w:sz="0" w:space="0" w:color="auto"/>
                      </w:divBdr>
                      <w:divsChild>
                        <w:div w:id="1579705241">
                          <w:marLeft w:val="0"/>
                          <w:marRight w:val="0"/>
                          <w:marTop w:val="0"/>
                          <w:marBottom w:val="0"/>
                          <w:divBdr>
                            <w:top w:val="none" w:sz="0" w:space="0" w:color="auto"/>
                            <w:left w:val="none" w:sz="0" w:space="0" w:color="auto"/>
                            <w:bottom w:val="none" w:sz="0" w:space="0" w:color="auto"/>
                            <w:right w:val="none" w:sz="0" w:space="0" w:color="auto"/>
                          </w:divBdr>
                          <w:divsChild>
                            <w:div w:id="1552768002">
                              <w:marLeft w:val="0"/>
                              <w:marRight w:val="0"/>
                              <w:marTop w:val="0"/>
                              <w:marBottom w:val="0"/>
                              <w:divBdr>
                                <w:top w:val="none" w:sz="0" w:space="0" w:color="auto"/>
                                <w:left w:val="none" w:sz="0" w:space="0" w:color="auto"/>
                                <w:bottom w:val="none" w:sz="0" w:space="0" w:color="auto"/>
                                <w:right w:val="none" w:sz="0" w:space="0" w:color="auto"/>
                              </w:divBdr>
                              <w:divsChild>
                                <w:div w:id="1472552048">
                                  <w:marLeft w:val="0"/>
                                  <w:marRight w:val="0"/>
                                  <w:marTop w:val="0"/>
                                  <w:marBottom w:val="0"/>
                                  <w:divBdr>
                                    <w:top w:val="none" w:sz="0" w:space="0" w:color="auto"/>
                                    <w:left w:val="none" w:sz="0" w:space="0" w:color="auto"/>
                                    <w:bottom w:val="none" w:sz="0" w:space="0" w:color="auto"/>
                                    <w:right w:val="none" w:sz="0" w:space="0" w:color="auto"/>
                                  </w:divBdr>
                                  <w:divsChild>
                                    <w:div w:id="1729037952">
                                      <w:marLeft w:val="0"/>
                                      <w:marRight w:val="0"/>
                                      <w:marTop w:val="0"/>
                                      <w:marBottom w:val="0"/>
                                      <w:divBdr>
                                        <w:top w:val="single" w:sz="4" w:space="0" w:color="F5F5F5"/>
                                        <w:left w:val="single" w:sz="4" w:space="0" w:color="F5F5F5"/>
                                        <w:bottom w:val="single" w:sz="4" w:space="0" w:color="F5F5F5"/>
                                        <w:right w:val="single" w:sz="4" w:space="0" w:color="F5F5F5"/>
                                      </w:divBdr>
                                      <w:divsChild>
                                        <w:div w:id="1252274816">
                                          <w:marLeft w:val="0"/>
                                          <w:marRight w:val="0"/>
                                          <w:marTop w:val="0"/>
                                          <w:marBottom w:val="0"/>
                                          <w:divBdr>
                                            <w:top w:val="none" w:sz="0" w:space="0" w:color="auto"/>
                                            <w:left w:val="none" w:sz="0" w:space="0" w:color="auto"/>
                                            <w:bottom w:val="none" w:sz="0" w:space="0" w:color="auto"/>
                                            <w:right w:val="none" w:sz="0" w:space="0" w:color="auto"/>
                                          </w:divBdr>
                                          <w:divsChild>
                                            <w:div w:id="3662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799781">
      <w:bodyDiv w:val="1"/>
      <w:marLeft w:val="0"/>
      <w:marRight w:val="0"/>
      <w:marTop w:val="0"/>
      <w:marBottom w:val="0"/>
      <w:divBdr>
        <w:top w:val="none" w:sz="0" w:space="0" w:color="auto"/>
        <w:left w:val="none" w:sz="0" w:space="0" w:color="auto"/>
        <w:bottom w:val="none" w:sz="0" w:space="0" w:color="auto"/>
        <w:right w:val="none" w:sz="0" w:space="0" w:color="auto"/>
      </w:divBdr>
      <w:divsChild>
        <w:div w:id="1109206615">
          <w:marLeft w:val="0"/>
          <w:marRight w:val="0"/>
          <w:marTop w:val="0"/>
          <w:marBottom w:val="0"/>
          <w:divBdr>
            <w:top w:val="none" w:sz="0" w:space="0" w:color="auto"/>
            <w:left w:val="none" w:sz="0" w:space="0" w:color="auto"/>
            <w:bottom w:val="none" w:sz="0" w:space="0" w:color="auto"/>
            <w:right w:val="none" w:sz="0" w:space="0" w:color="auto"/>
          </w:divBdr>
          <w:divsChild>
            <w:div w:id="2005618595">
              <w:marLeft w:val="0"/>
              <w:marRight w:val="0"/>
              <w:marTop w:val="0"/>
              <w:marBottom w:val="0"/>
              <w:divBdr>
                <w:top w:val="none" w:sz="0" w:space="0" w:color="auto"/>
                <w:left w:val="none" w:sz="0" w:space="0" w:color="auto"/>
                <w:bottom w:val="none" w:sz="0" w:space="0" w:color="auto"/>
                <w:right w:val="none" w:sz="0" w:space="0" w:color="auto"/>
              </w:divBdr>
              <w:divsChild>
                <w:div w:id="1186407500">
                  <w:marLeft w:val="0"/>
                  <w:marRight w:val="0"/>
                  <w:marTop w:val="0"/>
                  <w:marBottom w:val="0"/>
                  <w:divBdr>
                    <w:top w:val="none" w:sz="0" w:space="0" w:color="auto"/>
                    <w:left w:val="none" w:sz="0" w:space="0" w:color="auto"/>
                    <w:bottom w:val="none" w:sz="0" w:space="0" w:color="auto"/>
                    <w:right w:val="none" w:sz="0" w:space="0" w:color="auto"/>
                  </w:divBdr>
                  <w:divsChild>
                    <w:div w:id="1052801715">
                      <w:marLeft w:val="0"/>
                      <w:marRight w:val="0"/>
                      <w:marTop w:val="0"/>
                      <w:marBottom w:val="0"/>
                      <w:divBdr>
                        <w:top w:val="none" w:sz="0" w:space="0" w:color="auto"/>
                        <w:left w:val="none" w:sz="0" w:space="0" w:color="auto"/>
                        <w:bottom w:val="none" w:sz="0" w:space="0" w:color="auto"/>
                        <w:right w:val="none" w:sz="0" w:space="0" w:color="auto"/>
                      </w:divBdr>
                      <w:divsChild>
                        <w:div w:id="1650674391">
                          <w:marLeft w:val="0"/>
                          <w:marRight w:val="0"/>
                          <w:marTop w:val="0"/>
                          <w:marBottom w:val="0"/>
                          <w:divBdr>
                            <w:top w:val="none" w:sz="0" w:space="0" w:color="auto"/>
                            <w:left w:val="none" w:sz="0" w:space="0" w:color="auto"/>
                            <w:bottom w:val="none" w:sz="0" w:space="0" w:color="auto"/>
                            <w:right w:val="none" w:sz="0" w:space="0" w:color="auto"/>
                          </w:divBdr>
                          <w:divsChild>
                            <w:div w:id="773790888">
                              <w:marLeft w:val="0"/>
                              <w:marRight w:val="0"/>
                              <w:marTop w:val="0"/>
                              <w:marBottom w:val="0"/>
                              <w:divBdr>
                                <w:top w:val="none" w:sz="0" w:space="0" w:color="auto"/>
                                <w:left w:val="none" w:sz="0" w:space="0" w:color="auto"/>
                                <w:bottom w:val="none" w:sz="0" w:space="0" w:color="auto"/>
                                <w:right w:val="none" w:sz="0" w:space="0" w:color="auto"/>
                              </w:divBdr>
                              <w:divsChild>
                                <w:div w:id="362097348">
                                  <w:marLeft w:val="0"/>
                                  <w:marRight w:val="0"/>
                                  <w:marTop w:val="0"/>
                                  <w:marBottom w:val="0"/>
                                  <w:divBdr>
                                    <w:top w:val="none" w:sz="0" w:space="0" w:color="auto"/>
                                    <w:left w:val="none" w:sz="0" w:space="0" w:color="auto"/>
                                    <w:bottom w:val="none" w:sz="0" w:space="0" w:color="auto"/>
                                    <w:right w:val="none" w:sz="0" w:space="0" w:color="auto"/>
                                  </w:divBdr>
                                  <w:divsChild>
                                    <w:div w:id="779225483">
                                      <w:marLeft w:val="0"/>
                                      <w:marRight w:val="0"/>
                                      <w:marTop w:val="0"/>
                                      <w:marBottom w:val="0"/>
                                      <w:divBdr>
                                        <w:top w:val="single" w:sz="4" w:space="0" w:color="F5F5F5"/>
                                        <w:left w:val="single" w:sz="4" w:space="0" w:color="F5F5F5"/>
                                        <w:bottom w:val="single" w:sz="4" w:space="0" w:color="F5F5F5"/>
                                        <w:right w:val="single" w:sz="4" w:space="0" w:color="F5F5F5"/>
                                      </w:divBdr>
                                      <w:divsChild>
                                        <w:div w:id="2033259542">
                                          <w:marLeft w:val="0"/>
                                          <w:marRight w:val="0"/>
                                          <w:marTop w:val="0"/>
                                          <w:marBottom w:val="0"/>
                                          <w:divBdr>
                                            <w:top w:val="none" w:sz="0" w:space="0" w:color="auto"/>
                                            <w:left w:val="none" w:sz="0" w:space="0" w:color="auto"/>
                                            <w:bottom w:val="none" w:sz="0" w:space="0" w:color="auto"/>
                                            <w:right w:val="none" w:sz="0" w:space="0" w:color="auto"/>
                                          </w:divBdr>
                                          <w:divsChild>
                                            <w:div w:id="1036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442405">
      <w:bodyDiv w:val="1"/>
      <w:marLeft w:val="0"/>
      <w:marRight w:val="0"/>
      <w:marTop w:val="0"/>
      <w:marBottom w:val="0"/>
      <w:divBdr>
        <w:top w:val="none" w:sz="0" w:space="0" w:color="auto"/>
        <w:left w:val="none" w:sz="0" w:space="0" w:color="auto"/>
        <w:bottom w:val="none" w:sz="0" w:space="0" w:color="auto"/>
        <w:right w:val="none" w:sz="0" w:space="0" w:color="auto"/>
      </w:divBdr>
      <w:divsChild>
        <w:div w:id="318388367">
          <w:marLeft w:val="0"/>
          <w:marRight w:val="0"/>
          <w:marTop w:val="0"/>
          <w:marBottom w:val="0"/>
          <w:divBdr>
            <w:top w:val="none" w:sz="0" w:space="0" w:color="auto"/>
            <w:left w:val="none" w:sz="0" w:space="0" w:color="auto"/>
            <w:bottom w:val="none" w:sz="0" w:space="0" w:color="auto"/>
            <w:right w:val="none" w:sz="0" w:space="0" w:color="auto"/>
          </w:divBdr>
          <w:divsChild>
            <w:div w:id="195777742">
              <w:marLeft w:val="0"/>
              <w:marRight w:val="0"/>
              <w:marTop w:val="0"/>
              <w:marBottom w:val="0"/>
              <w:divBdr>
                <w:top w:val="none" w:sz="0" w:space="0" w:color="auto"/>
                <w:left w:val="none" w:sz="0" w:space="0" w:color="auto"/>
                <w:bottom w:val="none" w:sz="0" w:space="0" w:color="auto"/>
                <w:right w:val="none" w:sz="0" w:space="0" w:color="auto"/>
              </w:divBdr>
              <w:divsChild>
                <w:div w:id="1865089411">
                  <w:marLeft w:val="0"/>
                  <w:marRight w:val="0"/>
                  <w:marTop w:val="0"/>
                  <w:marBottom w:val="0"/>
                  <w:divBdr>
                    <w:top w:val="none" w:sz="0" w:space="0" w:color="auto"/>
                    <w:left w:val="none" w:sz="0" w:space="0" w:color="auto"/>
                    <w:bottom w:val="none" w:sz="0" w:space="0" w:color="auto"/>
                    <w:right w:val="none" w:sz="0" w:space="0" w:color="auto"/>
                  </w:divBdr>
                  <w:divsChild>
                    <w:div w:id="1025444390">
                      <w:marLeft w:val="0"/>
                      <w:marRight w:val="0"/>
                      <w:marTop w:val="0"/>
                      <w:marBottom w:val="0"/>
                      <w:divBdr>
                        <w:top w:val="none" w:sz="0" w:space="0" w:color="auto"/>
                        <w:left w:val="none" w:sz="0" w:space="0" w:color="auto"/>
                        <w:bottom w:val="none" w:sz="0" w:space="0" w:color="auto"/>
                        <w:right w:val="none" w:sz="0" w:space="0" w:color="auto"/>
                      </w:divBdr>
                      <w:divsChild>
                        <w:div w:id="808287032">
                          <w:marLeft w:val="0"/>
                          <w:marRight w:val="0"/>
                          <w:marTop w:val="0"/>
                          <w:marBottom w:val="0"/>
                          <w:divBdr>
                            <w:top w:val="none" w:sz="0" w:space="0" w:color="auto"/>
                            <w:left w:val="none" w:sz="0" w:space="0" w:color="auto"/>
                            <w:bottom w:val="none" w:sz="0" w:space="0" w:color="auto"/>
                            <w:right w:val="none" w:sz="0" w:space="0" w:color="auto"/>
                          </w:divBdr>
                          <w:divsChild>
                            <w:div w:id="11878699">
                              <w:marLeft w:val="0"/>
                              <w:marRight w:val="0"/>
                              <w:marTop w:val="0"/>
                              <w:marBottom w:val="0"/>
                              <w:divBdr>
                                <w:top w:val="none" w:sz="0" w:space="0" w:color="auto"/>
                                <w:left w:val="none" w:sz="0" w:space="0" w:color="auto"/>
                                <w:bottom w:val="none" w:sz="0" w:space="0" w:color="auto"/>
                                <w:right w:val="none" w:sz="0" w:space="0" w:color="auto"/>
                              </w:divBdr>
                              <w:divsChild>
                                <w:div w:id="1823034827">
                                  <w:marLeft w:val="0"/>
                                  <w:marRight w:val="0"/>
                                  <w:marTop w:val="0"/>
                                  <w:marBottom w:val="0"/>
                                  <w:divBdr>
                                    <w:top w:val="none" w:sz="0" w:space="0" w:color="auto"/>
                                    <w:left w:val="none" w:sz="0" w:space="0" w:color="auto"/>
                                    <w:bottom w:val="none" w:sz="0" w:space="0" w:color="auto"/>
                                    <w:right w:val="none" w:sz="0" w:space="0" w:color="auto"/>
                                  </w:divBdr>
                                  <w:divsChild>
                                    <w:div w:id="124465552">
                                      <w:marLeft w:val="0"/>
                                      <w:marRight w:val="0"/>
                                      <w:marTop w:val="0"/>
                                      <w:marBottom w:val="0"/>
                                      <w:divBdr>
                                        <w:top w:val="single" w:sz="4" w:space="0" w:color="F5F5F5"/>
                                        <w:left w:val="single" w:sz="4" w:space="0" w:color="F5F5F5"/>
                                        <w:bottom w:val="single" w:sz="4" w:space="0" w:color="F5F5F5"/>
                                        <w:right w:val="single" w:sz="4" w:space="0" w:color="F5F5F5"/>
                                      </w:divBdr>
                                      <w:divsChild>
                                        <w:div w:id="1167550381">
                                          <w:marLeft w:val="0"/>
                                          <w:marRight w:val="0"/>
                                          <w:marTop w:val="0"/>
                                          <w:marBottom w:val="0"/>
                                          <w:divBdr>
                                            <w:top w:val="none" w:sz="0" w:space="0" w:color="auto"/>
                                            <w:left w:val="none" w:sz="0" w:space="0" w:color="auto"/>
                                            <w:bottom w:val="none" w:sz="0" w:space="0" w:color="auto"/>
                                            <w:right w:val="none" w:sz="0" w:space="0" w:color="auto"/>
                                          </w:divBdr>
                                          <w:divsChild>
                                            <w:div w:id="903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963583">
      <w:bodyDiv w:val="1"/>
      <w:marLeft w:val="0"/>
      <w:marRight w:val="0"/>
      <w:marTop w:val="0"/>
      <w:marBottom w:val="0"/>
      <w:divBdr>
        <w:top w:val="none" w:sz="0" w:space="0" w:color="auto"/>
        <w:left w:val="none" w:sz="0" w:space="0" w:color="auto"/>
        <w:bottom w:val="none" w:sz="0" w:space="0" w:color="auto"/>
        <w:right w:val="none" w:sz="0" w:space="0" w:color="auto"/>
      </w:divBdr>
      <w:divsChild>
        <w:div w:id="1188330998">
          <w:marLeft w:val="0"/>
          <w:marRight w:val="0"/>
          <w:marTop w:val="0"/>
          <w:marBottom w:val="0"/>
          <w:divBdr>
            <w:top w:val="none" w:sz="0" w:space="0" w:color="auto"/>
            <w:left w:val="none" w:sz="0" w:space="0" w:color="auto"/>
            <w:bottom w:val="none" w:sz="0" w:space="0" w:color="auto"/>
            <w:right w:val="none" w:sz="0" w:space="0" w:color="auto"/>
          </w:divBdr>
          <w:divsChild>
            <w:div w:id="1561671349">
              <w:marLeft w:val="0"/>
              <w:marRight w:val="0"/>
              <w:marTop w:val="0"/>
              <w:marBottom w:val="0"/>
              <w:divBdr>
                <w:top w:val="none" w:sz="0" w:space="0" w:color="auto"/>
                <w:left w:val="none" w:sz="0" w:space="0" w:color="auto"/>
                <w:bottom w:val="none" w:sz="0" w:space="0" w:color="auto"/>
                <w:right w:val="none" w:sz="0" w:space="0" w:color="auto"/>
              </w:divBdr>
              <w:divsChild>
                <w:div w:id="1243877690">
                  <w:marLeft w:val="0"/>
                  <w:marRight w:val="0"/>
                  <w:marTop w:val="0"/>
                  <w:marBottom w:val="0"/>
                  <w:divBdr>
                    <w:top w:val="none" w:sz="0" w:space="0" w:color="auto"/>
                    <w:left w:val="none" w:sz="0" w:space="0" w:color="auto"/>
                    <w:bottom w:val="none" w:sz="0" w:space="0" w:color="auto"/>
                    <w:right w:val="none" w:sz="0" w:space="0" w:color="auto"/>
                  </w:divBdr>
                  <w:divsChild>
                    <w:div w:id="1342387849">
                      <w:marLeft w:val="0"/>
                      <w:marRight w:val="0"/>
                      <w:marTop w:val="0"/>
                      <w:marBottom w:val="0"/>
                      <w:divBdr>
                        <w:top w:val="none" w:sz="0" w:space="0" w:color="auto"/>
                        <w:left w:val="none" w:sz="0" w:space="0" w:color="auto"/>
                        <w:bottom w:val="none" w:sz="0" w:space="0" w:color="auto"/>
                        <w:right w:val="none" w:sz="0" w:space="0" w:color="auto"/>
                      </w:divBdr>
                      <w:divsChild>
                        <w:div w:id="1252465915">
                          <w:marLeft w:val="0"/>
                          <w:marRight w:val="0"/>
                          <w:marTop w:val="0"/>
                          <w:marBottom w:val="0"/>
                          <w:divBdr>
                            <w:top w:val="none" w:sz="0" w:space="0" w:color="auto"/>
                            <w:left w:val="none" w:sz="0" w:space="0" w:color="auto"/>
                            <w:bottom w:val="none" w:sz="0" w:space="0" w:color="auto"/>
                            <w:right w:val="none" w:sz="0" w:space="0" w:color="auto"/>
                          </w:divBdr>
                          <w:divsChild>
                            <w:div w:id="1889416054">
                              <w:marLeft w:val="0"/>
                              <w:marRight w:val="0"/>
                              <w:marTop w:val="0"/>
                              <w:marBottom w:val="0"/>
                              <w:divBdr>
                                <w:top w:val="none" w:sz="0" w:space="0" w:color="auto"/>
                                <w:left w:val="none" w:sz="0" w:space="0" w:color="auto"/>
                                <w:bottom w:val="none" w:sz="0" w:space="0" w:color="auto"/>
                                <w:right w:val="none" w:sz="0" w:space="0" w:color="auto"/>
                              </w:divBdr>
                              <w:divsChild>
                                <w:div w:id="1416248851">
                                  <w:marLeft w:val="0"/>
                                  <w:marRight w:val="0"/>
                                  <w:marTop w:val="0"/>
                                  <w:marBottom w:val="0"/>
                                  <w:divBdr>
                                    <w:top w:val="none" w:sz="0" w:space="0" w:color="auto"/>
                                    <w:left w:val="none" w:sz="0" w:space="0" w:color="auto"/>
                                    <w:bottom w:val="none" w:sz="0" w:space="0" w:color="auto"/>
                                    <w:right w:val="none" w:sz="0" w:space="0" w:color="auto"/>
                                  </w:divBdr>
                                  <w:divsChild>
                                    <w:div w:id="459032963">
                                      <w:marLeft w:val="0"/>
                                      <w:marRight w:val="0"/>
                                      <w:marTop w:val="0"/>
                                      <w:marBottom w:val="0"/>
                                      <w:divBdr>
                                        <w:top w:val="single" w:sz="4" w:space="0" w:color="F5F5F5"/>
                                        <w:left w:val="single" w:sz="4" w:space="0" w:color="F5F5F5"/>
                                        <w:bottom w:val="single" w:sz="4" w:space="0" w:color="F5F5F5"/>
                                        <w:right w:val="single" w:sz="4" w:space="0" w:color="F5F5F5"/>
                                      </w:divBdr>
                                      <w:divsChild>
                                        <w:div w:id="1783064200">
                                          <w:marLeft w:val="0"/>
                                          <w:marRight w:val="0"/>
                                          <w:marTop w:val="0"/>
                                          <w:marBottom w:val="0"/>
                                          <w:divBdr>
                                            <w:top w:val="none" w:sz="0" w:space="0" w:color="auto"/>
                                            <w:left w:val="none" w:sz="0" w:space="0" w:color="auto"/>
                                            <w:bottom w:val="none" w:sz="0" w:space="0" w:color="auto"/>
                                            <w:right w:val="none" w:sz="0" w:space="0" w:color="auto"/>
                                          </w:divBdr>
                                          <w:divsChild>
                                            <w:div w:id="1230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858493">
      <w:bodyDiv w:val="1"/>
      <w:marLeft w:val="0"/>
      <w:marRight w:val="0"/>
      <w:marTop w:val="0"/>
      <w:marBottom w:val="0"/>
      <w:divBdr>
        <w:top w:val="none" w:sz="0" w:space="0" w:color="auto"/>
        <w:left w:val="none" w:sz="0" w:space="0" w:color="auto"/>
        <w:bottom w:val="none" w:sz="0" w:space="0" w:color="auto"/>
        <w:right w:val="none" w:sz="0" w:space="0" w:color="auto"/>
      </w:divBdr>
      <w:divsChild>
        <w:div w:id="470441830">
          <w:marLeft w:val="0"/>
          <w:marRight w:val="0"/>
          <w:marTop w:val="0"/>
          <w:marBottom w:val="0"/>
          <w:divBdr>
            <w:top w:val="none" w:sz="0" w:space="0" w:color="auto"/>
            <w:left w:val="none" w:sz="0" w:space="0" w:color="auto"/>
            <w:bottom w:val="none" w:sz="0" w:space="0" w:color="auto"/>
            <w:right w:val="none" w:sz="0" w:space="0" w:color="auto"/>
          </w:divBdr>
          <w:divsChild>
            <w:div w:id="1027213827">
              <w:marLeft w:val="0"/>
              <w:marRight w:val="0"/>
              <w:marTop w:val="0"/>
              <w:marBottom w:val="0"/>
              <w:divBdr>
                <w:top w:val="none" w:sz="0" w:space="0" w:color="auto"/>
                <w:left w:val="none" w:sz="0" w:space="0" w:color="auto"/>
                <w:bottom w:val="none" w:sz="0" w:space="0" w:color="auto"/>
                <w:right w:val="none" w:sz="0" w:space="0" w:color="auto"/>
              </w:divBdr>
              <w:divsChild>
                <w:div w:id="1014772497">
                  <w:marLeft w:val="0"/>
                  <w:marRight w:val="0"/>
                  <w:marTop w:val="0"/>
                  <w:marBottom w:val="0"/>
                  <w:divBdr>
                    <w:top w:val="none" w:sz="0" w:space="0" w:color="auto"/>
                    <w:left w:val="none" w:sz="0" w:space="0" w:color="auto"/>
                    <w:bottom w:val="none" w:sz="0" w:space="0" w:color="auto"/>
                    <w:right w:val="none" w:sz="0" w:space="0" w:color="auto"/>
                  </w:divBdr>
                  <w:divsChild>
                    <w:div w:id="8795101">
                      <w:marLeft w:val="0"/>
                      <w:marRight w:val="0"/>
                      <w:marTop w:val="0"/>
                      <w:marBottom w:val="0"/>
                      <w:divBdr>
                        <w:top w:val="none" w:sz="0" w:space="0" w:color="auto"/>
                        <w:left w:val="none" w:sz="0" w:space="0" w:color="auto"/>
                        <w:bottom w:val="none" w:sz="0" w:space="0" w:color="auto"/>
                        <w:right w:val="none" w:sz="0" w:space="0" w:color="auto"/>
                      </w:divBdr>
                      <w:divsChild>
                        <w:div w:id="229780012">
                          <w:marLeft w:val="0"/>
                          <w:marRight w:val="0"/>
                          <w:marTop w:val="0"/>
                          <w:marBottom w:val="0"/>
                          <w:divBdr>
                            <w:top w:val="none" w:sz="0" w:space="0" w:color="auto"/>
                            <w:left w:val="none" w:sz="0" w:space="0" w:color="auto"/>
                            <w:bottom w:val="none" w:sz="0" w:space="0" w:color="auto"/>
                            <w:right w:val="none" w:sz="0" w:space="0" w:color="auto"/>
                          </w:divBdr>
                          <w:divsChild>
                            <w:div w:id="1564832599">
                              <w:marLeft w:val="0"/>
                              <w:marRight w:val="0"/>
                              <w:marTop w:val="0"/>
                              <w:marBottom w:val="0"/>
                              <w:divBdr>
                                <w:top w:val="none" w:sz="0" w:space="0" w:color="auto"/>
                                <w:left w:val="none" w:sz="0" w:space="0" w:color="auto"/>
                                <w:bottom w:val="none" w:sz="0" w:space="0" w:color="auto"/>
                                <w:right w:val="none" w:sz="0" w:space="0" w:color="auto"/>
                              </w:divBdr>
                              <w:divsChild>
                                <w:div w:id="1200512543">
                                  <w:marLeft w:val="0"/>
                                  <w:marRight w:val="0"/>
                                  <w:marTop w:val="0"/>
                                  <w:marBottom w:val="0"/>
                                  <w:divBdr>
                                    <w:top w:val="none" w:sz="0" w:space="0" w:color="auto"/>
                                    <w:left w:val="none" w:sz="0" w:space="0" w:color="auto"/>
                                    <w:bottom w:val="none" w:sz="0" w:space="0" w:color="auto"/>
                                    <w:right w:val="none" w:sz="0" w:space="0" w:color="auto"/>
                                  </w:divBdr>
                                  <w:divsChild>
                                    <w:div w:id="1880388464">
                                      <w:marLeft w:val="0"/>
                                      <w:marRight w:val="0"/>
                                      <w:marTop w:val="0"/>
                                      <w:marBottom w:val="0"/>
                                      <w:divBdr>
                                        <w:top w:val="single" w:sz="4" w:space="0" w:color="F5F5F5"/>
                                        <w:left w:val="single" w:sz="4" w:space="0" w:color="F5F5F5"/>
                                        <w:bottom w:val="single" w:sz="4" w:space="0" w:color="F5F5F5"/>
                                        <w:right w:val="single" w:sz="4" w:space="0" w:color="F5F5F5"/>
                                      </w:divBdr>
                                      <w:divsChild>
                                        <w:div w:id="385643387">
                                          <w:marLeft w:val="0"/>
                                          <w:marRight w:val="0"/>
                                          <w:marTop w:val="0"/>
                                          <w:marBottom w:val="0"/>
                                          <w:divBdr>
                                            <w:top w:val="none" w:sz="0" w:space="0" w:color="auto"/>
                                            <w:left w:val="none" w:sz="0" w:space="0" w:color="auto"/>
                                            <w:bottom w:val="none" w:sz="0" w:space="0" w:color="auto"/>
                                            <w:right w:val="none" w:sz="0" w:space="0" w:color="auto"/>
                                          </w:divBdr>
                                          <w:divsChild>
                                            <w:div w:id="7726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657928">
      <w:bodyDiv w:val="1"/>
      <w:marLeft w:val="0"/>
      <w:marRight w:val="0"/>
      <w:marTop w:val="0"/>
      <w:marBottom w:val="0"/>
      <w:divBdr>
        <w:top w:val="none" w:sz="0" w:space="0" w:color="auto"/>
        <w:left w:val="none" w:sz="0" w:space="0" w:color="auto"/>
        <w:bottom w:val="none" w:sz="0" w:space="0" w:color="auto"/>
        <w:right w:val="none" w:sz="0" w:space="0" w:color="auto"/>
      </w:divBdr>
      <w:divsChild>
        <w:div w:id="37823736">
          <w:marLeft w:val="0"/>
          <w:marRight w:val="0"/>
          <w:marTop w:val="0"/>
          <w:marBottom w:val="0"/>
          <w:divBdr>
            <w:top w:val="none" w:sz="0" w:space="0" w:color="auto"/>
            <w:left w:val="none" w:sz="0" w:space="0" w:color="auto"/>
            <w:bottom w:val="none" w:sz="0" w:space="0" w:color="auto"/>
            <w:right w:val="none" w:sz="0" w:space="0" w:color="auto"/>
          </w:divBdr>
          <w:divsChild>
            <w:div w:id="1727676771">
              <w:marLeft w:val="0"/>
              <w:marRight w:val="0"/>
              <w:marTop w:val="0"/>
              <w:marBottom w:val="0"/>
              <w:divBdr>
                <w:top w:val="none" w:sz="0" w:space="0" w:color="auto"/>
                <w:left w:val="none" w:sz="0" w:space="0" w:color="auto"/>
                <w:bottom w:val="none" w:sz="0" w:space="0" w:color="auto"/>
                <w:right w:val="none" w:sz="0" w:space="0" w:color="auto"/>
              </w:divBdr>
              <w:divsChild>
                <w:div w:id="1099369525">
                  <w:marLeft w:val="0"/>
                  <w:marRight w:val="0"/>
                  <w:marTop w:val="0"/>
                  <w:marBottom w:val="0"/>
                  <w:divBdr>
                    <w:top w:val="none" w:sz="0" w:space="0" w:color="auto"/>
                    <w:left w:val="none" w:sz="0" w:space="0" w:color="auto"/>
                    <w:bottom w:val="none" w:sz="0" w:space="0" w:color="auto"/>
                    <w:right w:val="none" w:sz="0" w:space="0" w:color="auto"/>
                  </w:divBdr>
                  <w:divsChild>
                    <w:div w:id="379984132">
                      <w:marLeft w:val="0"/>
                      <w:marRight w:val="0"/>
                      <w:marTop w:val="0"/>
                      <w:marBottom w:val="0"/>
                      <w:divBdr>
                        <w:top w:val="none" w:sz="0" w:space="0" w:color="auto"/>
                        <w:left w:val="none" w:sz="0" w:space="0" w:color="auto"/>
                        <w:bottom w:val="none" w:sz="0" w:space="0" w:color="auto"/>
                        <w:right w:val="none" w:sz="0" w:space="0" w:color="auto"/>
                      </w:divBdr>
                      <w:divsChild>
                        <w:div w:id="1036126606">
                          <w:marLeft w:val="0"/>
                          <w:marRight w:val="0"/>
                          <w:marTop w:val="0"/>
                          <w:marBottom w:val="0"/>
                          <w:divBdr>
                            <w:top w:val="none" w:sz="0" w:space="0" w:color="auto"/>
                            <w:left w:val="none" w:sz="0" w:space="0" w:color="auto"/>
                            <w:bottom w:val="none" w:sz="0" w:space="0" w:color="auto"/>
                            <w:right w:val="none" w:sz="0" w:space="0" w:color="auto"/>
                          </w:divBdr>
                          <w:divsChild>
                            <w:div w:id="511186176">
                              <w:marLeft w:val="0"/>
                              <w:marRight w:val="0"/>
                              <w:marTop w:val="0"/>
                              <w:marBottom w:val="0"/>
                              <w:divBdr>
                                <w:top w:val="none" w:sz="0" w:space="0" w:color="auto"/>
                                <w:left w:val="none" w:sz="0" w:space="0" w:color="auto"/>
                                <w:bottom w:val="none" w:sz="0" w:space="0" w:color="auto"/>
                                <w:right w:val="none" w:sz="0" w:space="0" w:color="auto"/>
                              </w:divBdr>
                              <w:divsChild>
                                <w:div w:id="770315103">
                                  <w:marLeft w:val="0"/>
                                  <w:marRight w:val="0"/>
                                  <w:marTop w:val="0"/>
                                  <w:marBottom w:val="0"/>
                                  <w:divBdr>
                                    <w:top w:val="none" w:sz="0" w:space="0" w:color="auto"/>
                                    <w:left w:val="none" w:sz="0" w:space="0" w:color="auto"/>
                                    <w:bottom w:val="none" w:sz="0" w:space="0" w:color="auto"/>
                                    <w:right w:val="none" w:sz="0" w:space="0" w:color="auto"/>
                                  </w:divBdr>
                                  <w:divsChild>
                                    <w:div w:id="1460949923">
                                      <w:marLeft w:val="0"/>
                                      <w:marRight w:val="0"/>
                                      <w:marTop w:val="0"/>
                                      <w:marBottom w:val="0"/>
                                      <w:divBdr>
                                        <w:top w:val="single" w:sz="4" w:space="0" w:color="F5F5F5"/>
                                        <w:left w:val="single" w:sz="4" w:space="0" w:color="F5F5F5"/>
                                        <w:bottom w:val="single" w:sz="4" w:space="0" w:color="F5F5F5"/>
                                        <w:right w:val="single" w:sz="4" w:space="0" w:color="F5F5F5"/>
                                      </w:divBdr>
                                      <w:divsChild>
                                        <w:div w:id="339433227">
                                          <w:marLeft w:val="0"/>
                                          <w:marRight w:val="0"/>
                                          <w:marTop w:val="0"/>
                                          <w:marBottom w:val="0"/>
                                          <w:divBdr>
                                            <w:top w:val="none" w:sz="0" w:space="0" w:color="auto"/>
                                            <w:left w:val="none" w:sz="0" w:space="0" w:color="auto"/>
                                            <w:bottom w:val="none" w:sz="0" w:space="0" w:color="auto"/>
                                            <w:right w:val="none" w:sz="0" w:space="0" w:color="auto"/>
                                          </w:divBdr>
                                          <w:divsChild>
                                            <w:div w:id="5398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638987">
      <w:bodyDiv w:val="1"/>
      <w:marLeft w:val="0"/>
      <w:marRight w:val="0"/>
      <w:marTop w:val="0"/>
      <w:marBottom w:val="0"/>
      <w:divBdr>
        <w:top w:val="none" w:sz="0" w:space="0" w:color="auto"/>
        <w:left w:val="none" w:sz="0" w:space="0" w:color="auto"/>
        <w:bottom w:val="none" w:sz="0" w:space="0" w:color="auto"/>
        <w:right w:val="none" w:sz="0" w:space="0" w:color="auto"/>
      </w:divBdr>
      <w:divsChild>
        <w:div w:id="1799958397">
          <w:marLeft w:val="0"/>
          <w:marRight w:val="0"/>
          <w:marTop w:val="0"/>
          <w:marBottom w:val="0"/>
          <w:divBdr>
            <w:top w:val="none" w:sz="0" w:space="0" w:color="auto"/>
            <w:left w:val="none" w:sz="0" w:space="0" w:color="auto"/>
            <w:bottom w:val="none" w:sz="0" w:space="0" w:color="auto"/>
            <w:right w:val="none" w:sz="0" w:space="0" w:color="auto"/>
          </w:divBdr>
          <w:divsChild>
            <w:div w:id="2129665676">
              <w:marLeft w:val="0"/>
              <w:marRight w:val="0"/>
              <w:marTop w:val="0"/>
              <w:marBottom w:val="0"/>
              <w:divBdr>
                <w:top w:val="none" w:sz="0" w:space="0" w:color="auto"/>
                <w:left w:val="none" w:sz="0" w:space="0" w:color="auto"/>
                <w:bottom w:val="none" w:sz="0" w:space="0" w:color="auto"/>
                <w:right w:val="none" w:sz="0" w:space="0" w:color="auto"/>
              </w:divBdr>
              <w:divsChild>
                <w:div w:id="1833254399">
                  <w:marLeft w:val="0"/>
                  <w:marRight w:val="0"/>
                  <w:marTop w:val="0"/>
                  <w:marBottom w:val="0"/>
                  <w:divBdr>
                    <w:top w:val="none" w:sz="0" w:space="0" w:color="auto"/>
                    <w:left w:val="none" w:sz="0" w:space="0" w:color="auto"/>
                    <w:bottom w:val="none" w:sz="0" w:space="0" w:color="auto"/>
                    <w:right w:val="none" w:sz="0" w:space="0" w:color="auto"/>
                  </w:divBdr>
                  <w:divsChild>
                    <w:div w:id="510490528">
                      <w:marLeft w:val="0"/>
                      <w:marRight w:val="0"/>
                      <w:marTop w:val="0"/>
                      <w:marBottom w:val="0"/>
                      <w:divBdr>
                        <w:top w:val="none" w:sz="0" w:space="0" w:color="auto"/>
                        <w:left w:val="none" w:sz="0" w:space="0" w:color="auto"/>
                        <w:bottom w:val="none" w:sz="0" w:space="0" w:color="auto"/>
                        <w:right w:val="none" w:sz="0" w:space="0" w:color="auto"/>
                      </w:divBdr>
                      <w:divsChild>
                        <w:div w:id="702437083">
                          <w:marLeft w:val="0"/>
                          <w:marRight w:val="0"/>
                          <w:marTop w:val="0"/>
                          <w:marBottom w:val="0"/>
                          <w:divBdr>
                            <w:top w:val="none" w:sz="0" w:space="0" w:color="auto"/>
                            <w:left w:val="none" w:sz="0" w:space="0" w:color="auto"/>
                            <w:bottom w:val="none" w:sz="0" w:space="0" w:color="auto"/>
                            <w:right w:val="none" w:sz="0" w:space="0" w:color="auto"/>
                          </w:divBdr>
                          <w:divsChild>
                            <w:div w:id="2145466673">
                              <w:marLeft w:val="0"/>
                              <w:marRight w:val="0"/>
                              <w:marTop w:val="0"/>
                              <w:marBottom w:val="0"/>
                              <w:divBdr>
                                <w:top w:val="none" w:sz="0" w:space="0" w:color="auto"/>
                                <w:left w:val="none" w:sz="0" w:space="0" w:color="auto"/>
                                <w:bottom w:val="none" w:sz="0" w:space="0" w:color="auto"/>
                                <w:right w:val="none" w:sz="0" w:space="0" w:color="auto"/>
                              </w:divBdr>
                              <w:divsChild>
                                <w:div w:id="283120167">
                                  <w:marLeft w:val="0"/>
                                  <w:marRight w:val="0"/>
                                  <w:marTop w:val="0"/>
                                  <w:marBottom w:val="0"/>
                                  <w:divBdr>
                                    <w:top w:val="none" w:sz="0" w:space="0" w:color="auto"/>
                                    <w:left w:val="none" w:sz="0" w:space="0" w:color="auto"/>
                                    <w:bottom w:val="none" w:sz="0" w:space="0" w:color="auto"/>
                                    <w:right w:val="none" w:sz="0" w:space="0" w:color="auto"/>
                                  </w:divBdr>
                                  <w:divsChild>
                                    <w:div w:id="1016347065">
                                      <w:marLeft w:val="0"/>
                                      <w:marRight w:val="0"/>
                                      <w:marTop w:val="0"/>
                                      <w:marBottom w:val="0"/>
                                      <w:divBdr>
                                        <w:top w:val="single" w:sz="4" w:space="0" w:color="F5F5F5"/>
                                        <w:left w:val="single" w:sz="4" w:space="0" w:color="F5F5F5"/>
                                        <w:bottom w:val="single" w:sz="4" w:space="0" w:color="F5F5F5"/>
                                        <w:right w:val="single" w:sz="4" w:space="0" w:color="F5F5F5"/>
                                      </w:divBdr>
                                      <w:divsChild>
                                        <w:div w:id="1618952655">
                                          <w:marLeft w:val="0"/>
                                          <w:marRight w:val="0"/>
                                          <w:marTop w:val="0"/>
                                          <w:marBottom w:val="0"/>
                                          <w:divBdr>
                                            <w:top w:val="none" w:sz="0" w:space="0" w:color="auto"/>
                                            <w:left w:val="none" w:sz="0" w:space="0" w:color="auto"/>
                                            <w:bottom w:val="none" w:sz="0" w:space="0" w:color="auto"/>
                                            <w:right w:val="none" w:sz="0" w:space="0" w:color="auto"/>
                                          </w:divBdr>
                                          <w:divsChild>
                                            <w:div w:id="2837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31006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26">
          <w:marLeft w:val="0"/>
          <w:marRight w:val="0"/>
          <w:marTop w:val="0"/>
          <w:marBottom w:val="0"/>
          <w:divBdr>
            <w:top w:val="none" w:sz="0" w:space="0" w:color="auto"/>
            <w:left w:val="none" w:sz="0" w:space="0" w:color="auto"/>
            <w:bottom w:val="none" w:sz="0" w:space="0" w:color="auto"/>
            <w:right w:val="none" w:sz="0" w:space="0" w:color="auto"/>
          </w:divBdr>
          <w:divsChild>
            <w:div w:id="946354179">
              <w:marLeft w:val="0"/>
              <w:marRight w:val="0"/>
              <w:marTop w:val="0"/>
              <w:marBottom w:val="0"/>
              <w:divBdr>
                <w:top w:val="none" w:sz="0" w:space="0" w:color="auto"/>
                <w:left w:val="none" w:sz="0" w:space="0" w:color="auto"/>
                <w:bottom w:val="none" w:sz="0" w:space="0" w:color="auto"/>
                <w:right w:val="none" w:sz="0" w:space="0" w:color="auto"/>
              </w:divBdr>
              <w:divsChild>
                <w:div w:id="101920406">
                  <w:marLeft w:val="0"/>
                  <w:marRight w:val="0"/>
                  <w:marTop w:val="0"/>
                  <w:marBottom w:val="0"/>
                  <w:divBdr>
                    <w:top w:val="none" w:sz="0" w:space="0" w:color="auto"/>
                    <w:left w:val="none" w:sz="0" w:space="0" w:color="auto"/>
                    <w:bottom w:val="none" w:sz="0" w:space="0" w:color="auto"/>
                    <w:right w:val="none" w:sz="0" w:space="0" w:color="auto"/>
                  </w:divBdr>
                  <w:divsChild>
                    <w:div w:id="1557278780">
                      <w:marLeft w:val="0"/>
                      <w:marRight w:val="0"/>
                      <w:marTop w:val="0"/>
                      <w:marBottom w:val="0"/>
                      <w:divBdr>
                        <w:top w:val="none" w:sz="0" w:space="0" w:color="auto"/>
                        <w:left w:val="none" w:sz="0" w:space="0" w:color="auto"/>
                        <w:bottom w:val="none" w:sz="0" w:space="0" w:color="auto"/>
                        <w:right w:val="none" w:sz="0" w:space="0" w:color="auto"/>
                      </w:divBdr>
                      <w:divsChild>
                        <w:div w:id="751125735">
                          <w:marLeft w:val="0"/>
                          <w:marRight w:val="0"/>
                          <w:marTop w:val="0"/>
                          <w:marBottom w:val="0"/>
                          <w:divBdr>
                            <w:top w:val="none" w:sz="0" w:space="0" w:color="auto"/>
                            <w:left w:val="none" w:sz="0" w:space="0" w:color="auto"/>
                            <w:bottom w:val="none" w:sz="0" w:space="0" w:color="auto"/>
                            <w:right w:val="none" w:sz="0" w:space="0" w:color="auto"/>
                          </w:divBdr>
                          <w:divsChild>
                            <w:div w:id="1019812914">
                              <w:marLeft w:val="0"/>
                              <w:marRight w:val="0"/>
                              <w:marTop w:val="0"/>
                              <w:marBottom w:val="0"/>
                              <w:divBdr>
                                <w:top w:val="none" w:sz="0" w:space="0" w:color="auto"/>
                                <w:left w:val="none" w:sz="0" w:space="0" w:color="auto"/>
                                <w:bottom w:val="none" w:sz="0" w:space="0" w:color="auto"/>
                                <w:right w:val="none" w:sz="0" w:space="0" w:color="auto"/>
                              </w:divBdr>
                              <w:divsChild>
                                <w:div w:id="1744329916">
                                  <w:marLeft w:val="0"/>
                                  <w:marRight w:val="0"/>
                                  <w:marTop w:val="0"/>
                                  <w:marBottom w:val="0"/>
                                  <w:divBdr>
                                    <w:top w:val="none" w:sz="0" w:space="0" w:color="auto"/>
                                    <w:left w:val="none" w:sz="0" w:space="0" w:color="auto"/>
                                    <w:bottom w:val="none" w:sz="0" w:space="0" w:color="auto"/>
                                    <w:right w:val="none" w:sz="0" w:space="0" w:color="auto"/>
                                  </w:divBdr>
                                  <w:divsChild>
                                    <w:div w:id="826945886">
                                      <w:marLeft w:val="0"/>
                                      <w:marRight w:val="0"/>
                                      <w:marTop w:val="0"/>
                                      <w:marBottom w:val="0"/>
                                      <w:divBdr>
                                        <w:top w:val="single" w:sz="4" w:space="0" w:color="F5F5F5"/>
                                        <w:left w:val="single" w:sz="4" w:space="0" w:color="F5F5F5"/>
                                        <w:bottom w:val="single" w:sz="4" w:space="0" w:color="F5F5F5"/>
                                        <w:right w:val="single" w:sz="4" w:space="0" w:color="F5F5F5"/>
                                      </w:divBdr>
                                      <w:divsChild>
                                        <w:div w:id="859397531">
                                          <w:marLeft w:val="0"/>
                                          <w:marRight w:val="0"/>
                                          <w:marTop w:val="0"/>
                                          <w:marBottom w:val="0"/>
                                          <w:divBdr>
                                            <w:top w:val="none" w:sz="0" w:space="0" w:color="auto"/>
                                            <w:left w:val="none" w:sz="0" w:space="0" w:color="auto"/>
                                            <w:bottom w:val="none" w:sz="0" w:space="0" w:color="auto"/>
                                            <w:right w:val="none" w:sz="0" w:space="0" w:color="auto"/>
                                          </w:divBdr>
                                          <w:divsChild>
                                            <w:div w:id="7981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265772">
      <w:bodyDiv w:val="1"/>
      <w:marLeft w:val="0"/>
      <w:marRight w:val="0"/>
      <w:marTop w:val="0"/>
      <w:marBottom w:val="0"/>
      <w:divBdr>
        <w:top w:val="none" w:sz="0" w:space="0" w:color="auto"/>
        <w:left w:val="none" w:sz="0" w:space="0" w:color="auto"/>
        <w:bottom w:val="none" w:sz="0" w:space="0" w:color="auto"/>
        <w:right w:val="none" w:sz="0" w:space="0" w:color="auto"/>
      </w:divBdr>
      <w:divsChild>
        <w:div w:id="53041708">
          <w:marLeft w:val="0"/>
          <w:marRight w:val="0"/>
          <w:marTop w:val="0"/>
          <w:marBottom w:val="0"/>
          <w:divBdr>
            <w:top w:val="none" w:sz="0" w:space="0" w:color="auto"/>
            <w:left w:val="none" w:sz="0" w:space="0" w:color="auto"/>
            <w:bottom w:val="none" w:sz="0" w:space="0" w:color="auto"/>
            <w:right w:val="none" w:sz="0" w:space="0" w:color="auto"/>
          </w:divBdr>
          <w:divsChild>
            <w:div w:id="778960919">
              <w:marLeft w:val="0"/>
              <w:marRight w:val="0"/>
              <w:marTop w:val="0"/>
              <w:marBottom w:val="0"/>
              <w:divBdr>
                <w:top w:val="none" w:sz="0" w:space="0" w:color="auto"/>
                <w:left w:val="none" w:sz="0" w:space="0" w:color="auto"/>
                <w:bottom w:val="none" w:sz="0" w:space="0" w:color="auto"/>
                <w:right w:val="none" w:sz="0" w:space="0" w:color="auto"/>
              </w:divBdr>
              <w:divsChild>
                <w:div w:id="1850555571">
                  <w:marLeft w:val="0"/>
                  <w:marRight w:val="0"/>
                  <w:marTop w:val="0"/>
                  <w:marBottom w:val="0"/>
                  <w:divBdr>
                    <w:top w:val="none" w:sz="0" w:space="0" w:color="auto"/>
                    <w:left w:val="none" w:sz="0" w:space="0" w:color="auto"/>
                    <w:bottom w:val="none" w:sz="0" w:space="0" w:color="auto"/>
                    <w:right w:val="none" w:sz="0" w:space="0" w:color="auto"/>
                  </w:divBdr>
                  <w:divsChild>
                    <w:div w:id="301428253">
                      <w:marLeft w:val="0"/>
                      <w:marRight w:val="0"/>
                      <w:marTop w:val="0"/>
                      <w:marBottom w:val="0"/>
                      <w:divBdr>
                        <w:top w:val="none" w:sz="0" w:space="0" w:color="auto"/>
                        <w:left w:val="none" w:sz="0" w:space="0" w:color="auto"/>
                        <w:bottom w:val="none" w:sz="0" w:space="0" w:color="auto"/>
                        <w:right w:val="none" w:sz="0" w:space="0" w:color="auto"/>
                      </w:divBdr>
                      <w:divsChild>
                        <w:div w:id="1167939744">
                          <w:marLeft w:val="0"/>
                          <w:marRight w:val="0"/>
                          <w:marTop w:val="0"/>
                          <w:marBottom w:val="0"/>
                          <w:divBdr>
                            <w:top w:val="none" w:sz="0" w:space="0" w:color="auto"/>
                            <w:left w:val="none" w:sz="0" w:space="0" w:color="auto"/>
                            <w:bottom w:val="none" w:sz="0" w:space="0" w:color="auto"/>
                            <w:right w:val="none" w:sz="0" w:space="0" w:color="auto"/>
                          </w:divBdr>
                          <w:divsChild>
                            <w:div w:id="457190211">
                              <w:marLeft w:val="0"/>
                              <w:marRight w:val="0"/>
                              <w:marTop w:val="0"/>
                              <w:marBottom w:val="0"/>
                              <w:divBdr>
                                <w:top w:val="none" w:sz="0" w:space="0" w:color="auto"/>
                                <w:left w:val="none" w:sz="0" w:space="0" w:color="auto"/>
                                <w:bottom w:val="none" w:sz="0" w:space="0" w:color="auto"/>
                                <w:right w:val="none" w:sz="0" w:space="0" w:color="auto"/>
                              </w:divBdr>
                              <w:divsChild>
                                <w:div w:id="10424622">
                                  <w:marLeft w:val="0"/>
                                  <w:marRight w:val="0"/>
                                  <w:marTop w:val="0"/>
                                  <w:marBottom w:val="0"/>
                                  <w:divBdr>
                                    <w:top w:val="none" w:sz="0" w:space="0" w:color="auto"/>
                                    <w:left w:val="none" w:sz="0" w:space="0" w:color="auto"/>
                                    <w:bottom w:val="none" w:sz="0" w:space="0" w:color="auto"/>
                                    <w:right w:val="none" w:sz="0" w:space="0" w:color="auto"/>
                                  </w:divBdr>
                                  <w:divsChild>
                                    <w:div w:id="1345745845">
                                      <w:marLeft w:val="0"/>
                                      <w:marRight w:val="0"/>
                                      <w:marTop w:val="0"/>
                                      <w:marBottom w:val="0"/>
                                      <w:divBdr>
                                        <w:top w:val="single" w:sz="4" w:space="0" w:color="F5F5F5"/>
                                        <w:left w:val="single" w:sz="4" w:space="0" w:color="F5F5F5"/>
                                        <w:bottom w:val="single" w:sz="4" w:space="0" w:color="F5F5F5"/>
                                        <w:right w:val="single" w:sz="4" w:space="0" w:color="F5F5F5"/>
                                      </w:divBdr>
                                      <w:divsChild>
                                        <w:div w:id="1170872731">
                                          <w:marLeft w:val="0"/>
                                          <w:marRight w:val="0"/>
                                          <w:marTop w:val="0"/>
                                          <w:marBottom w:val="0"/>
                                          <w:divBdr>
                                            <w:top w:val="none" w:sz="0" w:space="0" w:color="auto"/>
                                            <w:left w:val="none" w:sz="0" w:space="0" w:color="auto"/>
                                            <w:bottom w:val="none" w:sz="0" w:space="0" w:color="auto"/>
                                            <w:right w:val="none" w:sz="0" w:space="0" w:color="auto"/>
                                          </w:divBdr>
                                          <w:divsChild>
                                            <w:div w:id="18674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912589">
      <w:bodyDiv w:val="1"/>
      <w:marLeft w:val="0"/>
      <w:marRight w:val="0"/>
      <w:marTop w:val="0"/>
      <w:marBottom w:val="0"/>
      <w:divBdr>
        <w:top w:val="none" w:sz="0" w:space="0" w:color="auto"/>
        <w:left w:val="none" w:sz="0" w:space="0" w:color="auto"/>
        <w:bottom w:val="none" w:sz="0" w:space="0" w:color="auto"/>
        <w:right w:val="none" w:sz="0" w:space="0" w:color="auto"/>
      </w:divBdr>
      <w:divsChild>
        <w:div w:id="194733376">
          <w:marLeft w:val="0"/>
          <w:marRight w:val="0"/>
          <w:marTop w:val="0"/>
          <w:marBottom w:val="0"/>
          <w:divBdr>
            <w:top w:val="none" w:sz="0" w:space="0" w:color="auto"/>
            <w:left w:val="none" w:sz="0" w:space="0" w:color="auto"/>
            <w:bottom w:val="none" w:sz="0" w:space="0" w:color="auto"/>
            <w:right w:val="none" w:sz="0" w:space="0" w:color="auto"/>
          </w:divBdr>
          <w:divsChild>
            <w:div w:id="1155493265">
              <w:marLeft w:val="0"/>
              <w:marRight w:val="0"/>
              <w:marTop w:val="0"/>
              <w:marBottom w:val="0"/>
              <w:divBdr>
                <w:top w:val="none" w:sz="0" w:space="0" w:color="auto"/>
                <w:left w:val="none" w:sz="0" w:space="0" w:color="auto"/>
                <w:bottom w:val="none" w:sz="0" w:space="0" w:color="auto"/>
                <w:right w:val="none" w:sz="0" w:space="0" w:color="auto"/>
              </w:divBdr>
              <w:divsChild>
                <w:div w:id="17701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92575">
      <w:bodyDiv w:val="1"/>
      <w:marLeft w:val="0"/>
      <w:marRight w:val="0"/>
      <w:marTop w:val="0"/>
      <w:marBottom w:val="0"/>
      <w:divBdr>
        <w:top w:val="none" w:sz="0" w:space="0" w:color="auto"/>
        <w:left w:val="none" w:sz="0" w:space="0" w:color="auto"/>
        <w:bottom w:val="none" w:sz="0" w:space="0" w:color="auto"/>
        <w:right w:val="none" w:sz="0" w:space="0" w:color="auto"/>
      </w:divBdr>
      <w:divsChild>
        <w:div w:id="742869363">
          <w:marLeft w:val="0"/>
          <w:marRight w:val="0"/>
          <w:marTop w:val="0"/>
          <w:marBottom w:val="0"/>
          <w:divBdr>
            <w:top w:val="none" w:sz="0" w:space="0" w:color="auto"/>
            <w:left w:val="none" w:sz="0" w:space="0" w:color="auto"/>
            <w:bottom w:val="none" w:sz="0" w:space="0" w:color="auto"/>
            <w:right w:val="none" w:sz="0" w:space="0" w:color="auto"/>
          </w:divBdr>
          <w:divsChild>
            <w:div w:id="999499586">
              <w:marLeft w:val="0"/>
              <w:marRight w:val="0"/>
              <w:marTop w:val="0"/>
              <w:marBottom w:val="0"/>
              <w:divBdr>
                <w:top w:val="none" w:sz="0" w:space="0" w:color="auto"/>
                <w:left w:val="none" w:sz="0" w:space="0" w:color="auto"/>
                <w:bottom w:val="none" w:sz="0" w:space="0" w:color="auto"/>
                <w:right w:val="none" w:sz="0" w:space="0" w:color="auto"/>
              </w:divBdr>
              <w:divsChild>
                <w:div w:id="1435437051">
                  <w:marLeft w:val="0"/>
                  <w:marRight w:val="0"/>
                  <w:marTop w:val="0"/>
                  <w:marBottom w:val="0"/>
                  <w:divBdr>
                    <w:top w:val="none" w:sz="0" w:space="0" w:color="auto"/>
                    <w:left w:val="none" w:sz="0" w:space="0" w:color="auto"/>
                    <w:bottom w:val="none" w:sz="0" w:space="0" w:color="auto"/>
                    <w:right w:val="none" w:sz="0" w:space="0" w:color="auto"/>
                  </w:divBdr>
                  <w:divsChild>
                    <w:div w:id="19699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1514">
      <w:bodyDiv w:val="1"/>
      <w:marLeft w:val="0"/>
      <w:marRight w:val="0"/>
      <w:marTop w:val="0"/>
      <w:marBottom w:val="0"/>
      <w:divBdr>
        <w:top w:val="none" w:sz="0" w:space="0" w:color="auto"/>
        <w:left w:val="none" w:sz="0" w:space="0" w:color="auto"/>
        <w:bottom w:val="none" w:sz="0" w:space="0" w:color="auto"/>
        <w:right w:val="none" w:sz="0" w:space="0" w:color="auto"/>
      </w:divBdr>
      <w:divsChild>
        <w:div w:id="32734616">
          <w:marLeft w:val="0"/>
          <w:marRight w:val="0"/>
          <w:marTop w:val="0"/>
          <w:marBottom w:val="0"/>
          <w:divBdr>
            <w:top w:val="none" w:sz="0" w:space="0" w:color="auto"/>
            <w:left w:val="none" w:sz="0" w:space="0" w:color="auto"/>
            <w:bottom w:val="none" w:sz="0" w:space="0" w:color="auto"/>
            <w:right w:val="none" w:sz="0" w:space="0" w:color="auto"/>
          </w:divBdr>
          <w:divsChild>
            <w:div w:id="890458261">
              <w:marLeft w:val="0"/>
              <w:marRight w:val="0"/>
              <w:marTop w:val="0"/>
              <w:marBottom w:val="0"/>
              <w:divBdr>
                <w:top w:val="none" w:sz="0" w:space="0" w:color="auto"/>
                <w:left w:val="none" w:sz="0" w:space="0" w:color="auto"/>
                <w:bottom w:val="none" w:sz="0" w:space="0" w:color="auto"/>
                <w:right w:val="none" w:sz="0" w:space="0" w:color="auto"/>
              </w:divBdr>
              <w:divsChild>
                <w:div w:id="17968633">
                  <w:marLeft w:val="0"/>
                  <w:marRight w:val="0"/>
                  <w:marTop w:val="0"/>
                  <w:marBottom w:val="0"/>
                  <w:divBdr>
                    <w:top w:val="none" w:sz="0" w:space="0" w:color="auto"/>
                    <w:left w:val="none" w:sz="0" w:space="0" w:color="auto"/>
                    <w:bottom w:val="none" w:sz="0" w:space="0" w:color="auto"/>
                    <w:right w:val="none" w:sz="0" w:space="0" w:color="auto"/>
                  </w:divBdr>
                  <w:divsChild>
                    <w:div w:id="1276789254">
                      <w:marLeft w:val="0"/>
                      <w:marRight w:val="0"/>
                      <w:marTop w:val="0"/>
                      <w:marBottom w:val="0"/>
                      <w:divBdr>
                        <w:top w:val="none" w:sz="0" w:space="0" w:color="auto"/>
                        <w:left w:val="none" w:sz="0" w:space="0" w:color="auto"/>
                        <w:bottom w:val="none" w:sz="0" w:space="0" w:color="auto"/>
                        <w:right w:val="none" w:sz="0" w:space="0" w:color="auto"/>
                      </w:divBdr>
                      <w:divsChild>
                        <w:div w:id="1804153965">
                          <w:marLeft w:val="0"/>
                          <w:marRight w:val="0"/>
                          <w:marTop w:val="0"/>
                          <w:marBottom w:val="0"/>
                          <w:divBdr>
                            <w:top w:val="none" w:sz="0" w:space="0" w:color="auto"/>
                            <w:left w:val="none" w:sz="0" w:space="0" w:color="auto"/>
                            <w:bottom w:val="none" w:sz="0" w:space="0" w:color="auto"/>
                            <w:right w:val="none" w:sz="0" w:space="0" w:color="auto"/>
                          </w:divBdr>
                          <w:divsChild>
                            <w:div w:id="613707623">
                              <w:marLeft w:val="0"/>
                              <w:marRight w:val="0"/>
                              <w:marTop w:val="0"/>
                              <w:marBottom w:val="0"/>
                              <w:divBdr>
                                <w:top w:val="none" w:sz="0" w:space="0" w:color="auto"/>
                                <w:left w:val="none" w:sz="0" w:space="0" w:color="auto"/>
                                <w:bottom w:val="none" w:sz="0" w:space="0" w:color="auto"/>
                                <w:right w:val="none" w:sz="0" w:space="0" w:color="auto"/>
                              </w:divBdr>
                              <w:divsChild>
                                <w:div w:id="1047946998">
                                  <w:marLeft w:val="0"/>
                                  <w:marRight w:val="0"/>
                                  <w:marTop w:val="0"/>
                                  <w:marBottom w:val="0"/>
                                  <w:divBdr>
                                    <w:top w:val="none" w:sz="0" w:space="0" w:color="auto"/>
                                    <w:left w:val="none" w:sz="0" w:space="0" w:color="auto"/>
                                    <w:bottom w:val="none" w:sz="0" w:space="0" w:color="auto"/>
                                    <w:right w:val="none" w:sz="0" w:space="0" w:color="auto"/>
                                  </w:divBdr>
                                  <w:divsChild>
                                    <w:div w:id="399523426">
                                      <w:marLeft w:val="0"/>
                                      <w:marRight w:val="0"/>
                                      <w:marTop w:val="0"/>
                                      <w:marBottom w:val="0"/>
                                      <w:divBdr>
                                        <w:top w:val="single" w:sz="4" w:space="0" w:color="F5F5F5"/>
                                        <w:left w:val="single" w:sz="4" w:space="0" w:color="F5F5F5"/>
                                        <w:bottom w:val="single" w:sz="4" w:space="0" w:color="F5F5F5"/>
                                        <w:right w:val="single" w:sz="4" w:space="0" w:color="F5F5F5"/>
                                      </w:divBdr>
                                      <w:divsChild>
                                        <w:div w:id="1968705104">
                                          <w:marLeft w:val="0"/>
                                          <w:marRight w:val="0"/>
                                          <w:marTop w:val="0"/>
                                          <w:marBottom w:val="0"/>
                                          <w:divBdr>
                                            <w:top w:val="none" w:sz="0" w:space="0" w:color="auto"/>
                                            <w:left w:val="none" w:sz="0" w:space="0" w:color="auto"/>
                                            <w:bottom w:val="none" w:sz="0" w:space="0" w:color="auto"/>
                                            <w:right w:val="none" w:sz="0" w:space="0" w:color="auto"/>
                                          </w:divBdr>
                                          <w:divsChild>
                                            <w:div w:id="19184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924356">
      <w:bodyDiv w:val="1"/>
      <w:marLeft w:val="0"/>
      <w:marRight w:val="0"/>
      <w:marTop w:val="0"/>
      <w:marBottom w:val="0"/>
      <w:divBdr>
        <w:top w:val="none" w:sz="0" w:space="0" w:color="auto"/>
        <w:left w:val="none" w:sz="0" w:space="0" w:color="auto"/>
        <w:bottom w:val="none" w:sz="0" w:space="0" w:color="auto"/>
        <w:right w:val="none" w:sz="0" w:space="0" w:color="auto"/>
      </w:divBdr>
      <w:divsChild>
        <w:div w:id="1276132185">
          <w:marLeft w:val="0"/>
          <w:marRight w:val="0"/>
          <w:marTop w:val="0"/>
          <w:marBottom w:val="0"/>
          <w:divBdr>
            <w:top w:val="none" w:sz="0" w:space="0" w:color="auto"/>
            <w:left w:val="none" w:sz="0" w:space="0" w:color="auto"/>
            <w:bottom w:val="none" w:sz="0" w:space="0" w:color="auto"/>
            <w:right w:val="none" w:sz="0" w:space="0" w:color="auto"/>
          </w:divBdr>
          <w:divsChild>
            <w:div w:id="541524297">
              <w:marLeft w:val="0"/>
              <w:marRight w:val="0"/>
              <w:marTop w:val="0"/>
              <w:marBottom w:val="0"/>
              <w:divBdr>
                <w:top w:val="none" w:sz="0" w:space="0" w:color="auto"/>
                <w:left w:val="none" w:sz="0" w:space="0" w:color="auto"/>
                <w:bottom w:val="none" w:sz="0" w:space="0" w:color="auto"/>
                <w:right w:val="none" w:sz="0" w:space="0" w:color="auto"/>
              </w:divBdr>
              <w:divsChild>
                <w:div w:id="1603760714">
                  <w:marLeft w:val="0"/>
                  <w:marRight w:val="0"/>
                  <w:marTop w:val="0"/>
                  <w:marBottom w:val="0"/>
                  <w:divBdr>
                    <w:top w:val="none" w:sz="0" w:space="0" w:color="auto"/>
                    <w:left w:val="none" w:sz="0" w:space="0" w:color="auto"/>
                    <w:bottom w:val="none" w:sz="0" w:space="0" w:color="auto"/>
                    <w:right w:val="none" w:sz="0" w:space="0" w:color="auto"/>
                  </w:divBdr>
                  <w:divsChild>
                    <w:div w:id="22675779">
                      <w:marLeft w:val="0"/>
                      <w:marRight w:val="0"/>
                      <w:marTop w:val="0"/>
                      <w:marBottom w:val="0"/>
                      <w:divBdr>
                        <w:top w:val="none" w:sz="0" w:space="0" w:color="auto"/>
                        <w:left w:val="none" w:sz="0" w:space="0" w:color="auto"/>
                        <w:bottom w:val="none" w:sz="0" w:space="0" w:color="auto"/>
                        <w:right w:val="none" w:sz="0" w:space="0" w:color="auto"/>
                      </w:divBdr>
                      <w:divsChild>
                        <w:div w:id="1270897183">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766534274">
                                  <w:marLeft w:val="0"/>
                                  <w:marRight w:val="0"/>
                                  <w:marTop w:val="0"/>
                                  <w:marBottom w:val="0"/>
                                  <w:divBdr>
                                    <w:top w:val="none" w:sz="0" w:space="0" w:color="auto"/>
                                    <w:left w:val="none" w:sz="0" w:space="0" w:color="auto"/>
                                    <w:bottom w:val="none" w:sz="0" w:space="0" w:color="auto"/>
                                    <w:right w:val="none" w:sz="0" w:space="0" w:color="auto"/>
                                  </w:divBdr>
                                  <w:divsChild>
                                    <w:div w:id="1363289092">
                                      <w:marLeft w:val="0"/>
                                      <w:marRight w:val="0"/>
                                      <w:marTop w:val="0"/>
                                      <w:marBottom w:val="0"/>
                                      <w:divBdr>
                                        <w:top w:val="single" w:sz="4" w:space="0" w:color="F5F5F5"/>
                                        <w:left w:val="single" w:sz="4" w:space="0" w:color="F5F5F5"/>
                                        <w:bottom w:val="single" w:sz="4" w:space="0" w:color="F5F5F5"/>
                                        <w:right w:val="single" w:sz="4" w:space="0" w:color="F5F5F5"/>
                                      </w:divBdr>
                                      <w:divsChild>
                                        <w:div w:id="874729279">
                                          <w:marLeft w:val="0"/>
                                          <w:marRight w:val="0"/>
                                          <w:marTop w:val="0"/>
                                          <w:marBottom w:val="0"/>
                                          <w:divBdr>
                                            <w:top w:val="none" w:sz="0" w:space="0" w:color="auto"/>
                                            <w:left w:val="none" w:sz="0" w:space="0" w:color="auto"/>
                                            <w:bottom w:val="none" w:sz="0" w:space="0" w:color="auto"/>
                                            <w:right w:val="none" w:sz="0" w:space="0" w:color="auto"/>
                                          </w:divBdr>
                                          <w:divsChild>
                                            <w:div w:id="3316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107995">
      <w:bodyDiv w:val="1"/>
      <w:marLeft w:val="0"/>
      <w:marRight w:val="0"/>
      <w:marTop w:val="0"/>
      <w:marBottom w:val="0"/>
      <w:divBdr>
        <w:top w:val="none" w:sz="0" w:space="0" w:color="auto"/>
        <w:left w:val="none" w:sz="0" w:space="0" w:color="auto"/>
        <w:bottom w:val="none" w:sz="0" w:space="0" w:color="auto"/>
        <w:right w:val="none" w:sz="0" w:space="0" w:color="auto"/>
      </w:divBdr>
      <w:divsChild>
        <w:div w:id="248119782">
          <w:marLeft w:val="0"/>
          <w:marRight w:val="0"/>
          <w:marTop w:val="0"/>
          <w:marBottom w:val="0"/>
          <w:divBdr>
            <w:top w:val="none" w:sz="0" w:space="0" w:color="auto"/>
            <w:left w:val="none" w:sz="0" w:space="0" w:color="auto"/>
            <w:bottom w:val="none" w:sz="0" w:space="0" w:color="auto"/>
            <w:right w:val="none" w:sz="0" w:space="0" w:color="auto"/>
          </w:divBdr>
          <w:divsChild>
            <w:div w:id="1215242359">
              <w:marLeft w:val="0"/>
              <w:marRight w:val="0"/>
              <w:marTop w:val="0"/>
              <w:marBottom w:val="0"/>
              <w:divBdr>
                <w:top w:val="none" w:sz="0" w:space="0" w:color="auto"/>
                <w:left w:val="none" w:sz="0" w:space="0" w:color="auto"/>
                <w:bottom w:val="none" w:sz="0" w:space="0" w:color="auto"/>
                <w:right w:val="none" w:sz="0" w:space="0" w:color="auto"/>
              </w:divBdr>
              <w:divsChild>
                <w:div w:id="1406759569">
                  <w:marLeft w:val="0"/>
                  <w:marRight w:val="0"/>
                  <w:marTop w:val="0"/>
                  <w:marBottom w:val="0"/>
                  <w:divBdr>
                    <w:top w:val="none" w:sz="0" w:space="0" w:color="auto"/>
                    <w:left w:val="none" w:sz="0" w:space="0" w:color="auto"/>
                    <w:bottom w:val="none" w:sz="0" w:space="0" w:color="auto"/>
                    <w:right w:val="none" w:sz="0" w:space="0" w:color="auto"/>
                  </w:divBdr>
                  <w:divsChild>
                    <w:div w:id="1298413561">
                      <w:marLeft w:val="0"/>
                      <w:marRight w:val="0"/>
                      <w:marTop w:val="0"/>
                      <w:marBottom w:val="0"/>
                      <w:divBdr>
                        <w:top w:val="none" w:sz="0" w:space="0" w:color="auto"/>
                        <w:left w:val="none" w:sz="0" w:space="0" w:color="auto"/>
                        <w:bottom w:val="none" w:sz="0" w:space="0" w:color="auto"/>
                        <w:right w:val="none" w:sz="0" w:space="0" w:color="auto"/>
                      </w:divBdr>
                      <w:divsChild>
                        <w:div w:id="7685323">
                          <w:marLeft w:val="0"/>
                          <w:marRight w:val="0"/>
                          <w:marTop w:val="0"/>
                          <w:marBottom w:val="0"/>
                          <w:divBdr>
                            <w:top w:val="none" w:sz="0" w:space="0" w:color="auto"/>
                            <w:left w:val="none" w:sz="0" w:space="0" w:color="auto"/>
                            <w:bottom w:val="none" w:sz="0" w:space="0" w:color="auto"/>
                            <w:right w:val="none" w:sz="0" w:space="0" w:color="auto"/>
                          </w:divBdr>
                          <w:divsChild>
                            <w:div w:id="112865684">
                              <w:marLeft w:val="0"/>
                              <w:marRight w:val="0"/>
                              <w:marTop w:val="0"/>
                              <w:marBottom w:val="0"/>
                              <w:divBdr>
                                <w:top w:val="none" w:sz="0" w:space="0" w:color="auto"/>
                                <w:left w:val="none" w:sz="0" w:space="0" w:color="auto"/>
                                <w:bottom w:val="none" w:sz="0" w:space="0" w:color="auto"/>
                                <w:right w:val="none" w:sz="0" w:space="0" w:color="auto"/>
                              </w:divBdr>
                              <w:divsChild>
                                <w:div w:id="700086577">
                                  <w:marLeft w:val="0"/>
                                  <w:marRight w:val="0"/>
                                  <w:marTop w:val="0"/>
                                  <w:marBottom w:val="0"/>
                                  <w:divBdr>
                                    <w:top w:val="none" w:sz="0" w:space="0" w:color="auto"/>
                                    <w:left w:val="none" w:sz="0" w:space="0" w:color="auto"/>
                                    <w:bottom w:val="none" w:sz="0" w:space="0" w:color="auto"/>
                                    <w:right w:val="none" w:sz="0" w:space="0" w:color="auto"/>
                                  </w:divBdr>
                                  <w:divsChild>
                                    <w:div w:id="547575672">
                                      <w:marLeft w:val="0"/>
                                      <w:marRight w:val="0"/>
                                      <w:marTop w:val="0"/>
                                      <w:marBottom w:val="0"/>
                                      <w:divBdr>
                                        <w:top w:val="single" w:sz="4" w:space="0" w:color="F5F5F5"/>
                                        <w:left w:val="single" w:sz="4" w:space="0" w:color="F5F5F5"/>
                                        <w:bottom w:val="single" w:sz="4" w:space="0" w:color="F5F5F5"/>
                                        <w:right w:val="single" w:sz="4" w:space="0" w:color="F5F5F5"/>
                                      </w:divBdr>
                                      <w:divsChild>
                                        <w:div w:id="1611618277">
                                          <w:marLeft w:val="0"/>
                                          <w:marRight w:val="0"/>
                                          <w:marTop w:val="0"/>
                                          <w:marBottom w:val="0"/>
                                          <w:divBdr>
                                            <w:top w:val="none" w:sz="0" w:space="0" w:color="auto"/>
                                            <w:left w:val="none" w:sz="0" w:space="0" w:color="auto"/>
                                            <w:bottom w:val="none" w:sz="0" w:space="0" w:color="auto"/>
                                            <w:right w:val="none" w:sz="0" w:space="0" w:color="auto"/>
                                          </w:divBdr>
                                          <w:divsChild>
                                            <w:div w:id="2350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569473">
      <w:bodyDiv w:val="1"/>
      <w:marLeft w:val="0"/>
      <w:marRight w:val="0"/>
      <w:marTop w:val="0"/>
      <w:marBottom w:val="0"/>
      <w:divBdr>
        <w:top w:val="none" w:sz="0" w:space="0" w:color="auto"/>
        <w:left w:val="none" w:sz="0" w:space="0" w:color="auto"/>
        <w:bottom w:val="none" w:sz="0" w:space="0" w:color="auto"/>
        <w:right w:val="none" w:sz="0" w:space="0" w:color="auto"/>
      </w:divBdr>
      <w:divsChild>
        <w:div w:id="1501039005">
          <w:marLeft w:val="0"/>
          <w:marRight w:val="0"/>
          <w:marTop w:val="0"/>
          <w:marBottom w:val="0"/>
          <w:divBdr>
            <w:top w:val="none" w:sz="0" w:space="0" w:color="auto"/>
            <w:left w:val="none" w:sz="0" w:space="0" w:color="auto"/>
            <w:bottom w:val="none" w:sz="0" w:space="0" w:color="auto"/>
            <w:right w:val="none" w:sz="0" w:space="0" w:color="auto"/>
          </w:divBdr>
          <w:divsChild>
            <w:div w:id="1546405108">
              <w:marLeft w:val="0"/>
              <w:marRight w:val="0"/>
              <w:marTop w:val="0"/>
              <w:marBottom w:val="0"/>
              <w:divBdr>
                <w:top w:val="none" w:sz="0" w:space="0" w:color="auto"/>
                <w:left w:val="none" w:sz="0" w:space="0" w:color="auto"/>
                <w:bottom w:val="none" w:sz="0" w:space="0" w:color="auto"/>
                <w:right w:val="none" w:sz="0" w:space="0" w:color="auto"/>
              </w:divBdr>
              <w:divsChild>
                <w:div w:id="224335038">
                  <w:marLeft w:val="0"/>
                  <w:marRight w:val="0"/>
                  <w:marTop w:val="0"/>
                  <w:marBottom w:val="0"/>
                  <w:divBdr>
                    <w:top w:val="none" w:sz="0" w:space="0" w:color="auto"/>
                    <w:left w:val="none" w:sz="0" w:space="0" w:color="auto"/>
                    <w:bottom w:val="none" w:sz="0" w:space="0" w:color="auto"/>
                    <w:right w:val="none" w:sz="0" w:space="0" w:color="auto"/>
                  </w:divBdr>
                  <w:divsChild>
                    <w:div w:id="254483665">
                      <w:marLeft w:val="0"/>
                      <w:marRight w:val="0"/>
                      <w:marTop w:val="0"/>
                      <w:marBottom w:val="0"/>
                      <w:divBdr>
                        <w:top w:val="none" w:sz="0" w:space="0" w:color="auto"/>
                        <w:left w:val="none" w:sz="0" w:space="0" w:color="auto"/>
                        <w:bottom w:val="none" w:sz="0" w:space="0" w:color="auto"/>
                        <w:right w:val="none" w:sz="0" w:space="0" w:color="auto"/>
                      </w:divBdr>
                      <w:divsChild>
                        <w:div w:id="1741826949">
                          <w:marLeft w:val="0"/>
                          <w:marRight w:val="0"/>
                          <w:marTop w:val="0"/>
                          <w:marBottom w:val="0"/>
                          <w:divBdr>
                            <w:top w:val="none" w:sz="0" w:space="0" w:color="auto"/>
                            <w:left w:val="none" w:sz="0" w:space="0" w:color="auto"/>
                            <w:bottom w:val="none" w:sz="0" w:space="0" w:color="auto"/>
                            <w:right w:val="none" w:sz="0" w:space="0" w:color="auto"/>
                          </w:divBdr>
                          <w:divsChild>
                            <w:div w:id="673731062">
                              <w:marLeft w:val="0"/>
                              <w:marRight w:val="0"/>
                              <w:marTop w:val="0"/>
                              <w:marBottom w:val="0"/>
                              <w:divBdr>
                                <w:top w:val="none" w:sz="0" w:space="0" w:color="auto"/>
                                <w:left w:val="none" w:sz="0" w:space="0" w:color="auto"/>
                                <w:bottom w:val="none" w:sz="0" w:space="0" w:color="auto"/>
                                <w:right w:val="none" w:sz="0" w:space="0" w:color="auto"/>
                              </w:divBdr>
                              <w:divsChild>
                                <w:div w:id="2139644596">
                                  <w:marLeft w:val="0"/>
                                  <w:marRight w:val="0"/>
                                  <w:marTop w:val="0"/>
                                  <w:marBottom w:val="0"/>
                                  <w:divBdr>
                                    <w:top w:val="none" w:sz="0" w:space="0" w:color="auto"/>
                                    <w:left w:val="none" w:sz="0" w:space="0" w:color="auto"/>
                                    <w:bottom w:val="none" w:sz="0" w:space="0" w:color="auto"/>
                                    <w:right w:val="none" w:sz="0" w:space="0" w:color="auto"/>
                                  </w:divBdr>
                                  <w:divsChild>
                                    <w:div w:id="434595810">
                                      <w:marLeft w:val="0"/>
                                      <w:marRight w:val="0"/>
                                      <w:marTop w:val="0"/>
                                      <w:marBottom w:val="0"/>
                                      <w:divBdr>
                                        <w:top w:val="single" w:sz="4" w:space="0" w:color="F5F5F5"/>
                                        <w:left w:val="single" w:sz="4" w:space="0" w:color="F5F5F5"/>
                                        <w:bottom w:val="single" w:sz="4" w:space="0" w:color="F5F5F5"/>
                                        <w:right w:val="single" w:sz="4" w:space="0" w:color="F5F5F5"/>
                                      </w:divBdr>
                                      <w:divsChild>
                                        <w:div w:id="825441448">
                                          <w:marLeft w:val="0"/>
                                          <w:marRight w:val="0"/>
                                          <w:marTop w:val="0"/>
                                          <w:marBottom w:val="0"/>
                                          <w:divBdr>
                                            <w:top w:val="none" w:sz="0" w:space="0" w:color="auto"/>
                                            <w:left w:val="none" w:sz="0" w:space="0" w:color="auto"/>
                                            <w:bottom w:val="none" w:sz="0" w:space="0" w:color="auto"/>
                                            <w:right w:val="none" w:sz="0" w:space="0" w:color="auto"/>
                                          </w:divBdr>
                                          <w:divsChild>
                                            <w:div w:id="7867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600163">
      <w:bodyDiv w:val="1"/>
      <w:marLeft w:val="0"/>
      <w:marRight w:val="0"/>
      <w:marTop w:val="0"/>
      <w:marBottom w:val="0"/>
      <w:divBdr>
        <w:top w:val="none" w:sz="0" w:space="0" w:color="auto"/>
        <w:left w:val="none" w:sz="0" w:space="0" w:color="auto"/>
        <w:bottom w:val="none" w:sz="0" w:space="0" w:color="auto"/>
        <w:right w:val="none" w:sz="0" w:space="0" w:color="auto"/>
      </w:divBdr>
      <w:divsChild>
        <w:div w:id="1277710071">
          <w:marLeft w:val="0"/>
          <w:marRight w:val="0"/>
          <w:marTop w:val="0"/>
          <w:marBottom w:val="0"/>
          <w:divBdr>
            <w:top w:val="none" w:sz="0" w:space="0" w:color="auto"/>
            <w:left w:val="none" w:sz="0" w:space="0" w:color="auto"/>
            <w:bottom w:val="none" w:sz="0" w:space="0" w:color="auto"/>
            <w:right w:val="none" w:sz="0" w:space="0" w:color="auto"/>
          </w:divBdr>
          <w:divsChild>
            <w:div w:id="380641958">
              <w:marLeft w:val="0"/>
              <w:marRight w:val="0"/>
              <w:marTop w:val="0"/>
              <w:marBottom w:val="0"/>
              <w:divBdr>
                <w:top w:val="none" w:sz="0" w:space="0" w:color="auto"/>
                <w:left w:val="none" w:sz="0" w:space="0" w:color="auto"/>
                <w:bottom w:val="none" w:sz="0" w:space="0" w:color="auto"/>
                <w:right w:val="none" w:sz="0" w:space="0" w:color="auto"/>
              </w:divBdr>
              <w:divsChild>
                <w:div w:id="1861509284">
                  <w:marLeft w:val="0"/>
                  <w:marRight w:val="0"/>
                  <w:marTop w:val="0"/>
                  <w:marBottom w:val="0"/>
                  <w:divBdr>
                    <w:top w:val="none" w:sz="0" w:space="0" w:color="auto"/>
                    <w:left w:val="none" w:sz="0" w:space="0" w:color="auto"/>
                    <w:bottom w:val="none" w:sz="0" w:space="0" w:color="auto"/>
                    <w:right w:val="none" w:sz="0" w:space="0" w:color="auto"/>
                  </w:divBdr>
                  <w:divsChild>
                    <w:div w:id="513303792">
                      <w:marLeft w:val="0"/>
                      <w:marRight w:val="0"/>
                      <w:marTop w:val="0"/>
                      <w:marBottom w:val="0"/>
                      <w:divBdr>
                        <w:top w:val="none" w:sz="0" w:space="0" w:color="auto"/>
                        <w:left w:val="none" w:sz="0" w:space="0" w:color="auto"/>
                        <w:bottom w:val="none" w:sz="0" w:space="0" w:color="auto"/>
                        <w:right w:val="none" w:sz="0" w:space="0" w:color="auto"/>
                      </w:divBdr>
                      <w:divsChild>
                        <w:div w:id="409934297">
                          <w:marLeft w:val="0"/>
                          <w:marRight w:val="0"/>
                          <w:marTop w:val="0"/>
                          <w:marBottom w:val="0"/>
                          <w:divBdr>
                            <w:top w:val="none" w:sz="0" w:space="0" w:color="auto"/>
                            <w:left w:val="none" w:sz="0" w:space="0" w:color="auto"/>
                            <w:bottom w:val="none" w:sz="0" w:space="0" w:color="auto"/>
                            <w:right w:val="none" w:sz="0" w:space="0" w:color="auto"/>
                          </w:divBdr>
                          <w:divsChild>
                            <w:div w:id="1073510292">
                              <w:marLeft w:val="0"/>
                              <w:marRight w:val="0"/>
                              <w:marTop w:val="0"/>
                              <w:marBottom w:val="0"/>
                              <w:divBdr>
                                <w:top w:val="none" w:sz="0" w:space="0" w:color="auto"/>
                                <w:left w:val="none" w:sz="0" w:space="0" w:color="auto"/>
                                <w:bottom w:val="none" w:sz="0" w:space="0" w:color="auto"/>
                                <w:right w:val="none" w:sz="0" w:space="0" w:color="auto"/>
                              </w:divBdr>
                              <w:divsChild>
                                <w:div w:id="1691419036">
                                  <w:marLeft w:val="0"/>
                                  <w:marRight w:val="0"/>
                                  <w:marTop w:val="0"/>
                                  <w:marBottom w:val="0"/>
                                  <w:divBdr>
                                    <w:top w:val="none" w:sz="0" w:space="0" w:color="auto"/>
                                    <w:left w:val="none" w:sz="0" w:space="0" w:color="auto"/>
                                    <w:bottom w:val="none" w:sz="0" w:space="0" w:color="auto"/>
                                    <w:right w:val="none" w:sz="0" w:space="0" w:color="auto"/>
                                  </w:divBdr>
                                  <w:divsChild>
                                    <w:div w:id="861210217">
                                      <w:marLeft w:val="0"/>
                                      <w:marRight w:val="0"/>
                                      <w:marTop w:val="0"/>
                                      <w:marBottom w:val="0"/>
                                      <w:divBdr>
                                        <w:top w:val="single" w:sz="4" w:space="0" w:color="F5F5F5"/>
                                        <w:left w:val="single" w:sz="4" w:space="0" w:color="F5F5F5"/>
                                        <w:bottom w:val="single" w:sz="4" w:space="0" w:color="F5F5F5"/>
                                        <w:right w:val="single" w:sz="4" w:space="0" w:color="F5F5F5"/>
                                      </w:divBdr>
                                      <w:divsChild>
                                        <w:div w:id="693069722">
                                          <w:marLeft w:val="0"/>
                                          <w:marRight w:val="0"/>
                                          <w:marTop w:val="0"/>
                                          <w:marBottom w:val="0"/>
                                          <w:divBdr>
                                            <w:top w:val="none" w:sz="0" w:space="0" w:color="auto"/>
                                            <w:left w:val="none" w:sz="0" w:space="0" w:color="auto"/>
                                            <w:bottom w:val="none" w:sz="0" w:space="0" w:color="auto"/>
                                            <w:right w:val="none" w:sz="0" w:space="0" w:color="auto"/>
                                          </w:divBdr>
                                          <w:divsChild>
                                            <w:div w:id="1564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87965">
      <w:bodyDiv w:val="1"/>
      <w:marLeft w:val="0"/>
      <w:marRight w:val="0"/>
      <w:marTop w:val="0"/>
      <w:marBottom w:val="0"/>
      <w:divBdr>
        <w:top w:val="none" w:sz="0" w:space="0" w:color="auto"/>
        <w:left w:val="none" w:sz="0" w:space="0" w:color="auto"/>
        <w:bottom w:val="none" w:sz="0" w:space="0" w:color="auto"/>
        <w:right w:val="none" w:sz="0" w:space="0" w:color="auto"/>
      </w:divBdr>
      <w:divsChild>
        <w:div w:id="941955857">
          <w:marLeft w:val="0"/>
          <w:marRight w:val="0"/>
          <w:marTop w:val="0"/>
          <w:marBottom w:val="0"/>
          <w:divBdr>
            <w:top w:val="none" w:sz="0" w:space="0" w:color="auto"/>
            <w:left w:val="none" w:sz="0" w:space="0" w:color="auto"/>
            <w:bottom w:val="none" w:sz="0" w:space="0" w:color="auto"/>
            <w:right w:val="none" w:sz="0" w:space="0" w:color="auto"/>
          </w:divBdr>
          <w:divsChild>
            <w:div w:id="997227817">
              <w:marLeft w:val="0"/>
              <w:marRight w:val="0"/>
              <w:marTop w:val="0"/>
              <w:marBottom w:val="0"/>
              <w:divBdr>
                <w:top w:val="none" w:sz="0" w:space="0" w:color="auto"/>
                <w:left w:val="none" w:sz="0" w:space="0" w:color="auto"/>
                <w:bottom w:val="none" w:sz="0" w:space="0" w:color="auto"/>
                <w:right w:val="none" w:sz="0" w:space="0" w:color="auto"/>
              </w:divBdr>
              <w:divsChild>
                <w:div w:id="978730430">
                  <w:marLeft w:val="0"/>
                  <w:marRight w:val="0"/>
                  <w:marTop w:val="0"/>
                  <w:marBottom w:val="0"/>
                  <w:divBdr>
                    <w:top w:val="none" w:sz="0" w:space="0" w:color="auto"/>
                    <w:left w:val="none" w:sz="0" w:space="0" w:color="auto"/>
                    <w:bottom w:val="none" w:sz="0" w:space="0" w:color="auto"/>
                    <w:right w:val="none" w:sz="0" w:space="0" w:color="auto"/>
                  </w:divBdr>
                  <w:divsChild>
                    <w:div w:id="1930965220">
                      <w:marLeft w:val="0"/>
                      <w:marRight w:val="0"/>
                      <w:marTop w:val="0"/>
                      <w:marBottom w:val="0"/>
                      <w:divBdr>
                        <w:top w:val="none" w:sz="0" w:space="0" w:color="auto"/>
                        <w:left w:val="none" w:sz="0" w:space="0" w:color="auto"/>
                        <w:bottom w:val="none" w:sz="0" w:space="0" w:color="auto"/>
                        <w:right w:val="none" w:sz="0" w:space="0" w:color="auto"/>
                      </w:divBdr>
                      <w:divsChild>
                        <w:div w:id="11804800">
                          <w:marLeft w:val="0"/>
                          <w:marRight w:val="0"/>
                          <w:marTop w:val="0"/>
                          <w:marBottom w:val="0"/>
                          <w:divBdr>
                            <w:top w:val="none" w:sz="0" w:space="0" w:color="auto"/>
                            <w:left w:val="none" w:sz="0" w:space="0" w:color="auto"/>
                            <w:bottom w:val="none" w:sz="0" w:space="0" w:color="auto"/>
                            <w:right w:val="none" w:sz="0" w:space="0" w:color="auto"/>
                          </w:divBdr>
                          <w:divsChild>
                            <w:div w:id="576867957">
                              <w:marLeft w:val="0"/>
                              <w:marRight w:val="0"/>
                              <w:marTop w:val="0"/>
                              <w:marBottom w:val="0"/>
                              <w:divBdr>
                                <w:top w:val="none" w:sz="0" w:space="0" w:color="auto"/>
                                <w:left w:val="none" w:sz="0" w:space="0" w:color="auto"/>
                                <w:bottom w:val="none" w:sz="0" w:space="0" w:color="auto"/>
                                <w:right w:val="none" w:sz="0" w:space="0" w:color="auto"/>
                              </w:divBdr>
                              <w:divsChild>
                                <w:div w:id="2024360773">
                                  <w:marLeft w:val="0"/>
                                  <w:marRight w:val="0"/>
                                  <w:marTop w:val="0"/>
                                  <w:marBottom w:val="0"/>
                                  <w:divBdr>
                                    <w:top w:val="none" w:sz="0" w:space="0" w:color="auto"/>
                                    <w:left w:val="none" w:sz="0" w:space="0" w:color="auto"/>
                                    <w:bottom w:val="none" w:sz="0" w:space="0" w:color="auto"/>
                                    <w:right w:val="none" w:sz="0" w:space="0" w:color="auto"/>
                                  </w:divBdr>
                                  <w:divsChild>
                                    <w:div w:id="330766180">
                                      <w:marLeft w:val="0"/>
                                      <w:marRight w:val="0"/>
                                      <w:marTop w:val="0"/>
                                      <w:marBottom w:val="0"/>
                                      <w:divBdr>
                                        <w:top w:val="single" w:sz="4" w:space="0" w:color="F5F5F5"/>
                                        <w:left w:val="single" w:sz="4" w:space="0" w:color="F5F5F5"/>
                                        <w:bottom w:val="single" w:sz="4" w:space="0" w:color="F5F5F5"/>
                                        <w:right w:val="single" w:sz="4" w:space="0" w:color="F5F5F5"/>
                                      </w:divBdr>
                                      <w:divsChild>
                                        <w:div w:id="1138690156">
                                          <w:marLeft w:val="0"/>
                                          <w:marRight w:val="0"/>
                                          <w:marTop w:val="0"/>
                                          <w:marBottom w:val="0"/>
                                          <w:divBdr>
                                            <w:top w:val="none" w:sz="0" w:space="0" w:color="auto"/>
                                            <w:left w:val="none" w:sz="0" w:space="0" w:color="auto"/>
                                            <w:bottom w:val="none" w:sz="0" w:space="0" w:color="auto"/>
                                            <w:right w:val="none" w:sz="0" w:space="0" w:color="auto"/>
                                          </w:divBdr>
                                          <w:divsChild>
                                            <w:div w:id="13906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302964">
      <w:bodyDiv w:val="1"/>
      <w:marLeft w:val="0"/>
      <w:marRight w:val="0"/>
      <w:marTop w:val="0"/>
      <w:marBottom w:val="0"/>
      <w:divBdr>
        <w:top w:val="none" w:sz="0" w:space="0" w:color="auto"/>
        <w:left w:val="none" w:sz="0" w:space="0" w:color="auto"/>
        <w:bottom w:val="none" w:sz="0" w:space="0" w:color="auto"/>
        <w:right w:val="none" w:sz="0" w:space="0" w:color="auto"/>
      </w:divBdr>
      <w:divsChild>
        <w:div w:id="1056471855">
          <w:marLeft w:val="0"/>
          <w:marRight w:val="0"/>
          <w:marTop w:val="0"/>
          <w:marBottom w:val="0"/>
          <w:divBdr>
            <w:top w:val="none" w:sz="0" w:space="0" w:color="auto"/>
            <w:left w:val="none" w:sz="0" w:space="0" w:color="auto"/>
            <w:bottom w:val="none" w:sz="0" w:space="0" w:color="auto"/>
            <w:right w:val="none" w:sz="0" w:space="0" w:color="auto"/>
          </w:divBdr>
          <w:divsChild>
            <w:div w:id="2094205194">
              <w:marLeft w:val="0"/>
              <w:marRight w:val="0"/>
              <w:marTop w:val="0"/>
              <w:marBottom w:val="0"/>
              <w:divBdr>
                <w:top w:val="none" w:sz="0" w:space="0" w:color="auto"/>
                <w:left w:val="none" w:sz="0" w:space="0" w:color="auto"/>
                <w:bottom w:val="none" w:sz="0" w:space="0" w:color="auto"/>
                <w:right w:val="none" w:sz="0" w:space="0" w:color="auto"/>
              </w:divBdr>
              <w:divsChild>
                <w:div w:id="565191756">
                  <w:marLeft w:val="0"/>
                  <w:marRight w:val="0"/>
                  <w:marTop w:val="0"/>
                  <w:marBottom w:val="0"/>
                  <w:divBdr>
                    <w:top w:val="none" w:sz="0" w:space="0" w:color="auto"/>
                    <w:left w:val="none" w:sz="0" w:space="0" w:color="auto"/>
                    <w:bottom w:val="none" w:sz="0" w:space="0" w:color="auto"/>
                    <w:right w:val="none" w:sz="0" w:space="0" w:color="auto"/>
                  </w:divBdr>
                  <w:divsChild>
                    <w:div w:id="274607151">
                      <w:marLeft w:val="0"/>
                      <w:marRight w:val="0"/>
                      <w:marTop w:val="0"/>
                      <w:marBottom w:val="0"/>
                      <w:divBdr>
                        <w:top w:val="none" w:sz="0" w:space="0" w:color="auto"/>
                        <w:left w:val="none" w:sz="0" w:space="0" w:color="auto"/>
                        <w:bottom w:val="none" w:sz="0" w:space="0" w:color="auto"/>
                        <w:right w:val="none" w:sz="0" w:space="0" w:color="auto"/>
                      </w:divBdr>
                      <w:divsChild>
                        <w:div w:id="356541814">
                          <w:marLeft w:val="0"/>
                          <w:marRight w:val="0"/>
                          <w:marTop w:val="0"/>
                          <w:marBottom w:val="0"/>
                          <w:divBdr>
                            <w:top w:val="none" w:sz="0" w:space="0" w:color="auto"/>
                            <w:left w:val="none" w:sz="0" w:space="0" w:color="auto"/>
                            <w:bottom w:val="none" w:sz="0" w:space="0" w:color="auto"/>
                            <w:right w:val="none" w:sz="0" w:space="0" w:color="auto"/>
                          </w:divBdr>
                          <w:divsChild>
                            <w:div w:id="433673850">
                              <w:marLeft w:val="0"/>
                              <w:marRight w:val="0"/>
                              <w:marTop w:val="0"/>
                              <w:marBottom w:val="0"/>
                              <w:divBdr>
                                <w:top w:val="none" w:sz="0" w:space="0" w:color="auto"/>
                                <w:left w:val="none" w:sz="0" w:space="0" w:color="auto"/>
                                <w:bottom w:val="none" w:sz="0" w:space="0" w:color="auto"/>
                                <w:right w:val="none" w:sz="0" w:space="0" w:color="auto"/>
                              </w:divBdr>
                              <w:divsChild>
                                <w:div w:id="1925797988">
                                  <w:marLeft w:val="0"/>
                                  <w:marRight w:val="0"/>
                                  <w:marTop w:val="0"/>
                                  <w:marBottom w:val="0"/>
                                  <w:divBdr>
                                    <w:top w:val="none" w:sz="0" w:space="0" w:color="auto"/>
                                    <w:left w:val="none" w:sz="0" w:space="0" w:color="auto"/>
                                    <w:bottom w:val="none" w:sz="0" w:space="0" w:color="auto"/>
                                    <w:right w:val="none" w:sz="0" w:space="0" w:color="auto"/>
                                  </w:divBdr>
                                  <w:divsChild>
                                    <w:div w:id="1559626175">
                                      <w:marLeft w:val="0"/>
                                      <w:marRight w:val="0"/>
                                      <w:marTop w:val="0"/>
                                      <w:marBottom w:val="0"/>
                                      <w:divBdr>
                                        <w:top w:val="single" w:sz="4" w:space="0" w:color="F5F5F5"/>
                                        <w:left w:val="single" w:sz="4" w:space="0" w:color="F5F5F5"/>
                                        <w:bottom w:val="single" w:sz="4" w:space="0" w:color="F5F5F5"/>
                                        <w:right w:val="single" w:sz="4" w:space="0" w:color="F5F5F5"/>
                                      </w:divBdr>
                                      <w:divsChild>
                                        <w:div w:id="729620144">
                                          <w:marLeft w:val="0"/>
                                          <w:marRight w:val="0"/>
                                          <w:marTop w:val="0"/>
                                          <w:marBottom w:val="0"/>
                                          <w:divBdr>
                                            <w:top w:val="none" w:sz="0" w:space="0" w:color="auto"/>
                                            <w:left w:val="none" w:sz="0" w:space="0" w:color="auto"/>
                                            <w:bottom w:val="none" w:sz="0" w:space="0" w:color="auto"/>
                                            <w:right w:val="none" w:sz="0" w:space="0" w:color="auto"/>
                                          </w:divBdr>
                                          <w:divsChild>
                                            <w:div w:id="7935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252894">
      <w:bodyDiv w:val="1"/>
      <w:marLeft w:val="0"/>
      <w:marRight w:val="0"/>
      <w:marTop w:val="0"/>
      <w:marBottom w:val="0"/>
      <w:divBdr>
        <w:top w:val="none" w:sz="0" w:space="0" w:color="auto"/>
        <w:left w:val="none" w:sz="0" w:space="0" w:color="auto"/>
        <w:bottom w:val="none" w:sz="0" w:space="0" w:color="auto"/>
        <w:right w:val="none" w:sz="0" w:space="0" w:color="auto"/>
      </w:divBdr>
      <w:divsChild>
        <w:div w:id="191000797">
          <w:marLeft w:val="0"/>
          <w:marRight w:val="0"/>
          <w:marTop w:val="0"/>
          <w:marBottom w:val="0"/>
          <w:divBdr>
            <w:top w:val="none" w:sz="0" w:space="0" w:color="auto"/>
            <w:left w:val="none" w:sz="0" w:space="0" w:color="auto"/>
            <w:bottom w:val="none" w:sz="0" w:space="0" w:color="auto"/>
            <w:right w:val="none" w:sz="0" w:space="0" w:color="auto"/>
          </w:divBdr>
          <w:divsChild>
            <w:div w:id="1751925765">
              <w:marLeft w:val="0"/>
              <w:marRight w:val="0"/>
              <w:marTop w:val="0"/>
              <w:marBottom w:val="0"/>
              <w:divBdr>
                <w:top w:val="none" w:sz="0" w:space="0" w:color="auto"/>
                <w:left w:val="none" w:sz="0" w:space="0" w:color="auto"/>
                <w:bottom w:val="none" w:sz="0" w:space="0" w:color="auto"/>
                <w:right w:val="none" w:sz="0" w:space="0" w:color="auto"/>
              </w:divBdr>
              <w:divsChild>
                <w:div w:id="1363287889">
                  <w:marLeft w:val="0"/>
                  <w:marRight w:val="0"/>
                  <w:marTop w:val="0"/>
                  <w:marBottom w:val="0"/>
                  <w:divBdr>
                    <w:top w:val="none" w:sz="0" w:space="0" w:color="auto"/>
                    <w:left w:val="none" w:sz="0" w:space="0" w:color="auto"/>
                    <w:bottom w:val="none" w:sz="0" w:space="0" w:color="auto"/>
                    <w:right w:val="none" w:sz="0" w:space="0" w:color="auto"/>
                  </w:divBdr>
                  <w:divsChild>
                    <w:div w:id="695086622">
                      <w:marLeft w:val="0"/>
                      <w:marRight w:val="0"/>
                      <w:marTop w:val="0"/>
                      <w:marBottom w:val="0"/>
                      <w:divBdr>
                        <w:top w:val="none" w:sz="0" w:space="0" w:color="auto"/>
                        <w:left w:val="none" w:sz="0" w:space="0" w:color="auto"/>
                        <w:bottom w:val="none" w:sz="0" w:space="0" w:color="auto"/>
                        <w:right w:val="none" w:sz="0" w:space="0" w:color="auto"/>
                      </w:divBdr>
                      <w:divsChild>
                        <w:div w:id="903950971">
                          <w:marLeft w:val="0"/>
                          <w:marRight w:val="0"/>
                          <w:marTop w:val="0"/>
                          <w:marBottom w:val="0"/>
                          <w:divBdr>
                            <w:top w:val="none" w:sz="0" w:space="0" w:color="auto"/>
                            <w:left w:val="none" w:sz="0" w:space="0" w:color="auto"/>
                            <w:bottom w:val="none" w:sz="0" w:space="0" w:color="auto"/>
                            <w:right w:val="none" w:sz="0" w:space="0" w:color="auto"/>
                          </w:divBdr>
                          <w:divsChild>
                            <w:div w:id="365956085">
                              <w:marLeft w:val="0"/>
                              <w:marRight w:val="0"/>
                              <w:marTop w:val="0"/>
                              <w:marBottom w:val="0"/>
                              <w:divBdr>
                                <w:top w:val="none" w:sz="0" w:space="0" w:color="auto"/>
                                <w:left w:val="none" w:sz="0" w:space="0" w:color="auto"/>
                                <w:bottom w:val="none" w:sz="0" w:space="0" w:color="auto"/>
                                <w:right w:val="none" w:sz="0" w:space="0" w:color="auto"/>
                              </w:divBdr>
                              <w:divsChild>
                                <w:div w:id="889072003">
                                  <w:marLeft w:val="0"/>
                                  <w:marRight w:val="0"/>
                                  <w:marTop w:val="0"/>
                                  <w:marBottom w:val="0"/>
                                  <w:divBdr>
                                    <w:top w:val="none" w:sz="0" w:space="0" w:color="auto"/>
                                    <w:left w:val="none" w:sz="0" w:space="0" w:color="auto"/>
                                    <w:bottom w:val="none" w:sz="0" w:space="0" w:color="auto"/>
                                    <w:right w:val="none" w:sz="0" w:space="0" w:color="auto"/>
                                  </w:divBdr>
                                  <w:divsChild>
                                    <w:div w:id="1103649049">
                                      <w:marLeft w:val="0"/>
                                      <w:marRight w:val="0"/>
                                      <w:marTop w:val="0"/>
                                      <w:marBottom w:val="0"/>
                                      <w:divBdr>
                                        <w:top w:val="single" w:sz="4" w:space="0" w:color="F5F5F5"/>
                                        <w:left w:val="single" w:sz="4" w:space="0" w:color="F5F5F5"/>
                                        <w:bottom w:val="single" w:sz="4" w:space="0" w:color="F5F5F5"/>
                                        <w:right w:val="single" w:sz="4" w:space="0" w:color="F5F5F5"/>
                                      </w:divBdr>
                                      <w:divsChild>
                                        <w:div w:id="177084776">
                                          <w:marLeft w:val="0"/>
                                          <w:marRight w:val="0"/>
                                          <w:marTop w:val="0"/>
                                          <w:marBottom w:val="0"/>
                                          <w:divBdr>
                                            <w:top w:val="none" w:sz="0" w:space="0" w:color="auto"/>
                                            <w:left w:val="none" w:sz="0" w:space="0" w:color="auto"/>
                                            <w:bottom w:val="none" w:sz="0" w:space="0" w:color="auto"/>
                                            <w:right w:val="none" w:sz="0" w:space="0" w:color="auto"/>
                                          </w:divBdr>
                                          <w:divsChild>
                                            <w:div w:id="4518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413346">
      <w:bodyDiv w:val="1"/>
      <w:marLeft w:val="0"/>
      <w:marRight w:val="0"/>
      <w:marTop w:val="0"/>
      <w:marBottom w:val="0"/>
      <w:divBdr>
        <w:top w:val="none" w:sz="0" w:space="0" w:color="auto"/>
        <w:left w:val="none" w:sz="0" w:space="0" w:color="auto"/>
        <w:bottom w:val="none" w:sz="0" w:space="0" w:color="auto"/>
        <w:right w:val="none" w:sz="0" w:space="0" w:color="auto"/>
      </w:divBdr>
      <w:divsChild>
        <w:div w:id="199245698">
          <w:marLeft w:val="0"/>
          <w:marRight w:val="0"/>
          <w:marTop w:val="0"/>
          <w:marBottom w:val="0"/>
          <w:divBdr>
            <w:top w:val="none" w:sz="0" w:space="0" w:color="auto"/>
            <w:left w:val="none" w:sz="0" w:space="0" w:color="auto"/>
            <w:bottom w:val="none" w:sz="0" w:space="0" w:color="auto"/>
            <w:right w:val="none" w:sz="0" w:space="0" w:color="auto"/>
          </w:divBdr>
          <w:divsChild>
            <w:div w:id="353268187">
              <w:marLeft w:val="0"/>
              <w:marRight w:val="0"/>
              <w:marTop w:val="0"/>
              <w:marBottom w:val="0"/>
              <w:divBdr>
                <w:top w:val="none" w:sz="0" w:space="0" w:color="auto"/>
                <w:left w:val="none" w:sz="0" w:space="0" w:color="auto"/>
                <w:bottom w:val="none" w:sz="0" w:space="0" w:color="auto"/>
                <w:right w:val="none" w:sz="0" w:space="0" w:color="auto"/>
              </w:divBdr>
              <w:divsChild>
                <w:div w:id="13610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6700">
      <w:bodyDiv w:val="1"/>
      <w:marLeft w:val="0"/>
      <w:marRight w:val="0"/>
      <w:marTop w:val="0"/>
      <w:marBottom w:val="0"/>
      <w:divBdr>
        <w:top w:val="none" w:sz="0" w:space="0" w:color="auto"/>
        <w:left w:val="none" w:sz="0" w:space="0" w:color="auto"/>
        <w:bottom w:val="none" w:sz="0" w:space="0" w:color="auto"/>
        <w:right w:val="none" w:sz="0" w:space="0" w:color="auto"/>
      </w:divBdr>
      <w:divsChild>
        <w:div w:id="1390499679">
          <w:marLeft w:val="0"/>
          <w:marRight w:val="0"/>
          <w:marTop w:val="0"/>
          <w:marBottom w:val="0"/>
          <w:divBdr>
            <w:top w:val="none" w:sz="0" w:space="0" w:color="auto"/>
            <w:left w:val="none" w:sz="0" w:space="0" w:color="auto"/>
            <w:bottom w:val="none" w:sz="0" w:space="0" w:color="auto"/>
            <w:right w:val="none" w:sz="0" w:space="0" w:color="auto"/>
          </w:divBdr>
          <w:divsChild>
            <w:div w:id="410931785">
              <w:marLeft w:val="0"/>
              <w:marRight w:val="0"/>
              <w:marTop w:val="0"/>
              <w:marBottom w:val="0"/>
              <w:divBdr>
                <w:top w:val="none" w:sz="0" w:space="0" w:color="auto"/>
                <w:left w:val="none" w:sz="0" w:space="0" w:color="auto"/>
                <w:bottom w:val="none" w:sz="0" w:space="0" w:color="auto"/>
                <w:right w:val="none" w:sz="0" w:space="0" w:color="auto"/>
              </w:divBdr>
              <w:divsChild>
                <w:div w:id="883566051">
                  <w:marLeft w:val="0"/>
                  <w:marRight w:val="0"/>
                  <w:marTop w:val="0"/>
                  <w:marBottom w:val="0"/>
                  <w:divBdr>
                    <w:top w:val="none" w:sz="0" w:space="0" w:color="auto"/>
                    <w:left w:val="none" w:sz="0" w:space="0" w:color="auto"/>
                    <w:bottom w:val="none" w:sz="0" w:space="0" w:color="auto"/>
                    <w:right w:val="none" w:sz="0" w:space="0" w:color="auto"/>
                  </w:divBdr>
                  <w:divsChild>
                    <w:div w:id="782458938">
                      <w:marLeft w:val="0"/>
                      <w:marRight w:val="0"/>
                      <w:marTop w:val="0"/>
                      <w:marBottom w:val="0"/>
                      <w:divBdr>
                        <w:top w:val="none" w:sz="0" w:space="0" w:color="auto"/>
                        <w:left w:val="none" w:sz="0" w:space="0" w:color="auto"/>
                        <w:bottom w:val="none" w:sz="0" w:space="0" w:color="auto"/>
                        <w:right w:val="none" w:sz="0" w:space="0" w:color="auto"/>
                      </w:divBdr>
                      <w:divsChild>
                        <w:div w:id="1283072207">
                          <w:marLeft w:val="0"/>
                          <w:marRight w:val="0"/>
                          <w:marTop w:val="0"/>
                          <w:marBottom w:val="0"/>
                          <w:divBdr>
                            <w:top w:val="none" w:sz="0" w:space="0" w:color="auto"/>
                            <w:left w:val="none" w:sz="0" w:space="0" w:color="auto"/>
                            <w:bottom w:val="none" w:sz="0" w:space="0" w:color="auto"/>
                            <w:right w:val="none" w:sz="0" w:space="0" w:color="auto"/>
                          </w:divBdr>
                          <w:divsChild>
                            <w:div w:id="1880849709">
                              <w:marLeft w:val="0"/>
                              <w:marRight w:val="0"/>
                              <w:marTop w:val="0"/>
                              <w:marBottom w:val="0"/>
                              <w:divBdr>
                                <w:top w:val="none" w:sz="0" w:space="0" w:color="auto"/>
                                <w:left w:val="none" w:sz="0" w:space="0" w:color="auto"/>
                                <w:bottom w:val="none" w:sz="0" w:space="0" w:color="auto"/>
                                <w:right w:val="none" w:sz="0" w:space="0" w:color="auto"/>
                              </w:divBdr>
                              <w:divsChild>
                                <w:div w:id="989821663">
                                  <w:marLeft w:val="0"/>
                                  <w:marRight w:val="0"/>
                                  <w:marTop w:val="0"/>
                                  <w:marBottom w:val="0"/>
                                  <w:divBdr>
                                    <w:top w:val="none" w:sz="0" w:space="0" w:color="auto"/>
                                    <w:left w:val="none" w:sz="0" w:space="0" w:color="auto"/>
                                    <w:bottom w:val="none" w:sz="0" w:space="0" w:color="auto"/>
                                    <w:right w:val="none" w:sz="0" w:space="0" w:color="auto"/>
                                  </w:divBdr>
                                  <w:divsChild>
                                    <w:div w:id="1002581834">
                                      <w:marLeft w:val="0"/>
                                      <w:marRight w:val="0"/>
                                      <w:marTop w:val="0"/>
                                      <w:marBottom w:val="0"/>
                                      <w:divBdr>
                                        <w:top w:val="single" w:sz="4" w:space="0" w:color="F5F5F5"/>
                                        <w:left w:val="single" w:sz="4" w:space="0" w:color="F5F5F5"/>
                                        <w:bottom w:val="single" w:sz="4" w:space="0" w:color="F5F5F5"/>
                                        <w:right w:val="single" w:sz="4" w:space="0" w:color="F5F5F5"/>
                                      </w:divBdr>
                                      <w:divsChild>
                                        <w:div w:id="1082137980">
                                          <w:marLeft w:val="0"/>
                                          <w:marRight w:val="0"/>
                                          <w:marTop w:val="0"/>
                                          <w:marBottom w:val="0"/>
                                          <w:divBdr>
                                            <w:top w:val="none" w:sz="0" w:space="0" w:color="auto"/>
                                            <w:left w:val="none" w:sz="0" w:space="0" w:color="auto"/>
                                            <w:bottom w:val="none" w:sz="0" w:space="0" w:color="auto"/>
                                            <w:right w:val="none" w:sz="0" w:space="0" w:color="auto"/>
                                          </w:divBdr>
                                          <w:divsChild>
                                            <w:div w:id="17794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511912">
      <w:bodyDiv w:val="1"/>
      <w:marLeft w:val="0"/>
      <w:marRight w:val="0"/>
      <w:marTop w:val="0"/>
      <w:marBottom w:val="0"/>
      <w:divBdr>
        <w:top w:val="none" w:sz="0" w:space="0" w:color="auto"/>
        <w:left w:val="none" w:sz="0" w:space="0" w:color="auto"/>
        <w:bottom w:val="none" w:sz="0" w:space="0" w:color="auto"/>
        <w:right w:val="none" w:sz="0" w:space="0" w:color="auto"/>
      </w:divBdr>
      <w:divsChild>
        <w:div w:id="1901204808">
          <w:marLeft w:val="0"/>
          <w:marRight w:val="0"/>
          <w:marTop w:val="0"/>
          <w:marBottom w:val="0"/>
          <w:divBdr>
            <w:top w:val="none" w:sz="0" w:space="0" w:color="auto"/>
            <w:left w:val="none" w:sz="0" w:space="0" w:color="auto"/>
            <w:bottom w:val="none" w:sz="0" w:space="0" w:color="auto"/>
            <w:right w:val="none" w:sz="0" w:space="0" w:color="auto"/>
          </w:divBdr>
          <w:divsChild>
            <w:div w:id="386343511">
              <w:marLeft w:val="0"/>
              <w:marRight w:val="0"/>
              <w:marTop w:val="0"/>
              <w:marBottom w:val="0"/>
              <w:divBdr>
                <w:top w:val="none" w:sz="0" w:space="0" w:color="auto"/>
                <w:left w:val="none" w:sz="0" w:space="0" w:color="auto"/>
                <w:bottom w:val="none" w:sz="0" w:space="0" w:color="auto"/>
                <w:right w:val="none" w:sz="0" w:space="0" w:color="auto"/>
              </w:divBdr>
              <w:divsChild>
                <w:div w:id="1276325815">
                  <w:marLeft w:val="0"/>
                  <w:marRight w:val="0"/>
                  <w:marTop w:val="0"/>
                  <w:marBottom w:val="0"/>
                  <w:divBdr>
                    <w:top w:val="none" w:sz="0" w:space="0" w:color="auto"/>
                    <w:left w:val="none" w:sz="0" w:space="0" w:color="auto"/>
                    <w:bottom w:val="none" w:sz="0" w:space="0" w:color="auto"/>
                    <w:right w:val="none" w:sz="0" w:space="0" w:color="auto"/>
                  </w:divBdr>
                  <w:divsChild>
                    <w:div w:id="1439451303">
                      <w:marLeft w:val="0"/>
                      <w:marRight w:val="0"/>
                      <w:marTop w:val="0"/>
                      <w:marBottom w:val="0"/>
                      <w:divBdr>
                        <w:top w:val="none" w:sz="0" w:space="0" w:color="auto"/>
                        <w:left w:val="none" w:sz="0" w:space="0" w:color="auto"/>
                        <w:bottom w:val="none" w:sz="0" w:space="0" w:color="auto"/>
                        <w:right w:val="none" w:sz="0" w:space="0" w:color="auto"/>
                      </w:divBdr>
                      <w:divsChild>
                        <w:div w:id="886988819">
                          <w:marLeft w:val="0"/>
                          <w:marRight w:val="0"/>
                          <w:marTop w:val="0"/>
                          <w:marBottom w:val="0"/>
                          <w:divBdr>
                            <w:top w:val="none" w:sz="0" w:space="0" w:color="auto"/>
                            <w:left w:val="none" w:sz="0" w:space="0" w:color="auto"/>
                            <w:bottom w:val="none" w:sz="0" w:space="0" w:color="auto"/>
                            <w:right w:val="none" w:sz="0" w:space="0" w:color="auto"/>
                          </w:divBdr>
                          <w:divsChild>
                            <w:div w:id="564874313">
                              <w:marLeft w:val="0"/>
                              <w:marRight w:val="0"/>
                              <w:marTop w:val="0"/>
                              <w:marBottom w:val="0"/>
                              <w:divBdr>
                                <w:top w:val="none" w:sz="0" w:space="0" w:color="auto"/>
                                <w:left w:val="none" w:sz="0" w:space="0" w:color="auto"/>
                                <w:bottom w:val="none" w:sz="0" w:space="0" w:color="auto"/>
                                <w:right w:val="none" w:sz="0" w:space="0" w:color="auto"/>
                              </w:divBdr>
                              <w:divsChild>
                                <w:div w:id="1845511724">
                                  <w:marLeft w:val="0"/>
                                  <w:marRight w:val="0"/>
                                  <w:marTop w:val="0"/>
                                  <w:marBottom w:val="0"/>
                                  <w:divBdr>
                                    <w:top w:val="none" w:sz="0" w:space="0" w:color="auto"/>
                                    <w:left w:val="none" w:sz="0" w:space="0" w:color="auto"/>
                                    <w:bottom w:val="none" w:sz="0" w:space="0" w:color="auto"/>
                                    <w:right w:val="none" w:sz="0" w:space="0" w:color="auto"/>
                                  </w:divBdr>
                                  <w:divsChild>
                                    <w:div w:id="337578678">
                                      <w:marLeft w:val="0"/>
                                      <w:marRight w:val="0"/>
                                      <w:marTop w:val="0"/>
                                      <w:marBottom w:val="0"/>
                                      <w:divBdr>
                                        <w:top w:val="single" w:sz="4" w:space="0" w:color="F5F5F5"/>
                                        <w:left w:val="single" w:sz="4" w:space="0" w:color="F5F5F5"/>
                                        <w:bottom w:val="single" w:sz="4" w:space="0" w:color="F5F5F5"/>
                                        <w:right w:val="single" w:sz="4" w:space="0" w:color="F5F5F5"/>
                                      </w:divBdr>
                                      <w:divsChild>
                                        <w:div w:id="790131220">
                                          <w:marLeft w:val="0"/>
                                          <w:marRight w:val="0"/>
                                          <w:marTop w:val="0"/>
                                          <w:marBottom w:val="0"/>
                                          <w:divBdr>
                                            <w:top w:val="none" w:sz="0" w:space="0" w:color="auto"/>
                                            <w:left w:val="none" w:sz="0" w:space="0" w:color="auto"/>
                                            <w:bottom w:val="none" w:sz="0" w:space="0" w:color="auto"/>
                                            <w:right w:val="none" w:sz="0" w:space="0" w:color="auto"/>
                                          </w:divBdr>
                                          <w:divsChild>
                                            <w:div w:id="1765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030824">
      <w:bodyDiv w:val="1"/>
      <w:marLeft w:val="0"/>
      <w:marRight w:val="0"/>
      <w:marTop w:val="0"/>
      <w:marBottom w:val="0"/>
      <w:divBdr>
        <w:top w:val="none" w:sz="0" w:space="0" w:color="auto"/>
        <w:left w:val="none" w:sz="0" w:space="0" w:color="auto"/>
        <w:bottom w:val="none" w:sz="0" w:space="0" w:color="auto"/>
        <w:right w:val="none" w:sz="0" w:space="0" w:color="auto"/>
      </w:divBdr>
      <w:divsChild>
        <w:div w:id="193429202">
          <w:marLeft w:val="0"/>
          <w:marRight w:val="0"/>
          <w:marTop w:val="0"/>
          <w:marBottom w:val="0"/>
          <w:divBdr>
            <w:top w:val="none" w:sz="0" w:space="0" w:color="auto"/>
            <w:left w:val="none" w:sz="0" w:space="0" w:color="auto"/>
            <w:bottom w:val="none" w:sz="0" w:space="0" w:color="auto"/>
            <w:right w:val="none" w:sz="0" w:space="0" w:color="auto"/>
          </w:divBdr>
          <w:divsChild>
            <w:div w:id="1418133945">
              <w:marLeft w:val="0"/>
              <w:marRight w:val="0"/>
              <w:marTop w:val="0"/>
              <w:marBottom w:val="0"/>
              <w:divBdr>
                <w:top w:val="none" w:sz="0" w:space="0" w:color="auto"/>
                <w:left w:val="none" w:sz="0" w:space="0" w:color="auto"/>
                <w:bottom w:val="none" w:sz="0" w:space="0" w:color="auto"/>
                <w:right w:val="none" w:sz="0" w:space="0" w:color="auto"/>
              </w:divBdr>
              <w:divsChild>
                <w:div w:id="805271175">
                  <w:marLeft w:val="0"/>
                  <w:marRight w:val="0"/>
                  <w:marTop w:val="0"/>
                  <w:marBottom w:val="0"/>
                  <w:divBdr>
                    <w:top w:val="none" w:sz="0" w:space="0" w:color="auto"/>
                    <w:left w:val="none" w:sz="0" w:space="0" w:color="auto"/>
                    <w:bottom w:val="none" w:sz="0" w:space="0" w:color="auto"/>
                    <w:right w:val="none" w:sz="0" w:space="0" w:color="auto"/>
                  </w:divBdr>
                  <w:divsChild>
                    <w:div w:id="1673992702">
                      <w:marLeft w:val="0"/>
                      <w:marRight w:val="0"/>
                      <w:marTop w:val="0"/>
                      <w:marBottom w:val="0"/>
                      <w:divBdr>
                        <w:top w:val="none" w:sz="0" w:space="0" w:color="auto"/>
                        <w:left w:val="none" w:sz="0" w:space="0" w:color="auto"/>
                        <w:bottom w:val="none" w:sz="0" w:space="0" w:color="auto"/>
                        <w:right w:val="none" w:sz="0" w:space="0" w:color="auto"/>
                      </w:divBdr>
                      <w:divsChild>
                        <w:div w:id="1665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461516">
      <w:bodyDiv w:val="1"/>
      <w:marLeft w:val="0"/>
      <w:marRight w:val="0"/>
      <w:marTop w:val="0"/>
      <w:marBottom w:val="0"/>
      <w:divBdr>
        <w:top w:val="none" w:sz="0" w:space="0" w:color="auto"/>
        <w:left w:val="none" w:sz="0" w:space="0" w:color="auto"/>
        <w:bottom w:val="none" w:sz="0" w:space="0" w:color="auto"/>
        <w:right w:val="none" w:sz="0" w:space="0" w:color="auto"/>
      </w:divBdr>
      <w:divsChild>
        <w:div w:id="965311870">
          <w:marLeft w:val="0"/>
          <w:marRight w:val="0"/>
          <w:marTop w:val="0"/>
          <w:marBottom w:val="0"/>
          <w:divBdr>
            <w:top w:val="none" w:sz="0" w:space="0" w:color="auto"/>
            <w:left w:val="none" w:sz="0" w:space="0" w:color="auto"/>
            <w:bottom w:val="none" w:sz="0" w:space="0" w:color="auto"/>
            <w:right w:val="none" w:sz="0" w:space="0" w:color="auto"/>
          </w:divBdr>
          <w:divsChild>
            <w:div w:id="430052495">
              <w:marLeft w:val="0"/>
              <w:marRight w:val="0"/>
              <w:marTop w:val="0"/>
              <w:marBottom w:val="0"/>
              <w:divBdr>
                <w:top w:val="none" w:sz="0" w:space="0" w:color="auto"/>
                <w:left w:val="none" w:sz="0" w:space="0" w:color="auto"/>
                <w:bottom w:val="none" w:sz="0" w:space="0" w:color="auto"/>
                <w:right w:val="none" w:sz="0" w:space="0" w:color="auto"/>
              </w:divBdr>
              <w:divsChild>
                <w:div w:id="1771706394">
                  <w:marLeft w:val="0"/>
                  <w:marRight w:val="0"/>
                  <w:marTop w:val="0"/>
                  <w:marBottom w:val="0"/>
                  <w:divBdr>
                    <w:top w:val="none" w:sz="0" w:space="0" w:color="auto"/>
                    <w:left w:val="none" w:sz="0" w:space="0" w:color="auto"/>
                    <w:bottom w:val="none" w:sz="0" w:space="0" w:color="auto"/>
                    <w:right w:val="none" w:sz="0" w:space="0" w:color="auto"/>
                  </w:divBdr>
                  <w:divsChild>
                    <w:div w:id="1153791554">
                      <w:marLeft w:val="0"/>
                      <w:marRight w:val="0"/>
                      <w:marTop w:val="0"/>
                      <w:marBottom w:val="0"/>
                      <w:divBdr>
                        <w:top w:val="none" w:sz="0" w:space="0" w:color="auto"/>
                        <w:left w:val="none" w:sz="0" w:space="0" w:color="auto"/>
                        <w:bottom w:val="none" w:sz="0" w:space="0" w:color="auto"/>
                        <w:right w:val="none" w:sz="0" w:space="0" w:color="auto"/>
                      </w:divBdr>
                      <w:divsChild>
                        <w:div w:id="568879784">
                          <w:marLeft w:val="0"/>
                          <w:marRight w:val="0"/>
                          <w:marTop w:val="0"/>
                          <w:marBottom w:val="0"/>
                          <w:divBdr>
                            <w:top w:val="none" w:sz="0" w:space="0" w:color="auto"/>
                            <w:left w:val="none" w:sz="0" w:space="0" w:color="auto"/>
                            <w:bottom w:val="none" w:sz="0" w:space="0" w:color="auto"/>
                            <w:right w:val="none" w:sz="0" w:space="0" w:color="auto"/>
                          </w:divBdr>
                          <w:divsChild>
                            <w:div w:id="194585280">
                              <w:marLeft w:val="0"/>
                              <w:marRight w:val="0"/>
                              <w:marTop w:val="0"/>
                              <w:marBottom w:val="0"/>
                              <w:divBdr>
                                <w:top w:val="none" w:sz="0" w:space="0" w:color="auto"/>
                                <w:left w:val="none" w:sz="0" w:space="0" w:color="auto"/>
                                <w:bottom w:val="none" w:sz="0" w:space="0" w:color="auto"/>
                                <w:right w:val="none" w:sz="0" w:space="0" w:color="auto"/>
                              </w:divBdr>
                              <w:divsChild>
                                <w:div w:id="1347946850">
                                  <w:marLeft w:val="0"/>
                                  <w:marRight w:val="0"/>
                                  <w:marTop w:val="0"/>
                                  <w:marBottom w:val="0"/>
                                  <w:divBdr>
                                    <w:top w:val="none" w:sz="0" w:space="0" w:color="auto"/>
                                    <w:left w:val="none" w:sz="0" w:space="0" w:color="auto"/>
                                    <w:bottom w:val="none" w:sz="0" w:space="0" w:color="auto"/>
                                    <w:right w:val="none" w:sz="0" w:space="0" w:color="auto"/>
                                  </w:divBdr>
                                  <w:divsChild>
                                    <w:div w:id="1563364385">
                                      <w:marLeft w:val="0"/>
                                      <w:marRight w:val="0"/>
                                      <w:marTop w:val="0"/>
                                      <w:marBottom w:val="0"/>
                                      <w:divBdr>
                                        <w:top w:val="single" w:sz="4" w:space="0" w:color="F5F5F5"/>
                                        <w:left w:val="single" w:sz="4" w:space="0" w:color="F5F5F5"/>
                                        <w:bottom w:val="single" w:sz="4" w:space="0" w:color="F5F5F5"/>
                                        <w:right w:val="single" w:sz="4" w:space="0" w:color="F5F5F5"/>
                                      </w:divBdr>
                                      <w:divsChild>
                                        <w:div w:id="327903845">
                                          <w:marLeft w:val="0"/>
                                          <w:marRight w:val="0"/>
                                          <w:marTop w:val="0"/>
                                          <w:marBottom w:val="0"/>
                                          <w:divBdr>
                                            <w:top w:val="none" w:sz="0" w:space="0" w:color="auto"/>
                                            <w:left w:val="none" w:sz="0" w:space="0" w:color="auto"/>
                                            <w:bottom w:val="none" w:sz="0" w:space="0" w:color="auto"/>
                                            <w:right w:val="none" w:sz="0" w:space="0" w:color="auto"/>
                                          </w:divBdr>
                                          <w:divsChild>
                                            <w:div w:id="5331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3940">
      <w:bodyDiv w:val="1"/>
      <w:marLeft w:val="0"/>
      <w:marRight w:val="0"/>
      <w:marTop w:val="0"/>
      <w:marBottom w:val="0"/>
      <w:divBdr>
        <w:top w:val="none" w:sz="0" w:space="0" w:color="auto"/>
        <w:left w:val="none" w:sz="0" w:space="0" w:color="auto"/>
        <w:bottom w:val="none" w:sz="0" w:space="0" w:color="auto"/>
        <w:right w:val="none" w:sz="0" w:space="0" w:color="auto"/>
      </w:divBdr>
      <w:divsChild>
        <w:div w:id="1432582853">
          <w:marLeft w:val="0"/>
          <w:marRight w:val="0"/>
          <w:marTop w:val="0"/>
          <w:marBottom w:val="0"/>
          <w:divBdr>
            <w:top w:val="none" w:sz="0" w:space="0" w:color="auto"/>
            <w:left w:val="none" w:sz="0" w:space="0" w:color="auto"/>
            <w:bottom w:val="none" w:sz="0" w:space="0" w:color="auto"/>
            <w:right w:val="none" w:sz="0" w:space="0" w:color="auto"/>
          </w:divBdr>
          <w:divsChild>
            <w:div w:id="133643284">
              <w:marLeft w:val="0"/>
              <w:marRight w:val="0"/>
              <w:marTop w:val="0"/>
              <w:marBottom w:val="0"/>
              <w:divBdr>
                <w:top w:val="none" w:sz="0" w:space="0" w:color="auto"/>
                <w:left w:val="none" w:sz="0" w:space="0" w:color="auto"/>
                <w:bottom w:val="none" w:sz="0" w:space="0" w:color="auto"/>
                <w:right w:val="none" w:sz="0" w:space="0" w:color="auto"/>
              </w:divBdr>
              <w:divsChild>
                <w:div w:id="723220412">
                  <w:marLeft w:val="0"/>
                  <w:marRight w:val="0"/>
                  <w:marTop w:val="0"/>
                  <w:marBottom w:val="0"/>
                  <w:divBdr>
                    <w:top w:val="none" w:sz="0" w:space="0" w:color="auto"/>
                    <w:left w:val="none" w:sz="0" w:space="0" w:color="auto"/>
                    <w:bottom w:val="none" w:sz="0" w:space="0" w:color="auto"/>
                    <w:right w:val="none" w:sz="0" w:space="0" w:color="auto"/>
                  </w:divBdr>
                  <w:divsChild>
                    <w:div w:id="1975787413">
                      <w:marLeft w:val="0"/>
                      <w:marRight w:val="0"/>
                      <w:marTop w:val="0"/>
                      <w:marBottom w:val="0"/>
                      <w:divBdr>
                        <w:top w:val="none" w:sz="0" w:space="0" w:color="auto"/>
                        <w:left w:val="none" w:sz="0" w:space="0" w:color="auto"/>
                        <w:bottom w:val="none" w:sz="0" w:space="0" w:color="auto"/>
                        <w:right w:val="none" w:sz="0" w:space="0" w:color="auto"/>
                      </w:divBdr>
                      <w:divsChild>
                        <w:div w:id="25450568">
                          <w:marLeft w:val="0"/>
                          <w:marRight w:val="0"/>
                          <w:marTop w:val="0"/>
                          <w:marBottom w:val="0"/>
                          <w:divBdr>
                            <w:top w:val="none" w:sz="0" w:space="0" w:color="auto"/>
                            <w:left w:val="none" w:sz="0" w:space="0" w:color="auto"/>
                            <w:bottom w:val="none" w:sz="0" w:space="0" w:color="auto"/>
                            <w:right w:val="none" w:sz="0" w:space="0" w:color="auto"/>
                          </w:divBdr>
                          <w:divsChild>
                            <w:div w:id="1349024490">
                              <w:marLeft w:val="0"/>
                              <w:marRight w:val="0"/>
                              <w:marTop w:val="0"/>
                              <w:marBottom w:val="0"/>
                              <w:divBdr>
                                <w:top w:val="none" w:sz="0" w:space="0" w:color="auto"/>
                                <w:left w:val="none" w:sz="0" w:space="0" w:color="auto"/>
                                <w:bottom w:val="none" w:sz="0" w:space="0" w:color="auto"/>
                                <w:right w:val="none" w:sz="0" w:space="0" w:color="auto"/>
                              </w:divBdr>
                              <w:divsChild>
                                <w:div w:id="867524256">
                                  <w:marLeft w:val="0"/>
                                  <w:marRight w:val="0"/>
                                  <w:marTop w:val="0"/>
                                  <w:marBottom w:val="0"/>
                                  <w:divBdr>
                                    <w:top w:val="none" w:sz="0" w:space="0" w:color="auto"/>
                                    <w:left w:val="none" w:sz="0" w:space="0" w:color="auto"/>
                                    <w:bottom w:val="none" w:sz="0" w:space="0" w:color="auto"/>
                                    <w:right w:val="none" w:sz="0" w:space="0" w:color="auto"/>
                                  </w:divBdr>
                                  <w:divsChild>
                                    <w:div w:id="1091927887">
                                      <w:marLeft w:val="0"/>
                                      <w:marRight w:val="0"/>
                                      <w:marTop w:val="0"/>
                                      <w:marBottom w:val="0"/>
                                      <w:divBdr>
                                        <w:top w:val="single" w:sz="4" w:space="0" w:color="F5F5F5"/>
                                        <w:left w:val="single" w:sz="4" w:space="0" w:color="F5F5F5"/>
                                        <w:bottom w:val="single" w:sz="4" w:space="0" w:color="F5F5F5"/>
                                        <w:right w:val="single" w:sz="4" w:space="0" w:color="F5F5F5"/>
                                      </w:divBdr>
                                      <w:divsChild>
                                        <w:div w:id="374432033">
                                          <w:marLeft w:val="0"/>
                                          <w:marRight w:val="0"/>
                                          <w:marTop w:val="0"/>
                                          <w:marBottom w:val="0"/>
                                          <w:divBdr>
                                            <w:top w:val="none" w:sz="0" w:space="0" w:color="auto"/>
                                            <w:left w:val="none" w:sz="0" w:space="0" w:color="auto"/>
                                            <w:bottom w:val="none" w:sz="0" w:space="0" w:color="auto"/>
                                            <w:right w:val="none" w:sz="0" w:space="0" w:color="auto"/>
                                          </w:divBdr>
                                          <w:divsChild>
                                            <w:div w:id="6605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624855">
      <w:bodyDiv w:val="1"/>
      <w:marLeft w:val="0"/>
      <w:marRight w:val="0"/>
      <w:marTop w:val="0"/>
      <w:marBottom w:val="0"/>
      <w:divBdr>
        <w:top w:val="none" w:sz="0" w:space="0" w:color="auto"/>
        <w:left w:val="none" w:sz="0" w:space="0" w:color="auto"/>
        <w:bottom w:val="none" w:sz="0" w:space="0" w:color="auto"/>
        <w:right w:val="none" w:sz="0" w:space="0" w:color="auto"/>
      </w:divBdr>
      <w:divsChild>
        <w:div w:id="1140227661">
          <w:marLeft w:val="0"/>
          <w:marRight w:val="0"/>
          <w:marTop w:val="0"/>
          <w:marBottom w:val="0"/>
          <w:divBdr>
            <w:top w:val="none" w:sz="0" w:space="0" w:color="auto"/>
            <w:left w:val="none" w:sz="0" w:space="0" w:color="auto"/>
            <w:bottom w:val="none" w:sz="0" w:space="0" w:color="auto"/>
            <w:right w:val="none" w:sz="0" w:space="0" w:color="auto"/>
          </w:divBdr>
          <w:divsChild>
            <w:div w:id="1406799151">
              <w:marLeft w:val="0"/>
              <w:marRight w:val="0"/>
              <w:marTop w:val="0"/>
              <w:marBottom w:val="15"/>
              <w:divBdr>
                <w:top w:val="none" w:sz="0" w:space="0" w:color="auto"/>
                <w:left w:val="none" w:sz="0" w:space="0" w:color="auto"/>
                <w:bottom w:val="none" w:sz="0" w:space="0" w:color="auto"/>
                <w:right w:val="none" w:sz="0" w:space="0" w:color="auto"/>
              </w:divBdr>
              <w:divsChild>
                <w:div w:id="1829443758">
                  <w:marLeft w:val="0"/>
                  <w:marRight w:val="0"/>
                  <w:marTop w:val="0"/>
                  <w:marBottom w:val="0"/>
                  <w:divBdr>
                    <w:top w:val="none" w:sz="0" w:space="0" w:color="auto"/>
                    <w:left w:val="none" w:sz="0" w:space="0" w:color="auto"/>
                    <w:bottom w:val="none" w:sz="0" w:space="0" w:color="auto"/>
                    <w:right w:val="none" w:sz="0" w:space="0" w:color="auto"/>
                  </w:divBdr>
                  <w:divsChild>
                    <w:div w:id="587813873">
                      <w:marLeft w:val="0"/>
                      <w:marRight w:val="0"/>
                      <w:marTop w:val="0"/>
                      <w:marBottom w:val="0"/>
                      <w:divBdr>
                        <w:top w:val="none" w:sz="0" w:space="0" w:color="auto"/>
                        <w:left w:val="none" w:sz="0" w:space="0" w:color="auto"/>
                        <w:bottom w:val="none" w:sz="0" w:space="0" w:color="auto"/>
                        <w:right w:val="none" w:sz="0" w:space="0" w:color="auto"/>
                      </w:divBdr>
                      <w:divsChild>
                        <w:div w:id="312952467">
                          <w:marLeft w:val="0"/>
                          <w:marRight w:val="0"/>
                          <w:marTop w:val="0"/>
                          <w:marBottom w:val="0"/>
                          <w:divBdr>
                            <w:top w:val="none" w:sz="0" w:space="0" w:color="auto"/>
                            <w:left w:val="none" w:sz="0" w:space="0" w:color="auto"/>
                            <w:bottom w:val="none" w:sz="0" w:space="0" w:color="auto"/>
                            <w:right w:val="none" w:sz="0" w:space="0" w:color="auto"/>
                          </w:divBdr>
                          <w:divsChild>
                            <w:div w:id="889465572">
                              <w:marLeft w:val="0"/>
                              <w:marRight w:val="0"/>
                              <w:marTop w:val="0"/>
                              <w:marBottom w:val="0"/>
                              <w:divBdr>
                                <w:top w:val="none" w:sz="0" w:space="0" w:color="auto"/>
                                <w:left w:val="none" w:sz="0" w:space="0" w:color="auto"/>
                                <w:bottom w:val="none" w:sz="0" w:space="0" w:color="auto"/>
                                <w:right w:val="none" w:sz="0" w:space="0" w:color="auto"/>
                              </w:divBdr>
                              <w:divsChild>
                                <w:div w:id="530802827">
                                  <w:marLeft w:val="0"/>
                                  <w:marRight w:val="0"/>
                                  <w:marTop w:val="0"/>
                                  <w:marBottom w:val="0"/>
                                  <w:divBdr>
                                    <w:top w:val="single" w:sz="2" w:space="0" w:color="DDEEED"/>
                                    <w:left w:val="none" w:sz="0" w:space="0" w:color="auto"/>
                                    <w:bottom w:val="none" w:sz="0" w:space="0" w:color="auto"/>
                                    <w:right w:val="none" w:sz="0" w:space="0" w:color="auto"/>
                                  </w:divBdr>
                                  <w:divsChild>
                                    <w:div w:id="951011674">
                                      <w:marLeft w:val="0"/>
                                      <w:marRight w:val="0"/>
                                      <w:marTop w:val="0"/>
                                      <w:marBottom w:val="0"/>
                                      <w:divBdr>
                                        <w:top w:val="none" w:sz="0" w:space="0" w:color="auto"/>
                                        <w:left w:val="none" w:sz="0" w:space="0" w:color="auto"/>
                                        <w:bottom w:val="none" w:sz="0" w:space="0" w:color="auto"/>
                                        <w:right w:val="none" w:sz="0" w:space="0" w:color="auto"/>
                                      </w:divBdr>
                                      <w:divsChild>
                                        <w:div w:id="554508822">
                                          <w:marLeft w:val="0"/>
                                          <w:marRight w:val="0"/>
                                          <w:marTop w:val="0"/>
                                          <w:marBottom w:val="0"/>
                                          <w:divBdr>
                                            <w:top w:val="none" w:sz="0" w:space="0" w:color="auto"/>
                                            <w:left w:val="none" w:sz="0" w:space="0" w:color="auto"/>
                                            <w:bottom w:val="none" w:sz="0" w:space="0" w:color="auto"/>
                                            <w:right w:val="none" w:sz="0" w:space="0" w:color="auto"/>
                                          </w:divBdr>
                                          <w:divsChild>
                                            <w:div w:id="1396011434">
                                              <w:marLeft w:val="0"/>
                                              <w:marRight w:val="0"/>
                                              <w:marTop w:val="0"/>
                                              <w:marBottom w:val="0"/>
                                              <w:divBdr>
                                                <w:top w:val="none" w:sz="0" w:space="0" w:color="auto"/>
                                                <w:left w:val="none" w:sz="0" w:space="0" w:color="auto"/>
                                                <w:bottom w:val="none" w:sz="0" w:space="0" w:color="auto"/>
                                                <w:right w:val="none" w:sz="0" w:space="0" w:color="auto"/>
                                              </w:divBdr>
                                              <w:divsChild>
                                                <w:div w:id="730352934">
                                                  <w:marLeft w:val="0"/>
                                                  <w:marRight w:val="0"/>
                                                  <w:marTop w:val="0"/>
                                                  <w:marBottom w:val="0"/>
                                                  <w:divBdr>
                                                    <w:top w:val="none" w:sz="0" w:space="0" w:color="auto"/>
                                                    <w:left w:val="none" w:sz="0" w:space="0" w:color="auto"/>
                                                    <w:bottom w:val="none" w:sz="0" w:space="0" w:color="auto"/>
                                                    <w:right w:val="none" w:sz="0" w:space="0" w:color="auto"/>
                                                  </w:divBdr>
                                                  <w:divsChild>
                                                    <w:div w:id="282881590">
                                                      <w:marLeft w:val="0"/>
                                                      <w:marRight w:val="0"/>
                                                      <w:marTop w:val="0"/>
                                                      <w:marBottom w:val="0"/>
                                                      <w:divBdr>
                                                        <w:top w:val="none" w:sz="0" w:space="0" w:color="auto"/>
                                                        <w:left w:val="none" w:sz="0" w:space="0" w:color="auto"/>
                                                        <w:bottom w:val="none" w:sz="0" w:space="0" w:color="auto"/>
                                                        <w:right w:val="none" w:sz="0" w:space="0" w:color="auto"/>
                                                      </w:divBdr>
                                                      <w:divsChild>
                                                        <w:div w:id="662927742">
                                                          <w:marLeft w:val="0"/>
                                                          <w:marRight w:val="0"/>
                                                          <w:marTop w:val="0"/>
                                                          <w:marBottom w:val="0"/>
                                                          <w:divBdr>
                                                            <w:top w:val="none" w:sz="0" w:space="0" w:color="auto"/>
                                                            <w:left w:val="none" w:sz="0" w:space="0" w:color="auto"/>
                                                            <w:bottom w:val="none" w:sz="0" w:space="0" w:color="auto"/>
                                                            <w:right w:val="none" w:sz="0" w:space="0" w:color="auto"/>
                                                          </w:divBdr>
                                                          <w:divsChild>
                                                            <w:div w:id="1976447264">
                                                              <w:marLeft w:val="0"/>
                                                              <w:marRight w:val="0"/>
                                                              <w:marTop w:val="0"/>
                                                              <w:marBottom w:val="0"/>
                                                              <w:divBdr>
                                                                <w:top w:val="none" w:sz="0" w:space="0" w:color="auto"/>
                                                                <w:left w:val="none" w:sz="0" w:space="0" w:color="auto"/>
                                                                <w:bottom w:val="none" w:sz="0" w:space="0" w:color="auto"/>
                                                                <w:right w:val="none" w:sz="0" w:space="0" w:color="auto"/>
                                                              </w:divBdr>
                                                              <w:divsChild>
                                                                <w:div w:id="131337930">
                                                                  <w:marLeft w:val="0"/>
                                                                  <w:marRight w:val="0"/>
                                                                  <w:marTop w:val="450"/>
                                                                  <w:marBottom w:val="450"/>
                                                                  <w:divBdr>
                                                                    <w:top w:val="none" w:sz="0" w:space="0" w:color="auto"/>
                                                                    <w:left w:val="none" w:sz="0" w:space="0" w:color="auto"/>
                                                                    <w:bottom w:val="none" w:sz="0" w:space="0" w:color="auto"/>
                                                                    <w:right w:val="none" w:sz="0" w:space="0" w:color="auto"/>
                                                                  </w:divBdr>
                                                                  <w:divsChild>
                                                                    <w:div w:id="585192801">
                                                                      <w:marLeft w:val="0"/>
                                                                      <w:marRight w:val="0"/>
                                                                      <w:marTop w:val="0"/>
                                                                      <w:marBottom w:val="0"/>
                                                                      <w:divBdr>
                                                                        <w:top w:val="none" w:sz="0" w:space="0" w:color="auto"/>
                                                                        <w:left w:val="none" w:sz="0" w:space="0" w:color="auto"/>
                                                                        <w:bottom w:val="none" w:sz="0" w:space="0" w:color="auto"/>
                                                                        <w:right w:val="none" w:sz="0" w:space="0" w:color="auto"/>
                                                                      </w:divBdr>
                                                                      <w:divsChild>
                                                                        <w:div w:id="553077549">
                                                                          <w:marLeft w:val="0"/>
                                                                          <w:marRight w:val="0"/>
                                                                          <w:marTop w:val="0"/>
                                                                          <w:marBottom w:val="0"/>
                                                                          <w:divBdr>
                                                                            <w:top w:val="none" w:sz="0" w:space="0" w:color="auto"/>
                                                                            <w:left w:val="none" w:sz="0" w:space="0" w:color="auto"/>
                                                                            <w:bottom w:val="none" w:sz="0" w:space="0" w:color="auto"/>
                                                                            <w:right w:val="none" w:sz="0" w:space="0" w:color="auto"/>
                                                                          </w:divBdr>
                                                                          <w:divsChild>
                                                                            <w:div w:id="345406580">
                                                                              <w:marLeft w:val="0"/>
                                                                              <w:marRight w:val="0"/>
                                                                              <w:marTop w:val="0"/>
                                                                              <w:marBottom w:val="0"/>
                                                                              <w:divBdr>
                                                                                <w:top w:val="none" w:sz="0" w:space="0" w:color="auto"/>
                                                                                <w:left w:val="none" w:sz="0" w:space="0" w:color="auto"/>
                                                                                <w:bottom w:val="none" w:sz="0" w:space="0" w:color="auto"/>
                                                                                <w:right w:val="none" w:sz="0" w:space="0" w:color="auto"/>
                                                                              </w:divBdr>
                                                                              <w:divsChild>
                                                                                <w:div w:id="1813281217">
                                                                                  <w:marLeft w:val="0"/>
                                                                                  <w:marRight w:val="0"/>
                                                                                  <w:marTop w:val="0"/>
                                                                                  <w:marBottom w:val="0"/>
                                                                                  <w:divBdr>
                                                                                    <w:top w:val="none" w:sz="0" w:space="0" w:color="auto"/>
                                                                                    <w:left w:val="none" w:sz="0" w:space="0" w:color="auto"/>
                                                                                    <w:bottom w:val="none" w:sz="0" w:space="0" w:color="auto"/>
                                                                                    <w:right w:val="none" w:sz="0" w:space="0" w:color="auto"/>
                                                                                  </w:divBdr>
                                                                                  <w:divsChild>
                                                                                    <w:div w:id="1308364627">
                                                                                      <w:marLeft w:val="0"/>
                                                                                      <w:marRight w:val="0"/>
                                                                                      <w:marTop w:val="0"/>
                                                                                      <w:marBottom w:val="375"/>
                                                                                      <w:divBdr>
                                                                                        <w:top w:val="none" w:sz="0" w:space="0" w:color="auto"/>
                                                                                        <w:left w:val="none" w:sz="0" w:space="0" w:color="auto"/>
                                                                                        <w:bottom w:val="none" w:sz="0" w:space="0" w:color="auto"/>
                                                                                        <w:right w:val="none" w:sz="0" w:space="0" w:color="auto"/>
                                                                                      </w:divBdr>
                                                                                      <w:divsChild>
                                                                                        <w:div w:id="5765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06098">
      <w:bodyDiv w:val="1"/>
      <w:marLeft w:val="0"/>
      <w:marRight w:val="0"/>
      <w:marTop w:val="0"/>
      <w:marBottom w:val="0"/>
      <w:divBdr>
        <w:top w:val="none" w:sz="0" w:space="0" w:color="auto"/>
        <w:left w:val="none" w:sz="0" w:space="0" w:color="auto"/>
        <w:bottom w:val="none" w:sz="0" w:space="0" w:color="auto"/>
        <w:right w:val="none" w:sz="0" w:space="0" w:color="auto"/>
      </w:divBdr>
      <w:divsChild>
        <w:div w:id="492330587">
          <w:marLeft w:val="0"/>
          <w:marRight w:val="0"/>
          <w:marTop w:val="0"/>
          <w:marBottom w:val="0"/>
          <w:divBdr>
            <w:top w:val="none" w:sz="0" w:space="0" w:color="auto"/>
            <w:left w:val="none" w:sz="0" w:space="0" w:color="auto"/>
            <w:bottom w:val="none" w:sz="0" w:space="0" w:color="auto"/>
            <w:right w:val="none" w:sz="0" w:space="0" w:color="auto"/>
          </w:divBdr>
          <w:divsChild>
            <w:div w:id="16541697">
              <w:marLeft w:val="0"/>
              <w:marRight w:val="0"/>
              <w:marTop w:val="0"/>
              <w:marBottom w:val="0"/>
              <w:divBdr>
                <w:top w:val="none" w:sz="0" w:space="0" w:color="auto"/>
                <w:left w:val="none" w:sz="0" w:space="0" w:color="auto"/>
                <w:bottom w:val="none" w:sz="0" w:space="0" w:color="auto"/>
                <w:right w:val="none" w:sz="0" w:space="0" w:color="auto"/>
              </w:divBdr>
              <w:divsChild>
                <w:div w:id="53966833">
                  <w:marLeft w:val="0"/>
                  <w:marRight w:val="0"/>
                  <w:marTop w:val="0"/>
                  <w:marBottom w:val="0"/>
                  <w:divBdr>
                    <w:top w:val="none" w:sz="0" w:space="0" w:color="auto"/>
                    <w:left w:val="none" w:sz="0" w:space="0" w:color="auto"/>
                    <w:bottom w:val="none" w:sz="0" w:space="0" w:color="auto"/>
                    <w:right w:val="none" w:sz="0" w:space="0" w:color="auto"/>
                  </w:divBdr>
                  <w:divsChild>
                    <w:div w:id="1914586554">
                      <w:marLeft w:val="0"/>
                      <w:marRight w:val="0"/>
                      <w:marTop w:val="0"/>
                      <w:marBottom w:val="0"/>
                      <w:divBdr>
                        <w:top w:val="none" w:sz="0" w:space="0" w:color="auto"/>
                        <w:left w:val="none" w:sz="0" w:space="0" w:color="auto"/>
                        <w:bottom w:val="none" w:sz="0" w:space="0" w:color="auto"/>
                        <w:right w:val="none" w:sz="0" w:space="0" w:color="auto"/>
                      </w:divBdr>
                      <w:divsChild>
                        <w:div w:id="1765101883">
                          <w:marLeft w:val="0"/>
                          <w:marRight w:val="0"/>
                          <w:marTop w:val="0"/>
                          <w:marBottom w:val="0"/>
                          <w:divBdr>
                            <w:top w:val="none" w:sz="0" w:space="0" w:color="auto"/>
                            <w:left w:val="none" w:sz="0" w:space="0" w:color="auto"/>
                            <w:bottom w:val="none" w:sz="0" w:space="0" w:color="auto"/>
                            <w:right w:val="none" w:sz="0" w:space="0" w:color="auto"/>
                          </w:divBdr>
                          <w:divsChild>
                            <w:div w:id="611742657">
                              <w:marLeft w:val="0"/>
                              <w:marRight w:val="0"/>
                              <w:marTop w:val="0"/>
                              <w:marBottom w:val="0"/>
                              <w:divBdr>
                                <w:top w:val="none" w:sz="0" w:space="0" w:color="auto"/>
                                <w:left w:val="none" w:sz="0" w:space="0" w:color="auto"/>
                                <w:bottom w:val="none" w:sz="0" w:space="0" w:color="auto"/>
                                <w:right w:val="none" w:sz="0" w:space="0" w:color="auto"/>
                              </w:divBdr>
                              <w:divsChild>
                                <w:div w:id="78452482">
                                  <w:marLeft w:val="0"/>
                                  <w:marRight w:val="0"/>
                                  <w:marTop w:val="0"/>
                                  <w:marBottom w:val="0"/>
                                  <w:divBdr>
                                    <w:top w:val="none" w:sz="0" w:space="0" w:color="auto"/>
                                    <w:left w:val="none" w:sz="0" w:space="0" w:color="auto"/>
                                    <w:bottom w:val="none" w:sz="0" w:space="0" w:color="auto"/>
                                    <w:right w:val="none" w:sz="0" w:space="0" w:color="auto"/>
                                  </w:divBdr>
                                  <w:divsChild>
                                    <w:div w:id="1291746456">
                                      <w:marLeft w:val="0"/>
                                      <w:marRight w:val="0"/>
                                      <w:marTop w:val="0"/>
                                      <w:marBottom w:val="0"/>
                                      <w:divBdr>
                                        <w:top w:val="single" w:sz="4" w:space="0" w:color="F5F5F5"/>
                                        <w:left w:val="single" w:sz="4" w:space="0" w:color="F5F5F5"/>
                                        <w:bottom w:val="single" w:sz="4" w:space="0" w:color="F5F5F5"/>
                                        <w:right w:val="single" w:sz="4" w:space="0" w:color="F5F5F5"/>
                                      </w:divBdr>
                                      <w:divsChild>
                                        <w:div w:id="1015577604">
                                          <w:marLeft w:val="0"/>
                                          <w:marRight w:val="0"/>
                                          <w:marTop w:val="0"/>
                                          <w:marBottom w:val="0"/>
                                          <w:divBdr>
                                            <w:top w:val="none" w:sz="0" w:space="0" w:color="auto"/>
                                            <w:left w:val="none" w:sz="0" w:space="0" w:color="auto"/>
                                            <w:bottom w:val="none" w:sz="0" w:space="0" w:color="auto"/>
                                            <w:right w:val="none" w:sz="0" w:space="0" w:color="auto"/>
                                          </w:divBdr>
                                          <w:divsChild>
                                            <w:div w:id="7684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973882">
      <w:bodyDiv w:val="1"/>
      <w:marLeft w:val="0"/>
      <w:marRight w:val="0"/>
      <w:marTop w:val="0"/>
      <w:marBottom w:val="0"/>
      <w:divBdr>
        <w:top w:val="none" w:sz="0" w:space="0" w:color="auto"/>
        <w:left w:val="none" w:sz="0" w:space="0" w:color="auto"/>
        <w:bottom w:val="none" w:sz="0" w:space="0" w:color="auto"/>
        <w:right w:val="none" w:sz="0" w:space="0" w:color="auto"/>
      </w:divBdr>
      <w:divsChild>
        <w:div w:id="151415728">
          <w:marLeft w:val="0"/>
          <w:marRight w:val="0"/>
          <w:marTop w:val="100"/>
          <w:marBottom w:val="100"/>
          <w:divBdr>
            <w:top w:val="none" w:sz="0" w:space="0" w:color="auto"/>
            <w:left w:val="none" w:sz="0" w:space="0" w:color="auto"/>
            <w:bottom w:val="none" w:sz="0" w:space="0" w:color="auto"/>
            <w:right w:val="none" w:sz="0" w:space="0" w:color="auto"/>
          </w:divBdr>
          <w:divsChild>
            <w:div w:id="560021852">
              <w:marLeft w:val="0"/>
              <w:marRight w:val="0"/>
              <w:marTop w:val="0"/>
              <w:marBottom w:val="0"/>
              <w:divBdr>
                <w:top w:val="single" w:sz="6" w:space="0" w:color="808285"/>
                <w:left w:val="single" w:sz="6" w:space="0" w:color="808285"/>
                <w:bottom w:val="single" w:sz="6" w:space="0" w:color="808285"/>
                <w:right w:val="single" w:sz="6" w:space="0" w:color="808285"/>
              </w:divBdr>
              <w:divsChild>
                <w:div w:id="1842163686">
                  <w:marLeft w:val="0"/>
                  <w:marRight w:val="0"/>
                  <w:marTop w:val="0"/>
                  <w:marBottom w:val="0"/>
                  <w:divBdr>
                    <w:top w:val="none" w:sz="0" w:space="0" w:color="auto"/>
                    <w:left w:val="none" w:sz="0" w:space="0" w:color="auto"/>
                    <w:bottom w:val="none" w:sz="0" w:space="0" w:color="auto"/>
                    <w:right w:val="none" w:sz="0" w:space="0" w:color="auto"/>
                  </w:divBdr>
                  <w:divsChild>
                    <w:div w:id="1833135241">
                      <w:marLeft w:val="105"/>
                      <w:marRight w:val="105"/>
                      <w:marTop w:val="0"/>
                      <w:marBottom w:val="0"/>
                      <w:divBdr>
                        <w:top w:val="none" w:sz="0" w:space="0" w:color="auto"/>
                        <w:left w:val="none" w:sz="0" w:space="0" w:color="auto"/>
                        <w:bottom w:val="none" w:sz="0" w:space="0" w:color="auto"/>
                        <w:right w:val="none" w:sz="0" w:space="0" w:color="auto"/>
                      </w:divBdr>
                      <w:divsChild>
                        <w:div w:id="991981432">
                          <w:marLeft w:val="0"/>
                          <w:marRight w:val="0"/>
                          <w:marTop w:val="0"/>
                          <w:marBottom w:val="0"/>
                          <w:divBdr>
                            <w:top w:val="none" w:sz="0" w:space="0" w:color="auto"/>
                            <w:left w:val="none" w:sz="0" w:space="0" w:color="auto"/>
                            <w:bottom w:val="none" w:sz="0" w:space="0" w:color="auto"/>
                            <w:right w:val="none" w:sz="0" w:space="0" w:color="auto"/>
                          </w:divBdr>
                          <w:divsChild>
                            <w:div w:id="1032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213234">
      <w:bodyDiv w:val="1"/>
      <w:marLeft w:val="0"/>
      <w:marRight w:val="0"/>
      <w:marTop w:val="0"/>
      <w:marBottom w:val="0"/>
      <w:divBdr>
        <w:top w:val="none" w:sz="0" w:space="0" w:color="auto"/>
        <w:left w:val="none" w:sz="0" w:space="0" w:color="auto"/>
        <w:bottom w:val="none" w:sz="0" w:space="0" w:color="auto"/>
        <w:right w:val="none" w:sz="0" w:space="0" w:color="auto"/>
      </w:divBdr>
      <w:divsChild>
        <w:div w:id="1715231270">
          <w:marLeft w:val="0"/>
          <w:marRight w:val="0"/>
          <w:marTop w:val="0"/>
          <w:marBottom w:val="0"/>
          <w:divBdr>
            <w:top w:val="none" w:sz="0" w:space="0" w:color="auto"/>
            <w:left w:val="none" w:sz="0" w:space="0" w:color="auto"/>
            <w:bottom w:val="none" w:sz="0" w:space="0" w:color="auto"/>
            <w:right w:val="none" w:sz="0" w:space="0" w:color="auto"/>
          </w:divBdr>
          <w:divsChild>
            <w:div w:id="2025591435">
              <w:marLeft w:val="0"/>
              <w:marRight w:val="0"/>
              <w:marTop w:val="0"/>
              <w:marBottom w:val="0"/>
              <w:divBdr>
                <w:top w:val="none" w:sz="0" w:space="0" w:color="auto"/>
                <w:left w:val="none" w:sz="0" w:space="0" w:color="auto"/>
                <w:bottom w:val="none" w:sz="0" w:space="0" w:color="auto"/>
                <w:right w:val="none" w:sz="0" w:space="0" w:color="auto"/>
              </w:divBdr>
              <w:divsChild>
                <w:div w:id="430396582">
                  <w:marLeft w:val="0"/>
                  <w:marRight w:val="0"/>
                  <w:marTop w:val="0"/>
                  <w:marBottom w:val="0"/>
                  <w:divBdr>
                    <w:top w:val="none" w:sz="0" w:space="0" w:color="auto"/>
                    <w:left w:val="none" w:sz="0" w:space="0" w:color="auto"/>
                    <w:bottom w:val="none" w:sz="0" w:space="0" w:color="auto"/>
                    <w:right w:val="none" w:sz="0" w:space="0" w:color="auto"/>
                  </w:divBdr>
                  <w:divsChild>
                    <w:div w:id="1099107800">
                      <w:marLeft w:val="0"/>
                      <w:marRight w:val="0"/>
                      <w:marTop w:val="0"/>
                      <w:marBottom w:val="0"/>
                      <w:divBdr>
                        <w:top w:val="none" w:sz="0" w:space="0" w:color="auto"/>
                        <w:left w:val="none" w:sz="0" w:space="0" w:color="auto"/>
                        <w:bottom w:val="none" w:sz="0" w:space="0" w:color="auto"/>
                        <w:right w:val="none" w:sz="0" w:space="0" w:color="auto"/>
                      </w:divBdr>
                      <w:divsChild>
                        <w:div w:id="1475291304">
                          <w:marLeft w:val="0"/>
                          <w:marRight w:val="0"/>
                          <w:marTop w:val="0"/>
                          <w:marBottom w:val="0"/>
                          <w:divBdr>
                            <w:top w:val="none" w:sz="0" w:space="0" w:color="auto"/>
                            <w:left w:val="none" w:sz="0" w:space="0" w:color="auto"/>
                            <w:bottom w:val="none" w:sz="0" w:space="0" w:color="auto"/>
                            <w:right w:val="none" w:sz="0" w:space="0" w:color="auto"/>
                          </w:divBdr>
                          <w:divsChild>
                            <w:div w:id="1120760949">
                              <w:marLeft w:val="0"/>
                              <w:marRight w:val="0"/>
                              <w:marTop w:val="0"/>
                              <w:marBottom w:val="0"/>
                              <w:divBdr>
                                <w:top w:val="none" w:sz="0" w:space="0" w:color="auto"/>
                                <w:left w:val="none" w:sz="0" w:space="0" w:color="auto"/>
                                <w:bottom w:val="none" w:sz="0" w:space="0" w:color="auto"/>
                                <w:right w:val="none" w:sz="0" w:space="0" w:color="auto"/>
                              </w:divBdr>
                              <w:divsChild>
                                <w:div w:id="392853354">
                                  <w:marLeft w:val="0"/>
                                  <w:marRight w:val="0"/>
                                  <w:marTop w:val="0"/>
                                  <w:marBottom w:val="0"/>
                                  <w:divBdr>
                                    <w:top w:val="none" w:sz="0" w:space="0" w:color="auto"/>
                                    <w:left w:val="none" w:sz="0" w:space="0" w:color="auto"/>
                                    <w:bottom w:val="none" w:sz="0" w:space="0" w:color="auto"/>
                                    <w:right w:val="none" w:sz="0" w:space="0" w:color="auto"/>
                                  </w:divBdr>
                                  <w:divsChild>
                                    <w:div w:id="227308596">
                                      <w:marLeft w:val="0"/>
                                      <w:marRight w:val="0"/>
                                      <w:marTop w:val="0"/>
                                      <w:marBottom w:val="0"/>
                                      <w:divBdr>
                                        <w:top w:val="single" w:sz="4" w:space="0" w:color="F5F5F5"/>
                                        <w:left w:val="single" w:sz="4" w:space="0" w:color="F5F5F5"/>
                                        <w:bottom w:val="single" w:sz="4" w:space="0" w:color="F5F5F5"/>
                                        <w:right w:val="single" w:sz="4" w:space="0" w:color="F5F5F5"/>
                                      </w:divBdr>
                                      <w:divsChild>
                                        <w:div w:id="1955670760">
                                          <w:marLeft w:val="0"/>
                                          <w:marRight w:val="0"/>
                                          <w:marTop w:val="0"/>
                                          <w:marBottom w:val="0"/>
                                          <w:divBdr>
                                            <w:top w:val="none" w:sz="0" w:space="0" w:color="auto"/>
                                            <w:left w:val="none" w:sz="0" w:space="0" w:color="auto"/>
                                            <w:bottom w:val="none" w:sz="0" w:space="0" w:color="auto"/>
                                            <w:right w:val="none" w:sz="0" w:space="0" w:color="auto"/>
                                          </w:divBdr>
                                          <w:divsChild>
                                            <w:div w:id="16703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323480">
      <w:bodyDiv w:val="1"/>
      <w:marLeft w:val="0"/>
      <w:marRight w:val="0"/>
      <w:marTop w:val="0"/>
      <w:marBottom w:val="0"/>
      <w:divBdr>
        <w:top w:val="none" w:sz="0" w:space="0" w:color="auto"/>
        <w:left w:val="none" w:sz="0" w:space="0" w:color="auto"/>
        <w:bottom w:val="none" w:sz="0" w:space="0" w:color="auto"/>
        <w:right w:val="none" w:sz="0" w:space="0" w:color="auto"/>
      </w:divBdr>
      <w:divsChild>
        <w:div w:id="1850295244">
          <w:marLeft w:val="0"/>
          <w:marRight w:val="0"/>
          <w:marTop w:val="0"/>
          <w:marBottom w:val="0"/>
          <w:divBdr>
            <w:top w:val="none" w:sz="0" w:space="0" w:color="auto"/>
            <w:left w:val="none" w:sz="0" w:space="0" w:color="auto"/>
            <w:bottom w:val="none" w:sz="0" w:space="0" w:color="auto"/>
            <w:right w:val="none" w:sz="0" w:space="0" w:color="auto"/>
          </w:divBdr>
          <w:divsChild>
            <w:div w:id="1312830957">
              <w:marLeft w:val="0"/>
              <w:marRight w:val="0"/>
              <w:marTop w:val="0"/>
              <w:marBottom w:val="0"/>
              <w:divBdr>
                <w:top w:val="none" w:sz="0" w:space="0" w:color="auto"/>
                <w:left w:val="none" w:sz="0" w:space="0" w:color="auto"/>
                <w:bottom w:val="none" w:sz="0" w:space="0" w:color="auto"/>
                <w:right w:val="none" w:sz="0" w:space="0" w:color="auto"/>
              </w:divBdr>
              <w:divsChild>
                <w:div w:id="1432239307">
                  <w:marLeft w:val="0"/>
                  <w:marRight w:val="0"/>
                  <w:marTop w:val="0"/>
                  <w:marBottom w:val="0"/>
                  <w:divBdr>
                    <w:top w:val="none" w:sz="0" w:space="0" w:color="auto"/>
                    <w:left w:val="none" w:sz="0" w:space="0" w:color="auto"/>
                    <w:bottom w:val="none" w:sz="0" w:space="0" w:color="auto"/>
                    <w:right w:val="none" w:sz="0" w:space="0" w:color="auto"/>
                  </w:divBdr>
                  <w:divsChild>
                    <w:div w:id="1841769844">
                      <w:marLeft w:val="0"/>
                      <w:marRight w:val="0"/>
                      <w:marTop w:val="0"/>
                      <w:marBottom w:val="0"/>
                      <w:divBdr>
                        <w:top w:val="none" w:sz="0" w:space="0" w:color="auto"/>
                        <w:left w:val="none" w:sz="0" w:space="0" w:color="auto"/>
                        <w:bottom w:val="none" w:sz="0" w:space="0" w:color="auto"/>
                        <w:right w:val="none" w:sz="0" w:space="0" w:color="auto"/>
                      </w:divBdr>
                      <w:divsChild>
                        <w:div w:id="1901019080">
                          <w:marLeft w:val="0"/>
                          <w:marRight w:val="0"/>
                          <w:marTop w:val="0"/>
                          <w:marBottom w:val="0"/>
                          <w:divBdr>
                            <w:top w:val="none" w:sz="0" w:space="0" w:color="auto"/>
                            <w:left w:val="none" w:sz="0" w:space="0" w:color="auto"/>
                            <w:bottom w:val="none" w:sz="0" w:space="0" w:color="auto"/>
                            <w:right w:val="none" w:sz="0" w:space="0" w:color="auto"/>
                          </w:divBdr>
                          <w:divsChild>
                            <w:div w:id="1843082543">
                              <w:marLeft w:val="0"/>
                              <w:marRight w:val="0"/>
                              <w:marTop w:val="0"/>
                              <w:marBottom w:val="0"/>
                              <w:divBdr>
                                <w:top w:val="none" w:sz="0" w:space="0" w:color="auto"/>
                                <w:left w:val="none" w:sz="0" w:space="0" w:color="auto"/>
                                <w:bottom w:val="none" w:sz="0" w:space="0" w:color="auto"/>
                                <w:right w:val="none" w:sz="0" w:space="0" w:color="auto"/>
                              </w:divBdr>
                              <w:divsChild>
                                <w:div w:id="155462418">
                                  <w:marLeft w:val="0"/>
                                  <w:marRight w:val="0"/>
                                  <w:marTop w:val="0"/>
                                  <w:marBottom w:val="0"/>
                                  <w:divBdr>
                                    <w:top w:val="none" w:sz="0" w:space="0" w:color="auto"/>
                                    <w:left w:val="none" w:sz="0" w:space="0" w:color="auto"/>
                                    <w:bottom w:val="none" w:sz="0" w:space="0" w:color="auto"/>
                                    <w:right w:val="none" w:sz="0" w:space="0" w:color="auto"/>
                                  </w:divBdr>
                                  <w:divsChild>
                                    <w:div w:id="1984234219">
                                      <w:marLeft w:val="0"/>
                                      <w:marRight w:val="0"/>
                                      <w:marTop w:val="0"/>
                                      <w:marBottom w:val="0"/>
                                      <w:divBdr>
                                        <w:top w:val="single" w:sz="4" w:space="0" w:color="F5F5F5"/>
                                        <w:left w:val="single" w:sz="4" w:space="0" w:color="F5F5F5"/>
                                        <w:bottom w:val="single" w:sz="4" w:space="0" w:color="F5F5F5"/>
                                        <w:right w:val="single" w:sz="4" w:space="0" w:color="F5F5F5"/>
                                      </w:divBdr>
                                      <w:divsChild>
                                        <w:div w:id="711266471">
                                          <w:marLeft w:val="0"/>
                                          <w:marRight w:val="0"/>
                                          <w:marTop w:val="0"/>
                                          <w:marBottom w:val="0"/>
                                          <w:divBdr>
                                            <w:top w:val="none" w:sz="0" w:space="0" w:color="auto"/>
                                            <w:left w:val="none" w:sz="0" w:space="0" w:color="auto"/>
                                            <w:bottom w:val="none" w:sz="0" w:space="0" w:color="auto"/>
                                            <w:right w:val="none" w:sz="0" w:space="0" w:color="auto"/>
                                          </w:divBdr>
                                          <w:divsChild>
                                            <w:div w:id="115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781074">
      <w:bodyDiv w:val="1"/>
      <w:marLeft w:val="0"/>
      <w:marRight w:val="0"/>
      <w:marTop w:val="0"/>
      <w:marBottom w:val="0"/>
      <w:divBdr>
        <w:top w:val="none" w:sz="0" w:space="0" w:color="auto"/>
        <w:left w:val="none" w:sz="0" w:space="0" w:color="auto"/>
        <w:bottom w:val="none" w:sz="0" w:space="0" w:color="auto"/>
        <w:right w:val="none" w:sz="0" w:space="0" w:color="auto"/>
      </w:divBdr>
      <w:divsChild>
        <w:div w:id="2138912631">
          <w:marLeft w:val="0"/>
          <w:marRight w:val="0"/>
          <w:marTop w:val="0"/>
          <w:marBottom w:val="0"/>
          <w:divBdr>
            <w:top w:val="none" w:sz="0" w:space="0" w:color="auto"/>
            <w:left w:val="none" w:sz="0" w:space="0" w:color="auto"/>
            <w:bottom w:val="none" w:sz="0" w:space="0" w:color="auto"/>
            <w:right w:val="none" w:sz="0" w:space="0" w:color="auto"/>
          </w:divBdr>
          <w:divsChild>
            <w:div w:id="2027057557">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sChild>
                    <w:div w:id="1051071998">
                      <w:marLeft w:val="0"/>
                      <w:marRight w:val="0"/>
                      <w:marTop w:val="0"/>
                      <w:marBottom w:val="0"/>
                      <w:divBdr>
                        <w:top w:val="none" w:sz="0" w:space="0" w:color="auto"/>
                        <w:left w:val="none" w:sz="0" w:space="0" w:color="auto"/>
                        <w:bottom w:val="none" w:sz="0" w:space="0" w:color="auto"/>
                        <w:right w:val="none" w:sz="0" w:space="0" w:color="auto"/>
                      </w:divBdr>
                      <w:divsChild>
                        <w:div w:id="1165557831">
                          <w:marLeft w:val="0"/>
                          <w:marRight w:val="0"/>
                          <w:marTop w:val="0"/>
                          <w:marBottom w:val="0"/>
                          <w:divBdr>
                            <w:top w:val="none" w:sz="0" w:space="0" w:color="auto"/>
                            <w:left w:val="none" w:sz="0" w:space="0" w:color="auto"/>
                            <w:bottom w:val="none" w:sz="0" w:space="0" w:color="auto"/>
                            <w:right w:val="none" w:sz="0" w:space="0" w:color="auto"/>
                          </w:divBdr>
                          <w:divsChild>
                            <w:div w:id="699478154">
                              <w:marLeft w:val="0"/>
                              <w:marRight w:val="0"/>
                              <w:marTop w:val="0"/>
                              <w:marBottom w:val="0"/>
                              <w:divBdr>
                                <w:top w:val="none" w:sz="0" w:space="0" w:color="auto"/>
                                <w:left w:val="none" w:sz="0" w:space="0" w:color="auto"/>
                                <w:bottom w:val="none" w:sz="0" w:space="0" w:color="auto"/>
                                <w:right w:val="none" w:sz="0" w:space="0" w:color="auto"/>
                              </w:divBdr>
                              <w:divsChild>
                                <w:div w:id="1343049341">
                                  <w:marLeft w:val="0"/>
                                  <w:marRight w:val="0"/>
                                  <w:marTop w:val="0"/>
                                  <w:marBottom w:val="0"/>
                                  <w:divBdr>
                                    <w:top w:val="none" w:sz="0" w:space="0" w:color="auto"/>
                                    <w:left w:val="none" w:sz="0" w:space="0" w:color="auto"/>
                                    <w:bottom w:val="none" w:sz="0" w:space="0" w:color="auto"/>
                                    <w:right w:val="none" w:sz="0" w:space="0" w:color="auto"/>
                                  </w:divBdr>
                                  <w:divsChild>
                                    <w:div w:id="52894374">
                                      <w:marLeft w:val="0"/>
                                      <w:marRight w:val="0"/>
                                      <w:marTop w:val="0"/>
                                      <w:marBottom w:val="0"/>
                                      <w:divBdr>
                                        <w:top w:val="single" w:sz="4" w:space="0" w:color="F5F5F5"/>
                                        <w:left w:val="single" w:sz="4" w:space="0" w:color="F5F5F5"/>
                                        <w:bottom w:val="single" w:sz="4" w:space="0" w:color="F5F5F5"/>
                                        <w:right w:val="single" w:sz="4" w:space="0" w:color="F5F5F5"/>
                                      </w:divBdr>
                                      <w:divsChild>
                                        <w:div w:id="126434185">
                                          <w:marLeft w:val="0"/>
                                          <w:marRight w:val="0"/>
                                          <w:marTop w:val="0"/>
                                          <w:marBottom w:val="0"/>
                                          <w:divBdr>
                                            <w:top w:val="none" w:sz="0" w:space="0" w:color="auto"/>
                                            <w:left w:val="none" w:sz="0" w:space="0" w:color="auto"/>
                                            <w:bottom w:val="none" w:sz="0" w:space="0" w:color="auto"/>
                                            <w:right w:val="none" w:sz="0" w:space="0" w:color="auto"/>
                                          </w:divBdr>
                                          <w:divsChild>
                                            <w:div w:id="8230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140654">
      <w:bodyDiv w:val="1"/>
      <w:marLeft w:val="0"/>
      <w:marRight w:val="0"/>
      <w:marTop w:val="0"/>
      <w:marBottom w:val="0"/>
      <w:divBdr>
        <w:top w:val="none" w:sz="0" w:space="0" w:color="auto"/>
        <w:left w:val="none" w:sz="0" w:space="0" w:color="auto"/>
        <w:bottom w:val="none" w:sz="0" w:space="0" w:color="auto"/>
        <w:right w:val="none" w:sz="0" w:space="0" w:color="auto"/>
      </w:divBdr>
      <w:divsChild>
        <w:div w:id="1151868783">
          <w:marLeft w:val="0"/>
          <w:marRight w:val="0"/>
          <w:marTop w:val="0"/>
          <w:marBottom w:val="0"/>
          <w:divBdr>
            <w:top w:val="none" w:sz="0" w:space="0" w:color="auto"/>
            <w:left w:val="none" w:sz="0" w:space="0" w:color="auto"/>
            <w:bottom w:val="none" w:sz="0" w:space="0" w:color="auto"/>
            <w:right w:val="none" w:sz="0" w:space="0" w:color="auto"/>
          </w:divBdr>
          <w:divsChild>
            <w:div w:id="827987658">
              <w:marLeft w:val="0"/>
              <w:marRight w:val="0"/>
              <w:marTop w:val="0"/>
              <w:marBottom w:val="0"/>
              <w:divBdr>
                <w:top w:val="none" w:sz="0" w:space="0" w:color="auto"/>
                <w:left w:val="none" w:sz="0" w:space="0" w:color="auto"/>
                <w:bottom w:val="none" w:sz="0" w:space="0" w:color="auto"/>
                <w:right w:val="none" w:sz="0" w:space="0" w:color="auto"/>
              </w:divBdr>
              <w:divsChild>
                <w:div w:id="1075206682">
                  <w:marLeft w:val="0"/>
                  <w:marRight w:val="0"/>
                  <w:marTop w:val="0"/>
                  <w:marBottom w:val="0"/>
                  <w:divBdr>
                    <w:top w:val="none" w:sz="0" w:space="0" w:color="auto"/>
                    <w:left w:val="none" w:sz="0" w:space="0" w:color="auto"/>
                    <w:bottom w:val="none" w:sz="0" w:space="0" w:color="auto"/>
                    <w:right w:val="none" w:sz="0" w:space="0" w:color="auto"/>
                  </w:divBdr>
                  <w:divsChild>
                    <w:div w:id="303042713">
                      <w:marLeft w:val="0"/>
                      <w:marRight w:val="0"/>
                      <w:marTop w:val="0"/>
                      <w:marBottom w:val="0"/>
                      <w:divBdr>
                        <w:top w:val="none" w:sz="0" w:space="0" w:color="auto"/>
                        <w:left w:val="none" w:sz="0" w:space="0" w:color="auto"/>
                        <w:bottom w:val="none" w:sz="0" w:space="0" w:color="auto"/>
                        <w:right w:val="none" w:sz="0" w:space="0" w:color="auto"/>
                      </w:divBdr>
                      <w:divsChild>
                        <w:div w:id="1167088126">
                          <w:marLeft w:val="0"/>
                          <w:marRight w:val="0"/>
                          <w:marTop w:val="0"/>
                          <w:marBottom w:val="0"/>
                          <w:divBdr>
                            <w:top w:val="none" w:sz="0" w:space="0" w:color="auto"/>
                            <w:left w:val="none" w:sz="0" w:space="0" w:color="auto"/>
                            <w:bottom w:val="none" w:sz="0" w:space="0" w:color="auto"/>
                            <w:right w:val="none" w:sz="0" w:space="0" w:color="auto"/>
                          </w:divBdr>
                          <w:divsChild>
                            <w:div w:id="190841561">
                              <w:marLeft w:val="0"/>
                              <w:marRight w:val="0"/>
                              <w:marTop w:val="0"/>
                              <w:marBottom w:val="0"/>
                              <w:divBdr>
                                <w:top w:val="none" w:sz="0" w:space="0" w:color="auto"/>
                                <w:left w:val="none" w:sz="0" w:space="0" w:color="auto"/>
                                <w:bottom w:val="none" w:sz="0" w:space="0" w:color="auto"/>
                                <w:right w:val="none" w:sz="0" w:space="0" w:color="auto"/>
                              </w:divBdr>
                              <w:divsChild>
                                <w:div w:id="1963684108">
                                  <w:marLeft w:val="0"/>
                                  <w:marRight w:val="0"/>
                                  <w:marTop w:val="0"/>
                                  <w:marBottom w:val="0"/>
                                  <w:divBdr>
                                    <w:top w:val="none" w:sz="0" w:space="0" w:color="auto"/>
                                    <w:left w:val="none" w:sz="0" w:space="0" w:color="auto"/>
                                    <w:bottom w:val="none" w:sz="0" w:space="0" w:color="auto"/>
                                    <w:right w:val="none" w:sz="0" w:space="0" w:color="auto"/>
                                  </w:divBdr>
                                  <w:divsChild>
                                    <w:div w:id="1092776144">
                                      <w:marLeft w:val="0"/>
                                      <w:marRight w:val="0"/>
                                      <w:marTop w:val="0"/>
                                      <w:marBottom w:val="0"/>
                                      <w:divBdr>
                                        <w:top w:val="single" w:sz="4" w:space="0" w:color="F5F5F5"/>
                                        <w:left w:val="single" w:sz="4" w:space="0" w:color="F5F5F5"/>
                                        <w:bottom w:val="single" w:sz="4" w:space="0" w:color="F5F5F5"/>
                                        <w:right w:val="single" w:sz="4" w:space="0" w:color="F5F5F5"/>
                                      </w:divBdr>
                                      <w:divsChild>
                                        <w:div w:id="1256011221">
                                          <w:marLeft w:val="0"/>
                                          <w:marRight w:val="0"/>
                                          <w:marTop w:val="0"/>
                                          <w:marBottom w:val="0"/>
                                          <w:divBdr>
                                            <w:top w:val="none" w:sz="0" w:space="0" w:color="auto"/>
                                            <w:left w:val="none" w:sz="0" w:space="0" w:color="auto"/>
                                            <w:bottom w:val="none" w:sz="0" w:space="0" w:color="auto"/>
                                            <w:right w:val="none" w:sz="0" w:space="0" w:color="auto"/>
                                          </w:divBdr>
                                          <w:divsChild>
                                            <w:div w:id="13112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429209">
      <w:bodyDiv w:val="1"/>
      <w:marLeft w:val="0"/>
      <w:marRight w:val="0"/>
      <w:marTop w:val="0"/>
      <w:marBottom w:val="0"/>
      <w:divBdr>
        <w:top w:val="none" w:sz="0" w:space="0" w:color="auto"/>
        <w:left w:val="none" w:sz="0" w:space="0" w:color="auto"/>
        <w:bottom w:val="none" w:sz="0" w:space="0" w:color="auto"/>
        <w:right w:val="none" w:sz="0" w:space="0" w:color="auto"/>
      </w:divBdr>
      <w:divsChild>
        <w:div w:id="1693072144">
          <w:marLeft w:val="0"/>
          <w:marRight w:val="0"/>
          <w:marTop w:val="0"/>
          <w:marBottom w:val="0"/>
          <w:divBdr>
            <w:top w:val="none" w:sz="0" w:space="0" w:color="auto"/>
            <w:left w:val="none" w:sz="0" w:space="0" w:color="auto"/>
            <w:bottom w:val="none" w:sz="0" w:space="0" w:color="auto"/>
            <w:right w:val="none" w:sz="0" w:space="0" w:color="auto"/>
          </w:divBdr>
          <w:divsChild>
            <w:div w:id="983437239">
              <w:marLeft w:val="0"/>
              <w:marRight w:val="0"/>
              <w:marTop w:val="0"/>
              <w:marBottom w:val="15"/>
              <w:divBdr>
                <w:top w:val="none" w:sz="0" w:space="0" w:color="auto"/>
                <w:left w:val="none" w:sz="0" w:space="0" w:color="auto"/>
                <w:bottom w:val="none" w:sz="0" w:space="0" w:color="auto"/>
                <w:right w:val="none" w:sz="0" w:space="0" w:color="auto"/>
              </w:divBdr>
              <w:divsChild>
                <w:div w:id="267860250">
                  <w:marLeft w:val="0"/>
                  <w:marRight w:val="0"/>
                  <w:marTop w:val="0"/>
                  <w:marBottom w:val="0"/>
                  <w:divBdr>
                    <w:top w:val="none" w:sz="0" w:space="0" w:color="auto"/>
                    <w:left w:val="none" w:sz="0" w:space="0" w:color="auto"/>
                    <w:bottom w:val="none" w:sz="0" w:space="0" w:color="auto"/>
                    <w:right w:val="none" w:sz="0" w:space="0" w:color="auto"/>
                  </w:divBdr>
                  <w:divsChild>
                    <w:div w:id="443111170">
                      <w:marLeft w:val="0"/>
                      <w:marRight w:val="0"/>
                      <w:marTop w:val="0"/>
                      <w:marBottom w:val="0"/>
                      <w:divBdr>
                        <w:top w:val="none" w:sz="0" w:space="0" w:color="auto"/>
                        <w:left w:val="none" w:sz="0" w:space="0" w:color="auto"/>
                        <w:bottom w:val="none" w:sz="0" w:space="0" w:color="auto"/>
                        <w:right w:val="none" w:sz="0" w:space="0" w:color="auto"/>
                      </w:divBdr>
                      <w:divsChild>
                        <w:div w:id="1638948050">
                          <w:marLeft w:val="0"/>
                          <w:marRight w:val="0"/>
                          <w:marTop w:val="0"/>
                          <w:marBottom w:val="0"/>
                          <w:divBdr>
                            <w:top w:val="none" w:sz="0" w:space="0" w:color="auto"/>
                            <w:left w:val="none" w:sz="0" w:space="0" w:color="auto"/>
                            <w:bottom w:val="none" w:sz="0" w:space="0" w:color="auto"/>
                            <w:right w:val="none" w:sz="0" w:space="0" w:color="auto"/>
                          </w:divBdr>
                          <w:divsChild>
                            <w:div w:id="1481389356">
                              <w:marLeft w:val="0"/>
                              <w:marRight w:val="0"/>
                              <w:marTop w:val="0"/>
                              <w:marBottom w:val="0"/>
                              <w:divBdr>
                                <w:top w:val="none" w:sz="0" w:space="0" w:color="auto"/>
                                <w:left w:val="none" w:sz="0" w:space="0" w:color="auto"/>
                                <w:bottom w:val="none" w:sz="0" w:space="0" w:color="auto"/>
                                <w:right w:val="none" w:sz="0" w:space="0" w:color="auto"/>
                              </w:divBdr>
                              <w:divsChild>
                                <w:div w:id="1730613198">
                                  <w:marLeft w:val="0"/>
                                  <w:marRight w:val="0"/>
                                  <w:marTop w:val="0"/>
                                  <w:marBottom w:val="0"/>
                                  <w:divBdr>
                                    <w:top w:val="single" w:sz="2" w:space="0" w:color="DDEEED"/>
                                    <w:left w:val="none" w:sz="0" w:space="0" w:color="auto"/>
                                    <w:bottom w:val="none" w:sz="0" w:space="0" w:color="auto"/>
                                    <w:right w:val="none" w:sz="0" w:space="0" w:color="auto"/>
                                  </w:divBdr>
                                  <w:divsChild>
                                    <w:div w:id="2145728822">
                                      <w:marLeft w:val="0"/>
                                      <w:marRight w:val="0"/>
                                      <w:marTop w:val="0"/>
                                      <w:marBottom w:val="0"/>
                                      <w:divBdr>
                                        <w:top w:val="none" w:sz="0" w:space="0" w:color="auto"/>
                                        <w:left w:val="none" w:sz="0" w:space="0" w:color="auto"/>
                                        <w:bottom w:val="none" w:sz="0" w:space="0" w:color="auto"/>
                                        <w:right w:val="none" w:sz="0" w:space="0" w:color="auto"/>
                                      </w:divBdr>
                                      <w:divsChild>
                                        <w:div w:id="258753380">
                                          <w:marLeft w:val="0"/>
                                          <w:marRight w:val="0"/>
                                          <w:marTop w:val="0"/>
                                          <w:marBottom w:val="0"/>
                                          <w:divBdr>
                                            <w:top w:val="none" w:sz="0" w:space="0" w:color="auto"/>
                                            <w:left w:val="none" w:sz="0" w:space="0" w:color="auto"/>
                                            <w:bottom w:val="none" w:sz="0" w:space="0" w:color="auto"/>
                                            <w:right w:val="none" w:sz="0" w:space="0" w:color="auto"/>
                                          </w:divBdr>
                                          <w:divsChild>
                                            <w:div w:id="1441562553">
                                              <w:marLeft w:val="0"/>
                                              <w:marRight w:val="0"/>
                                              <w:marTop w:val="0"/>
                                              <w:marBottom w:val="0"/>
                                              <w:divBdr>
                                                <w:top w:val="none" w:sz="0" w:space="0" w:color="auto"/>
                                                <w:left w:val="none" w:sz="0" w:space="0" w:color="auto"/>
                                                <w:bottom w:val="none" w:sz="0" w:space="0" w:color="auto"/>
                                                <w:right w:val="none" w:sz="0" w:space="0" w:color="auto"/>
                                              </w:divBdr>
                                              <w:divsChild>
                                                <w:div w:id="1620839060">
                                                  <w:marLeft w:val="0"/>
                                                  <w:marRight w:val="0"/>
                                                  <w:marTop w:val="0"/>
                                                  <w:marBottom w:val="0"/>
                                                  <w:divBdr>
                                                    <w:top w:val="none" w:sz="0" w:space="0" w:color="auto"/>
                                                    <w:left w:val="none" w:sz="0" w:space="0" w:color="auto"/>
                                                    <w:bottom w:val="none" w:sz="0" w:space="0" w:color="auto"/>
                                                    <w:right w:val="none" w:sz="0" w:space="0" w:color="auto"/>
                                                  </w:divBdr>
                                                  <w:divsChild>
                                                    <w:div w:id="1720785941">
                                                      <w:marLeft w:val="0"/>
                                                      <w:marRight w:val="0"/>
                                                      <w:marTop w:val="0"/>
                                                      <w:marBottom w:val="0"/>
                                                      <w:divBdr>
                                                        <w:top w:val="none" w:sz="0" w:space="0" w:color="auto"/>
                                                        <w:left w:val="none" w:sz="0" w:space="0" w:color="auto"/>
                                                        <w:bottom w:val="none" w:sz="0" w:space="0" w:color="auto"/>
                                                        <w:right w:val="none" w:sz="0" w:space="0" w:color="auto"/>
                                                      </w:divBdr>
                                                      <w:divsChild>
                                                        <w:div w:id="1699349660">
                                                          <w:marLeft w:val="0"/>
                                                          <w:marRight w:val="0"/>
                                                          <w:marTop w:val="0"/>
                                                          <w:marBottom w:val="0"/>
                                                          <w:divBdr>
                                                            <w:top w:val="none" w:sz="0" w:space="0" w:color="auto"/>
                                                            <w:left w:val="none" w:sz="0" w:space="0" w:color="auto"/>
                                                            <w:bottom w:val="none" w:sz="0" w:space="0" w:color="auto"/>
                                                            <w:right w:val="none" w:sz="0" w:space="0" w:color="auto"/>
                                                          </w:divBdr>
                                                          <w:divsChild>
                                                            <w:div w:id="836842909">
                                                              <w:marLeft w:val="0"/>
                                                              <w:marRight w:val="0"/>
                                                              <w:marTop w:val="0"/>
                                                              <w:marBottom w:val="0"/>
                                                              <w:divBdr>
                                                                <w:top w:val="none" w:sz="0" w:space="0" w:color="auto"/>
                                                                <w:left w:val="none" w:sz="0" w:space="0" w:color="auto"/>
                                                                <w:bottom w:val="none" w:sz="0" w:space="0" w:color="auto"/>
                                                                <w:right w:val="none" w:sz="0" w:space="0" w:color="auto"/>
                                                              </w:divBdr>
                                                              <w:divsChild>
                                                                <w:div w:id="1108281786">
                                                                  <w:marLeft w:val="0"/>
                                                                  <w:marRight w:val="0"/>
                                                                  <w:marTop w:val="450"/>
                                                                  <w:marBottom w:val="450"/>
                                                                  <w:divBdr>
                                                                    <w:top w:val="none" w:sz="0" w:space="0" w:color="auto"/>
                                                                    <w:left w:val="none" w:sz="0" w:space="0" w:color="auto"/>
                                                                    <w:bottom w:val="none" w:sz="0" w:space="0" w:color="auto"/>
                                                                    <w:right w:val="none" w:sz="0" w:space="0" w:color="auto"/>
                                                                  </w:divBdr>
                                                                  <w:divsChild>
                                                                    <w:div w:id="312029079">
                                                                      <w:marLeft w:val="0"/>
                                                                      <w:marRight w:val="0"/>
                                                                      <w:marTop w:val="0"/>
                                                                      <w:marBottom w:val="0"/>
                                                                      <w:divBdr>
                                                                        <w:top w:val="none" w:sz="0" w:space="0" w:color="auto"/>
                                                                        <w:left w:val="none" w:sz="0" w:space="0" w:color="auto"/>
                                                                        <w:bottom w:val="none" w:sz="0" w:space="0" w:color="auto"/>
                                                                        <w:right w:val="none" w:sz="0" w:space="0" w:color="auto"/>
                                                                      </w:divBdr>
                                                                      <w:divsChild>
                                                                        <w:div w:id="492069558">
                                                                          <w:marLeft w:val="0"/>
                                                                          <w:marRight w:val="0"/>
                                                                          <w:marTop w:val="0"/>
                                                                          <w:marBottom w:val="0"/>
                                                                          <w:divBdr>
                                                                            <w:top w:val="none" w:sz="0" w:space="0" w:color="auto"/>
                                                                            <w:left w:val="none" w:sz="0" w:space="0" w:color="auto"/>
                                                                            <w:bottom w:val="none" w:sz="0" w:space="0" w:color="auto"/>
                                                                            <w:right w:val="none" w:sz="0" w:space="0" w:color="auto"/>
                                                                          </w:divBdr>
                                                                          <w:divsChild>
                                                                            <w:div w:id="1954315343">
                                                                              <w:marLeft w:val="0"/>
                                                                              <w:marRight w:val="0"/>
                                                                              <w:marTop w:val="0"/>
                                                                              <w:marBottom w:val="0"/>
                                                                              <w:divBdr>
                                                                                <w:top w:val="none" w:sz="0" w:space="0" w:color="auto"/>
                                                                                <w:left w:val="none" w:sz="0" w:space="0" w:color="auto"/>
                                                                                <w:bottom w:val="none" w:sz="0" w:space="0" w:color="auto"/>
                                                                                <w:right w:val="none" w:sz="0" w:space="0" w:color="auto"/>
                                                                              </w:divBdr>
                                                                              <w:divsChild>
                                                                                <w:div w:id="1755274092">
                                                                                  <w:marLeft w:val="0"/>
                                                                                  <w:marRight w:val="0"/>
                                                                                  <w:marTop w:val="0"/>
                                                                                  <w:marBottom w:val="0"/>
                                                                                  <w:divBdr>
                                                                                    <w:top w:val="none" w:sz="0" w:space="0" w:color="auto"/>
                                                                                    <w:left w:val="none" w:sz="0" w:space="0" w:color="auto"/>
                                                                                    <w:bottom w:val="none" w:sz="0" w:space="0" w:color="auto"/>
                                                                                    <w:right w:val="none" w:sz="0" w:space="0" w:color="auto"/>
                                                                                  </w:divBdr>
                                                                                  <w:divsChild>
                                                                                    <w:div w:id="124858250">
                                                                                      <w:marLeft w:val="0"/>
                                                                                      <w:marRight w:val="0"/>
                                                                                      <w:marTop w:val="0"/>
                                                                                      <w:marBottom w:val="375"/>
                                                                                      <w:divBdr>
                                                                                        <w:top w:val="none" w:sz="0" w:space="0" w:color="auto"/>
                                                                                        <w:left w:val="none" w:sz="0" w:space="0" w:color="auto"/>
                                                                                        <w:bottom w:val="none" w:sz="0" w:space="0" w:color="auto"/>
                                                                                        <w:right w:val="none" w:sz="0" w:space="0" w:color="auto"/>
                                                                                      </w:divBdr>
                                                                                      <w:divsChild>
                                                                                        <w:div w:id="5936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912177">
      <w:bodyDiv w:val="1"/>
      <w:marLeft w:val="0"/>
      <w:marRight w:val="0"/>
      <w:marTop w:val="0"/>
      <w:marBottom w:val="0"/>
      <w:divBdr>
        <w:top w:val="none" w:sz="0" w:space="0" w:color="auto"/>
        <w:left w:val="none" w:sz="0" w:space="0" w:color="auto"/>
        <w:bottom w:val="none" w:sz="0" w:space="0" w:color="auto"/>
        <w:right w:val="none" w:sz="0" w:space="0" w:color="auto"/>
      </w:divBdr>
      <w:divsChild>
        <w:div w:id="833182639">
          <w:marLeft w:val="0"/>
          <w:marRight w:val="0"/>
          <w:marTop w:val="0"/>
          <w:marBottom w:val="0"/>
          <w:divBdr>
            <w:top w:val="none" w:sz="0" w:space="0" w:color="auto"/>
            <w:left w:val="none" w:sz="0" w:space="0" w:color="auto"/>
            <w:bottom w:val="none" w:sz="0" w:space="0" w:color="auto"/>
            <w:right w:val="none" w:sz="0" w:space="0" w:color="auto"/>
          </w:divBdr>
          <w:divsChild>
            <w:div w:id="201358793">
              <w:marLeft w:val="0"/>
              <w:marRight w:val="0"/>
              <w:marTop w:val="0"/>
              <w:marBottom w:val="0"/>
              <w:divBdr>
                <w:top w:val="none" w:sz="0" w:space="0" w:color="auto"/>
                <w:left w:val="none" w:sz="0" w:space="0" w:color="auto"/>
                <w:bottom w:val="none" w:sz="0" w:space="0" w:color="auto"/>
                <w:right w:val="none" w:sz="0" w:space="0" w:color="auto"/>
              </w:divBdr>
              <w:divsChild>
                <w:div w:id="960919167">
                  <w:marLeft w:val="0"/>
                  <w:marRight w:val="0"/>
                  <w:marTop w:val="0"/>
                  <w:marBottom w:val="0"/>
                  <w:divBdr>
                    <w:top w:val="none" w:sz="0" w:space="0" w:color="auto"/>
                    <w:left w:val="none" w:sz="0" w:space="0" w:color="auto"/>
                    <w:bottom w:val="none" w:sz="0" w:space="0" w:color="auto"/>
                    <w:right w:val="none" w:sz="0" w:space="0" w:color="auto"/>
                  </w:divBdr>
                  <w:divsChild>
                    <w:div w:id="1641840637">
                      <w:marLeft w:val="0"/>
                      <w:marRight w:val="0"/>
                      <w:marTop w:val="0"/>
                      <w:marBottom w:val="0"/>
                      <w:divBdr>
                        <w:top w:val="none" w:sz="0" w:space="0" w:color="auto"/>
                        <w:left w:val="none" w:sz="0" w:space="0" w:color="auto"/>
                        <w:bottom w:val="none" w:sz="0" w:space="0" w:color="auto"/>
                        <w:right w:val="none" w:sz="0" w:space="0" w:color="auto"/>
                      </w:divBdr>
                      <w:divsChild>
                        <w:div w:id="1802764471">
                          <w:marLeft w:val="0"/>
                          <w:marRight w:val="0"/>
                          <w:marTop w:val="0"/>
                          <w:marBottom w:val="0"/>
                          <w:divBdr>
                            <w:top w:val="none" w:sz="0" w:space="0" w:color="auto"/>
                            <w:left w:val="none" w:sz="0" w:space="0" w:color="auto"/>
                            <w:bottom w:val="none" w:sz="0" w:space="0" w:color="auto"/>
                            <w:right w:val="none" w:sz="0" w:space="0" w:color="auto"/>
                          </w:divBdr>
                          <w:divsChild>
                            <w:div w:id="1843231412">
                              <w:marLeft w:val="0"/>
                              <w:marRight w:val="0"/>
                              <w:marTop w:val="0"/>
                              <w:marBottom w:val="0"/>
                              <w:divBdr>
                                <w:top w:val="none" w:sz="0" w:space="0" w:color="auto"/>
                                <w:left w:val="none" w:sz="0" w:space="0" w:color="auto"/>
                                <w:bottom w:val="none" w:sz="0" w:space="0" w:color="auto"/>
                                <w:right w:val="none" w:sz="0" w:space="0" w:color="auto"/>
                              </w:divBdr>
                              <w:divsChild>
                                <w:div w:id="324289190">
                                  <w:marLeft w:val="0"/>
                                  <w:marRight w:val="0"/>
                                  <w:marTop w:val="0"/>
                                  <w:marBottom w:val="0"/>
                                  <w:divBdr>
                                    <w:top w:val="none" w:sz="0" w:space="0" w:color="auto"/>
                                    <w:left w:val="none" w:sz="0" w:space="0" w:color="auto"/>
                                    <w:bottom w:val="none" w:sz="0" w:space="0" w:color="auto"/>
                                    <w:right w:val="none" w:sz="0" w:space="0" w:color="auto"/>
                                  </w:divBdr>
                                  <w:divsChild>
                                    <w:div w:id="1136526997">
                                      <w:marLeft w:val="0"/>
                                      <w:marRight w:val="0"/>
                                      <w:marTop w:val="0"/>
                                      <w:marBottom w:val="0"/>
                                      <w:divBdr>
                                        <w:top w:val="single" w:sz="4" w:space="0" w:color="F5F5F5"/>
                                        <w:left w:val="single" w:sz="4" w:space="0" w:color="F5F5F5"/>
                                        <w:bottom w:val="single" w:sz="4" w:space="0" w:color="F5F5F5"/>
                                        <w:right w:val="single" w:sz="4" w:space="0" w:color="F5F5F5"/>
                                      </w:divBdr>
                                      <w:divsChild>
                                        <w:div w:id="234322444">
                                          <w:marLeft w:val="0"/>
                                          <w:marRight w:val="0"/>
                                          <w:marTop w:val="0"/>
                                          <w:marBottom w:val="0"/>
                                          <w:divBdr>
                                            <w:top w:val="none" w:sz="0" w:space="0" w:color="auto"/>
                                            <w:left w:val="none" w:sz="0" w:space="0" w:color="auto"/>
                                            <w:bottom w:val="none" w:sz="0" w:space="0" w:color="auto"/>
                                            <w:right w:val="none" w:sz="0" w:space="0" w:color="auto"/>
                                          </w:divBdr>
                                          <w:divsChild>
                                            <w:div w:id="1867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595052">
      <w:bodyDiv w:val="1"/>
      <w:marLeft w:val="0"/>
      <w:marRight w:val="0"/>
      <w:marTop w:val="0"/>
      <w:marBottom w:val="0"/>
      <w:divBdr>
        <w:top w:val="none" w:sz="0" w:space="0" w:color="auto"/>
        <w:left w:val="none" w:sz="0" w:space="0" w:color="auto"/>
        <w:bottom w:val="none" w:sz="0" w:space="0" w:color="auto"/>
        <w:right w:val="none" w:sz="0" w:space="0" w:color="auto"/>
      </w:divBdr>
      <w:divsChild>
        <w:div w:id="1957330099">
          <w:marLeft w:val="0"/>
          <w:marRight w:val="0"/>
          <w:marTop w:val="0"/>
          <w:marBottom w:val="0"/>
          <w:divBdr>
            <w:top w:val="none" w:sz="0" w:space="0" w:color="auto"/>
            <w:left w:val="none" w:sz="0" w:space="0" w:color="auto"/>
            <w:bottom w:val="none" w:sz="0" w:space="0" w:color="auto"/>
            <w:right w:val="none" w:sz="0" w:space="0" w:color="auto"/>
          </w:divBdr>
          <w:divsChild>
            <w:div w:id="627854871">
              <w:marLeft w:val="0"/>
              <w:marRight w:val="0"/>
              <w:marTop w:val="0"/>
              <w:marBottom w:val="15"/>
              <w:divBdr>
                <w:top w:val="none" w:sz="0" w:space="0" w:color="auto"/>
                <w:left w:val="none" w:sz="0" w:space="0" w:color="auto"/>
                <w:bottom w:val="none" w:sz="0" w:space="0" w:color="auto"/>
                <w:right w:val="none" w:sz="0" w:space="0" w:color="auto"/>
              </w:divBdr>
              <w:divsChild>
                <w:div w:id="652413006">
                  <w:marLeft w:val="0"/>
                  <w:marRight w:val="0"/>
                  <w:marTop w:val="0"/>
                  <w:marBottom w:val="0"/>
                  <w:divBdr>
                    <w:top w:val="none" w:sz="0" w:space="0" w:color="auto"/>
                    <w:left w:val="none" w:sz="0" w:space="0" w:color="auto"/>
                    <w:bottom w:val="none" w:sz="0" w:space="0" w:color="auto"/>
                    <w:right w:val="none" w:sz="0" w:space="0" w:color="auto"/>
                  </w:divBdr>
                  <w:divsChild>
                    <w:div w:id="2067795620">
                      <w:marLeft w:val="0"/>
                      <w:marRight w:val="0"/>
                      <w:marTop w:val="0"/>
                      <w:marBottom w:val="0"/>
                      <w:divBdr>
                        <w:top w:val="none" w:sz="0" w:space="0" w:color="auto"/>
                        <w:left w:val="none" w:sz="0" w:space="0" w:color="auto"/>
                        <w:bottom w:val="none" w:sz="0" w:space="0" w:color="auto"/>
                        <w:right w:val="none" w:sz="0" w:space="0" w:color="auto"/>
                      </w:divBdr>
                      <w:divsChild>
                        <w:div w:id="200939448">
                          <w:marLeft w:val="0"/>
                          <w:marRight w:val="0"/>
                          <w:marTop w:val="0"/>
                          <w:marBottom w:val="0"/>
                          <w:divBdr>
                            <w:top w:val="none" w:sz="0" w:space="0" w:color="auto"/>
                            <w:left w:val="none" w:sz="0" w:space="0" w:color="auto"/>
                            <w:bottom w:val="none" w:sz="0" w:space="0" w:color="auto"/>
                            <w:right w:val="none" w:sz="0" w:space="0" w:color="auto"/>
                          </w:divBdr>
                          <w:divsChild>
                            <w:div w:id="938367720">
                              <w:marLeft w:val="0"/>
                              <w:marRight w:val="0"/>
                              <w:marTop w:val="0"/>
                              <w:marBottom w:val="0"/>
                              <w:divBdr>
                                <w:top w:val="none" w:sz="0" w:space="0" w:color="auto"/>
                                <w:left w:val="none" w:sz="0" w:space="0" w:color="auto"/>
                                <w:bottom w:val="none" w:sz="0" w:space="0" w:color="auto"/>
                                <w:right w:val="none" w:sz="0" w:space="0" w:color="auto"/>
                              </w:divBdr>
                              <w:divsChild>
                                <w:div w:id="1945264630">
                                  <w:marLeft w:val="0"/>
                                  <w:marRight w:val="0"/>
                                  <w:marTop w:val="0"/>
                                  <w:marBottom w:val="0"/>
                                  <w:divBdr>
                                    <w:top w:val="single" w:sz="2" w:space="0" w:color="DDEEED"/>
                                    <w:left w:val="none" w:sz="0" w:space="0" w:color="auto"/>
                                    <w:bottom w:val="none" w:sz="0" w:space="0" w:color="auto"/>
                                    <w:right w:val="none" w:sz="0" w:space="0" w:color="auto"/>
                                  </w:divBdr>
                                  <w:divsChild>
                                    <w:div w:id="1609851307">
                                      <w:marLeft w:val="0"/>
                                      <w:marRight w:val="0"/>
                                      <w:marTop w:val="0"/>
                                      <w:marBottom w:val="0"/>
                                      <w:divBdr>
                                        <w:top w:val="none" w:sz="0" w:space="0" w:color="auto"/>
                                        <w:left w:val="none" w:sz="0" w:space="0" w:color="auto"/>
                                        <w:bottom w:val="none" w:sz="0" w:space="0" w:color="auto"/>
                                        <w:right w:val="none" w:sz="0" w:space="0" w:color="auto"/>
                                      </w:divBdr>
                                      <w:divsChild>
                                        <w:div w:id="971061591">
                                          <w:marLeft w:val="0"/>
                                          <w:marRight w:val="0"/>
                                          <w:marTop w:val="0"/>
                                          <w:marBottom w:val="0"/>
                                          <w:divBdr>
                                            <w:top w:val="none" w:sz="0" w:space="0" w:color="auto"/>
                                            <w:left w:val="none" w:sz="0" w:space="0" w:color="auto"/>
                                            <w:bottom w:val="none" w:sz="0" w:space="0" w:color="auto"/>
                                            <w:right w:val="none" w:sz="0" w:space="0" w:color="auto"/>
                                          </w:divBdr>
                                          <w:divsChild>
                                            <w:div w:id="1515923647">
                                              <w:marLeft w:val="0"/>
                                              <w:marRight w:val="0"/>
                                              <w:marTop w:val="0"/>
                                              <w:marBottom w:val="0"/>
                                              <w:divBdr>
                                                <w:top w:val="none" w:sz="0" w:space="0" w:color="auto"/>
                                                <w:left w:val="none" w:sz="0" w:space="0" w:color="auto"/>
                                                <w:bottom w:val="none" w:sz="0" w:space="0" w:color="auto"/>
                                                <w:right w:val="none" w:sz="0" w:space="0" w:color="auto"/>
                                              </w:divBdr>
                                              <w:divsChild>
                                                <w:div w:id="781417953">
                                                  <w:marLeft w:val="0"/>
                                                  <w:marRight w:val="0"/>
                                                  <w:marTop w:val="0"/>
                                                  <w:marBottom w:val="0"/>
                                                  <w:divBdr>
                                                    <w:top w:val="none" w:sz="0" w:space="0" w:color="auto"/>
                                                    <w:left w:val="none" w:sz="0" w:space="0" w:color="auto"/>
                                                    <w:bottom w:val="none" w:sz="0" w:space="0" w:color="auto"/>
                                                    <w:right w:val="none" w:sz="0" w:space="0" w:color="auto"/>
                                                  </w:divBdr>
                                                  <w:divsChild>
                                                    <w:div w:id="366487442">
                                                      <w:marLeft w:val="0"/>
                                                      <w:marRight w:val="0"/>
                                                      <w:marTop w:val="0"/>
                                                      <w:marBottom w:val="0"/>
                                                      <w:divBdr>
                                                        <w:top w:val="none" w:sz="0" w:space="0" w:color="auto"/>
                                                        <w:left w:val="none" w:sz="0" w:space="0" w:color="auto"/>
                                                        <w:bottom w:val="none" w:sz="0" w:space="0" w:color="auto"/>
                                                        <w:right w:val="none" w:sz="0" w:space="0" w:color="auto"/>
                                                      </w:divBdr>
                                                      <w:divsChild>
                                                        <w:div w:id="1254584402">
                                                          <w:marLeft w:val="0"/>
                                                          <w:marRight w:val="0"/>
                                                          <w:marTop w:val="0"/>
                                                          <w:marBottom w:val="0"/>
                                                          <w:divBdr>
                                                            <w:top w:val="none" w:sz="0" w:space="0" w:color="auto"/>
                                                            <w:left w:val="none" w:sz="0" w:space="0" w:color="auto"/>
                                                            <w:bottom w:val="none" w:sz="0" w:space="0" w:color="auto"/>
                                                            <w:right w:val="none" w:sz="0" w:space="0" w:color="auto"/>
                                                          </w:divBdr>
                                                          <w:divsChild>
                                                            <w:div w:id="1964723988">
                                                              <w:marLeft w:val="0"/>
                                                              <w:marRight w:val="0"/>
                                                              <w:marTop w:val="0"/>
                                                              <w:marBottom w:val="0"/>
                                                              <w:divBdr>
                                                                <w:top w:val="none" w:sz="0" w:space="0" w:color="auto"/>
                                                                <w:left w:val="none" w:sz="0" w:space="0" w:color="auto"/>
                                                                <w:bottom w:val="none" w:sz="0" w:space="0" w:color="auto"/>
                                                                <w:right w:val="none" w:sz="0" w:space="0" w:color="auto"/>
                                                              </w:divBdr>
                                                              <w:divsChild>
                                                                <w:div w:id="779497255">
                                                                  <w:marLeft w:val="0"/>
                                                                  <w:marRight w:val="0"/>
                                                                  <w:marTop w:val="450"/>
                                                                  <w:marBottom w:val="450"/>
                                                                  <w:divBdr>
                                                                    <w:top w:val="none" w:sz="0" w:space="0" w:color="auto"/>
                                                                    <w:left w:val="none" w:sz="0" w:space="0" w:color="auto"/>
                                                                    <w:bottom w:val="none" w:sz="0" w:space="0" w:color="auto"/>
                                                                    <w:right w:val="none" w:sz="0" w:space="0" w:color="auto"/>
                                                                  </w:divBdr>
                                                                  <w:divsChild>
                                                                    <w:div w:id="1669015472">
                                                                      <w:marLeft w:val="0"/>
                                                                      <w:marRight w:val="0"/>
                                                                      <w:marTop w:val="0"/>
                                                                      <w:marBottom w:val="0"/>
                                                                      <w:divBdr>
                                                                        <w:top w:val="none" w:sz="0" w:space="0" w:color="auto"/>
                                                                        <w:left w:val="none" w:sz="0" w:space="0" w:color="auto"/>
                                                                        <w:bottom w:val="none" w:sz="0" w:space="0" w:color="auto"/>
                                                                        <w:right w:val="none" w:sz="0" w:space="0" w:color="auto"/>
                                                                      </w:divBdr>
                                                                      <w:divsChild>
                                                                        <w:div w:id="198903471">
                                                                          <w:marLeft w:val="0"/>
                                                                          <w:marRight w:val="0"/>
                                                                          <w:marTop w:val="0"/>
                                                                          <w:marBottom w:val="0"/>
                                                                          <w:divBdr>
                                                                            <w:top w:val="none" w:sz="0" w:space="0" w:color="auto"/>
                                                                            <w:left w:val="none" w:sz="0" w:space="0" w:color="auto"/>
                                                                            <w:bottom w:val="none" w:sz="0" w:space="0" w:color="auto"/>
                                                                            <w:right w:val="none" w:sz="0" w:space="0" w:color="auto"/>
                                                                          </w:divBdr>
                                                                          <w:divsChild>
                                                                            <w:div w:id="1344669987">
                                                                              <w:marLeft w:val="0"/>
                                                                              <w:marRight w:val="0"/>
                                                                              <w:marTop w:val="0"/>
                                                                              <w:marBottom w:val="0"/>
                                                                              <w:divBdr>
                                                                                <w:top w:val="none" w:sz="0" w:space="0" w:color="auto"/>
                                                                                <w:left w:val="none" w:sz="0" w:space="0" w:color="auto"/>
                                                                                <w:bottom w:val="none" w:sz="0" w:space="0" w:color="auto"/>
                                                                                <w:right w:val="none" w:sz="0" w:space="0" w:color="auto"/>
                                                                              </w:divBdr>
                                                                              <w:divsChild>
                                                                                <w:div w:id="2075272573">
                                                                                  <w:marLeft w:val="0"/>
                                                                                  <w:marRight w:val="0"/>
                                                                                  <w:marTop w:val="0"/>
                                                                                  <w:marBottom w:val="0"/>
                                                                                  <w:divBdr>
                                                                                    <w:top w:val="none" w:sz="0" w:space="0" w:color="auto"/>
                                                                                    <w:left w:val="none" w:sz="0" w:space="0" w:color="auto"/>
                                                                                    <w:bottom w:val="none" w:sz="0" w:space="0" w:color="auto"/>
                                                                                    <w:right w:val="none" w:sz="0" w:space="0" w:color="auto"/>
                                                                                  </w:divBdr>
                                                                                  <w:divsChild>
                                                                                    <w:div w:id="1991670232">
                                                                                      <w:marLeft w:val="0"/>
                                                                                      <w:marRight w:val="0"/>
                                                                                      <w:marTop w:val="0"/>
                                                                                      <w:marBottom w:val="375"/>
                                                                                      <w:divBdr>
                                                                                        <w:top w:val="none" w:sz="0" w:space="0" w:color="auto"/>
                                                                                        <w:left w:val="none" w:sz="0" w:space="0" w:color="auto"/>
                                                                                        <w:bottom w:val="none" w:sz="0" w:space="0" w:color="auto"/>
                                                                                        <w:right w:val="none" w:sz="0" w:space="0" w:color="auto"/>
                                                                                      </w:divBdr>
                                                                                      <w:divsChild>
                                                                                        <w:div w:id="5412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vo.co.il/Law_word/law14/law-198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wikipedia.org/wiki/%D7%9E%D7%A9%D7%A4%D7%98%D7%99%D7%9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alc.co.il/site-article-op-a-id-1936-tno-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wikipedia.org/wiki/%D7%93%D7%99%D7%A8%D7%A7%D7%98%D7%95%D7%A8%D7%99%D7%95%D7%9F" TargetMode="External"/><Relationship Id="rId5" Type="http://schemas.openxmlformats.org/officeDocument/2006/relationships/webSettings" Target="webSettings.xml"/><Relationship Id="rId15" Type="http://schemas.openxmlformats.org/officeDocument/2006/relationships/hyperlink" Target="http://www.nevo.co.il/Law_word/law16/KNESSET-54.pdf" TargetMode="External"/><Relationship Id="rId10" Type="http://schemas.openxmlformats.org/officeDocument/2006/relationships/hyperlink" Target="http://he.wikipedia.org/wiki/%D7%A7%D7%99%D7%99%D7%9E%D7%95%D7%A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vo.co.il/Law_word/law17/PROP-313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EC993-D9BA-4F1D-8DCC-F053E6CF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9150</Words>
  <Characters>45754</Characters>
  <Application>Microsoft Office Word</Application>
  <DocSecurity>4</DocSecurity>
  <Lines>381</Lines>
  <Paragraphs>109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54795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imakmal</dc:creator>
  <cp:lastModifiedBy>ארם גמולים</cp:lastModifiedBy>
  <cp:revision>2</cp:revision>
  <cp:lastPrinted>2017-11-27T07:40:00Z</cp:lastPrinted>
  <dcterms:created xsi:type="dcterms:W3CDTF">2022-03-21T09:17:00Z</dcterms:created>
  <dcterms:modified xsi:type="dcterms:W3CDTF">2022-03-21T09:17:00Z</dcterms:modified>
</cp:coreProperties>
</file>